
<file path=[Content_Types].xml><?xml version="1.0" encoding="utf-8"?>
<Types xmlns="http://schemas.openxmlformats.org/package/2006/content-types">
  <Default Extension="png" ContentType="image/png"/>
  <Override PartName="/word/fontTable1.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C36" w:rsidRDefault="00EC3C36">
      <w:pPr>
        <w:rPr>
          <w:sz w:val="2"/>
        </w:rPr>
      </w:pPr>
      <w:r w:rsidRPr="00EC3C36">
        <w:pict>
          <v:shapetype id="_x0000_t202" coordsize="21600,21600" o:spt="202" path="m,l,21600r21600,l21600,xe">
            <v:stroke joinstyle="miter"/>
            <v:path gradientshapeok="t" o:connecttype="rect"/>
          </v:shapetype>
          <v:shape id="_x0000_s0" o:spid="_x0000_s1161" type="#_x0000_t202" style="position:absolute;margin-left:-7.45pt;margin-top:299.35pt;width:29.55pt;height:231.15pt;z-index:-251696128;mso-wrap-distance-left:0;mso-wrap-distance-top:23.45pt;mso-wrap-distance-right:17.25pt;mso-wrap-distance-bottom:15.35pt" filled="f" stroked="f">
            <v:textbox inset="0,0,0,0">
              <w:txbxContent>
                <w:p w:rsidR="00EC3C36" w:rsidRDefault="00EC3C36"/>
              </w:txbxContent>
            </v:textbox>
            <w10:wrap type="square"/>
          </v:shape>
        </w:pict>
      </w:r>
      <w:r w:rsidRPr="00EC3C36">
        <w:pict>
          <v:shape id="_x0000_s1160" type="#_x0000_t202" style="position:absolute;margin-left:-7.45pt;margin-top:299.35pt;width:29.55pt;height:231.15pt;z-index:-251695104;mso-wrap-distance-left:0;mso-wrap-distance-top:23.45pt;mso-wrap-distance-right:17.25pt;mso-wrap-distance-bottom:15.35pt" filled="f" stroked="f">
            <v:textbox inset="0,0,0,0">
              <w:txbxContent>
                <w:p w:rsidR="00EC3C36" w:rsidRDefault="00EC3C36"/>
              </w:txbxContent>
            </v:textbox>
            <w10:wrap type="square"/>
          </v:shape>
        </w:pict>
      </w:r>
      <w:r w:rsidRPr="00EC3C36">
        <w:pict>
          <v:line id="_x0000_s1159" style="position:absolute;z-index:251588608;mso-position-horizontal-relative:text;mso-position-vertical-relative:text" from="-7.45pt,299.35pt" to="22.1pt,299.35pt" strokecolor="gray" strokeweight=".5pt">
            <v:stroke linestyle="thinThin"/>
          </v:line>
        </w:pict>
      </w:r>
      <w:r w:rsidRPr="00EC3C36">
        <w:pict>
          <v:line id="_x0000_s1158" style="position:absolute;z-index:251589632;mso-position-horizontal-relative:text;mso-position-vertical-relative:text" from="-7.45pt,530.5pt" to="22.1pt,530.5pt" strokecolor="gray" strokeweight=".5pt"/>
        </w:pict>
      </w:r>
      <w:r w:rsidRPr="00EC3C36">
        <w:pict>
          <v:line id="_x0000_s1157" style="position:absolute;z-index:251590656;mso-position-horizontal-relative:text;mso-position-vertical-relative:text" from="-7.45pt,299.35pt" to="-7.45pt,530.5pt" strokecolor="gray" strokeweight=".5pt"/>
        </w:pict>
      </w:r>
      <w:r w:rsidRPr="00EC3C36">
        <w:pict>
          <v:line id="_x0000_s1156" style="position:absolute;z-index:251591680;mso-position-horizontal-relative:text;mso-position-vertical-relative:text" from="22.1pt,299.35pt" to="22.1pt,530.5pt" strokecolor="gray" strokeweight=".5pt"/>
        </w:pict>
      </w:r>
    </w:p>
    <w:tbl>
      <w:tblPr>
        <w:tblW w:w="0" w:type="auto"/>
        <w:tblLayout w:type="fixed"/>
        <w:tblCellMar>
          <w:left w:w="0" w:type="dxa"/>
          <w:right w:w="0" w:type="dxa"/>
        </w:tblCellMar>
        <w:tblLook w:val="04A0"/>
      </w:tblPr>
      <w:tblGrid>
        <w:gridCol w:w="1685"/>
        <w:gridCol w:w="7855"/>
      </w:tblGrid>
      <w:tr w:rsidR="00EC3C36">
        <w:tblPrEx>
          <w:tblCellMar>
            <w:top w:w="0" w:type="dxa"/>
            <w:bottom w:w="0" w:type="dxa"/>
          </w:tblCellMar>
        </w:tblPrEx>
        <w:trPr>
          <w:trHeight w:hRule="exact" w:val="1774"/>
        </w:trPr>
        <w:tc>
          <w:tcPr>
            <w:tcW w:w="1685" w:type="dxa"/>
            <w:tcBorders>
              <w:top w:val="none" w:sz="0" w:space="0" w:color="000000"/>
              <w:left w:val="none" w:sz="0" w:space="0" w:color="000000"/>
              <w:bottom w:val="none" w:sz="0" w:space="0" w:color="000000"/>
              <w:right w:val="none" w:sz="0" w:space="0" w:color="000000"/>
            </w:tcBorders>
          </w:tcPr>
          <w:p w:rsidR="00EC3C36" w:rsidRDefault="00D65B25">
            <w:pPr>
              <w:spacing w:before="11" w:after="6"/>
              <w:ind w:left="250"/>
              <w:jc w:val="right"/>
              <w:textAlignment w:val="baseline"/>
            </w:pPr>
            <w:r>
              <w:rPr>
                <w:noProof/>
                <w:lang w:val="es-ES" w:eastAsia="es-ES"/>
              </w:rPr>
              <w:drawing>
                <wp:inline distT="0" distB="0" distL="0" distR="0">
                  <wp:extent cx="911225" cy="111569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cstate="print"/>
                          <a:stretch>
                            <a:fillRect/>
                          </a:stretch>
                        </pic:blipFill>
                        <pic:spPr>
                          <a:xfrm>
                            <a:off x="0" y="0"/>
                            <a:ext cx="911225" cy="1115695"/>
                          </a:xfrm>
                          <a:prstGeom prst="rect">
                            <a:avLst/>
                          </a:prstGeom>
                        </pic:spPr>
                      </pic:pic>
                    </a:graphicData>
                  </a:graphic>
                </wp:inline>
              </w:drawing>
            </w:r>
          </w:p>
        </w:tc>
        <w:tc>
          <w:tcPr>
            <w:tcW w:w="7855" w:type="dxa"/>
            <w:tcBorders>
              <w:top w:val="none" w:sz="0" w:space="0" w:color="000000"/>
              <w:left w:val="none" w:sz="0" w:space="0" w:color="000000"/>
              <w:bottom w:val="none" w:sz="0" w:space="0" w:color="000000"/>
              <w:right w:val="none" w:sz="0" w:space="0" w:color="000000"/>
            </w:tcBorders>
          </w:tcPr>
          <w:p w:rsidR="00EC3C36" w:rsidRDefault="00D65B25">
            <w:pPr>
              <w:spacing w:line="183" w:lineRule="exact"/>
              <w:ind w:left="1728"/>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EC3C36" w:rsidRDefault="00D65B25">
            <w:pPr>
              <w:spacing w:before="4" w:line="184" w:lineRule="exact"/>
              <w:ind w:left="1728"/>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EC3C36" w:rsidRDefault="00D65B25">
            <w:pPr>
              <w:tabs>
                <w:tab w:val="right" w:pos="7848"/>
              </w:tabs>
              <w:spacing w:after="1189" w:line="191" w:lineRule="exact"/>
              <w:ind w:left="1728"/>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EC3C36" w:rsidRDefault="00EC3C36">
      <w:pPr>
        <w:spacing w:after="880" w:line="20" w:lineRule="exact"/>
      </w:pPr>
    </w:p>
    <w:p w:rsidR="00EC3C36" w:rsidRDefault="00EC3C36">
      <w:pPr>
        <w:spacing w:before="1" w:line="183" w:lineRule="exact"/>
        <w:ind w:left="576" w:hanging="576"/>
        <w:textAlignment w:val="baseline"/>
        <w:rPr>
          <w:rFonts w:ascii="Arial" w:eastAsia="Arial" w:hAnsi="Arial"/>
          <w:b/>
          <w:i/>
          <w:color w:val="000000"/>
          <w:sz w:val="16"/>
          <w:lang w:val="es-ES"/>
        </w:rPr>
      </w:pPr>
      <w:r w:rsidRPr="00EC3C36">
        <w:pict>
          <v:shape id="_x0000_s1155" type="#_x0000_t202" style="position:absolute;left:0;text-align:left;margin-left:462.95pt;margin-top:599.35pt;width:66.75pt;height:32.85pt;z-index:-251694080;mso-wrap-distance-left:0;mso-wrap-distance-right:0" filled="f" stroked="f">
            <v:textbox inset="0,0,0,0">
              <w:txbxContent>
                <w:tbl>
                  <w:tblPr>
                    <w:tblW w:w="0" w:type="auto"/>
                    <w:tblLayout w:type="fixed"/>
                    <w:tblCellMar>
                      <w:left w:w="0" w:type="dxa"/>
                      <w:right w:w="0" w:type="dxa"/>
                    </w:tblCellMar>
                    <w:tblLook w:val="04A0"/>
                  </w:tblPr>
                  <w:tblGrid>
                    <w:gridCol w:w="677"/>
                    <w:gridCol w:w="658"/>
                  </w:tblGrid>
                  <w:tr w:rsidR="00EC3C36">
                    <w:tblPrEx>
                      <w:tblCellMar>
                        <w:top w:w="0" w:type="dxa"/>
                        <w:bottom w:w="0" w:type="dxa"/>
                      </w:tblCellMar>
                    </w:tblPrEx>
                    <w:trPr>
                      <w:trHeight w:hRule="exact" w:val="657"/>
                    </w:trPr>
                    <w:tc>
                      <w:tcPr>
                        <w:tcW w:w="677" w:type="dxa"/>
                        <w:tcBorders>
                          <w:top w:val="none" w:sz="0" w:space="0" w:color="000000"/>
                          <w:left w:val="none" w:sz="0" w:space="0" w:color="000000"/>
                          <w:bottom w:val="none" w:sz="0" w:space="0" w:color="000000"/>
                          <w:right w:val="none" w:sz="0" w:space="0" w:color="000000"/>
                        </w:tcBorders>
                      </w:tcPr>
                      <w:p w:rsidR="00EC3C36" w:rsidRDefault="00D65B25">
                        <w:pPr>
                          <w:spacing w:before="33" w:after="365" w:line="249" w:lineRule="exact"/>
                          <w:jc w:val="center"/>
                          <w:textAlignment w:val="baseline"/>
                          <w:rPr>
                            <w:rFonts w:ascii="Arial" w:eastAsia="Arial" w:hAnsi="Arial"/>
                            <w:color w:val="000000"/>
                            <w:lang w:val="es-ES"/>
                          </w:rPr>
                        </w:pPr>
                        <w:r>
                          <w:rPr>
                            <w:rFonts w:ascii="Arial" w:eastAsia="Arial" w:hAnsi="Arial"/>
                            <w:color w:val="000000"/>
                            <w:lang w:val="es-ES"/>
                          </w:rPr>
                          <w:t>1</w:t>
                        </w:r>
                      </w:p>
                    </w:tc>
                    <w:tc>
                      <w:tcPr>
                        <w:tcW w:w="658" w:type="dxa"/>
                        <w:tcBorders>
                          <w:top w:val="none" w:sz="0" w:space="0" w:color="000000"/>
                          <w:left w:val="none" w:sz="0" w:space="0" w:color="000000"/>
                          <w:bottom w:val="none" w:sz="0" w:space="0" w:color="000000"/>
                          <w:right w:val="none" w:sz="0" w:space="0" w:color="000000"/>
                        </w:tcBorders>
                      </w:tcPr>
                      <w:p w:rsidR="00EC3C36" w:rsidRDefault="00D65B25">
                        <w:pPr>
                          <w:jc w:val="center"/>
                          <w:textAlignment w:val="baseline"/>
                        </w:pPr>
                        <w:r>
                          <w:rPr>
                            <w:noProof/>
                            <w:lang w:val="es-ES" w:eastAsia="es-ES"/>
                          </w:rPr>
                          <w:drawing>
                            <wp:inline distT="0" distB="0" distL="0" distR="0">
                              <wp:extent cx="417830" cy="41719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EC3C36" w:rsidRDefault="00EC3C36"/>
              </w:txbxContent>
            </v:textbox>
            <w10:wrap type="square"/>
          </v:shape>
        </w:pict>
      </w:r>
      <w:r w:rsidR="00D65B25">
        <w:rPr>
          <w:rFonts w:ascii="Arial" w:eastAsia="Arial" w:hAnsi="Arial"/>
          <w:b/>
          <w:i/>
          <w:color w:val="000000"/>
          <w:sz w:val="16"/>
          <w:lang w:val="es-ES"/>
        </w:rPr>
        <w:t xml:space="preserve">SECRETARIA GENERAL </w:t>
      </w:r>
      <w:r w:rsidR="00D65B25">
        <w:rPr>
          <w:rFonts w:ascii="Arial" w:eastAsia="Arial" w:hAnsi="Arial"/>
          <w:b/>
          <w:i/>
          <w:color w:val="000000"/>
          <w:sz w:val="16"/>
          <w:lang w:val="es-ES"/>
        </w:rPr>
        <w:br/>
        <w:t>LAMT/RAC</w:t>
      </w:r>
    </w:p>
    <w:p w:rsidR="00EC3C36" w:rsidRDefault="00D65B25">
      <w:pPr>
        <w:spacing w:before="397" w:after="243" w:line="251" w:lineRule="exact"/>
        <w:ind w:right="72"/>
        <w:jc w:val="right"/>
        <w:textAlignment w:val="baseline"/>
        <w:rPr>
          <w:rFonts w:ascii="Arial" w:eastAsia="Arial" w:hAnsi="Arial"/>
          <w:b/>
          <w:color w:val="000000"/>
          <w:spacing w:val="-1"/>
          <w:lang w:val="es-ES"/>
        </w:rPr>
      </w:pPr>
      <w:r>
        <w:rPr>
          <w:rFonts w:ascii="Arial" w:eastAsia="Arial" w:hAnsi="Arial"/>
          <w:b/>
          <w:color w:val="000000"/>
          <w:spacing w:val="-1"/>
          <w:lang w:val="es-ES"/>
        </w:rPr>
        <w:t>Exp. Núm 15/2023</w:t>
      </w:r>
    </w:p>
    <w:p w:rsidR="00EC3C36" w:rsidRDefault="00D65B25">
      <w:pPr>
        <w:pBdr>
          <w:top w:val="single" w:sz="5" w:space="13" w:color="000000"/>
          <w:left w:val="single" w:sz="5" w:space="3" w:color="000000"/>
          <w:bottom w:val="single" w:sz="5" w:space="12" w:color="000000"/>
          <w:right w:val="single" w:sz="5" w:space="7" w:color="000000"/>
        </w:pBdr>
        <w:spacing w:after="262" w:line="255" w:lineRule="exact"/>
        <w:ind w:left="739" w:right="144" w:firstLine="576"/>
        <w:jc w:val="both"/>
        <w:textAlignment w:val="baseline"/>
        <w:rPr>
          <w:rFonts w:ascii="Arial" w:eastAsia="Arial" w:hAnsi="Arial"/>
          <w:b/>
          <w:color w:val="000000"/>
          <w:lang w:val="es-ES"/>
        </w:rPr>
      </w:pPr>
      <w:r>
        <w:rPr>
          <w:rFonts w:ascii="Arial" w:eastAsia="Arial" w:hAnsi="Arial"/>
          <w:b/>
          <w:color w:val="000000"/>
          <w:lang w:val="es-ES"/>
        </w:rPr>
        <w:t>ACTA DE LA SESIÓN EXTRAORDINARIA Y URGENTE CELEBRADA POR LA JUNTA DE GOBIERNO, EL DÍA 4 DE AGOSTO DE 2023.</w:t>
      </w:r>
    </w:p>
    <w:p w:rsidR="00EC3C36" w:rsidRDefault="00D65B25">
      <w:pPr>
        <w:spacing w:before="2" w:line="251" w:lineRule="exact"/>
        <w:ind w:left="1368"/>
        <w:textAlignment w:val="baseline"/>
        <w:rPr>
          <w:rFonts w:ascii="Arial" w:eastAsia="Arial" w:hAnsi="Arial"/>
          <w:b/>
          <w:color w:val="000000"/>
          <w:spacing w:val="-2"/>
          <w:lang w:val="es-ES"/>
        </w:rPr>
      </w:pPr>
      <w:r>
        <w:rPr>
          <w:rFonts w:ascii="Arial" w:eastAsia="Arial" w:hAnsi="Arial"/>
          <w:b/>
          <w:color w:val="000000"/>
          <w:spacing w:val="-2"/>
          <w:lang w:val="es-ES"/>
        </w:rPr>
        <w:t>ASISTENTES:</w:t>
      </w:r>
    </w:p>
    <w:p w:rsidR="00EC3C36" w:rsidRDefault="00D65B25">
      <w:pPr>
        <w:spacing w:before="230" w:line="286" w:lineRule="exact"/>
        <w:ind w:left="288"/>
        <w:textAlignment w:val="baseline"/>
        <w:rPr>
          <w:rFonts w:ascii="Segoe UI Symbol" w:eastAsia="Segoe UI Symbol" w:hAnsi="Segoe UI Symbol"/>
          <w:color w:val="000000"/>
          <w:spacing w:val="2"/>
          <w:sz w:val="23"/>
          <w:lang w:val="es-ES"/>
        </w:rPr>
      </w:pPr>
      <w:r>
        <w:rPr>
          <w:rFonts w:ascii="Segoe UI Symbol" w:eastAsia="Segoe UI Symbol" w:hAnsi="Segoe UI Symbol"/>
          <w:color w:val="000000"/>
          <w:spacing w:val="2"/>
          <w:sz w:val="23"/>
          <w:lang w:val="es-ES"/>
        </w:rPr>
        <w:t>−</w:t>
      </w:r>
      <w:r>
        <w:rPr>
          <w:rFonts w:ascii="Arial" w:eastAsia="Arial" w:hAnsi="Arial"/>
          <w:color w:val="000000"/>
          <w:spacing w:val="2"/>
          <w:lang w:val="es-ES"/>
        </w:rPr>
        <w:t xml:space="preserve"> D. Francisco José García López (Presidente)</w:t>
      </w:r>
    </w:p>
    <w:p w:rsidR="00EC3C36" w:rsidRDefault="00D65B25">
      <w:pPr>
        <w:spacing w:line="267" w:lineRule="exact"/>
        <w:ind w:left="288"/>
        <w:textAlignment w:val="baseline"/>
        <w:rPr>
          <w:rFonts w:ascii="Segoe UI Symbol" w:eastAsia="Segoe UI Symbol" w:hAnsi="Segoe UI Symbol"/>
          <w:color w:val="000000"/>
          <w:spacing w:val="4"/>
          <w:sz w:val="23"/>
          <w:lang w:val="es-ES"/>
        </w:rPr>
      </w:pPr>
      <w:r>
        <w:rPr>
          <w:rFonts w:ascii="Segoe UI Symbol" w:eastAsia="Segoe UI Symbol" w:hAnsi="Segoe UI Symbol"/>
          <w:color w:val="000000"/>
          <w:spacing w:val="4"/>
          <w:sz w:val="23"/>
          <w:lang w:val="es-ES"/>
        </w:rPr>
        <w:t>−</w:t>
      </w:r>
      <w:r>
        <w:rPr>
          <w:rFonts w:ascii="Arial" w:eastAsia="Arial" w:hAnsi="Arial"/>
          <w:color w:val="000000"/>
          <w:spacing w:val="4"/>
          <w:lang w:val="es-ES"/>
        </w:rPr>
        <w:t xml:space="preserve"> D. Julio Jesús Ojeda Medina</w:t>
      </w:r>
    </w:p>
    <w:p w:rsidR="00EC3C36" w:rsidRDefault="00D65B25">
      <w:pPr>
        <w:spacing w:line="266" w:lineRule="exact"/>
        <w:ind w:left="288"/>
        <w:textAlignment w:val="baseline"/>
        <w:rPr>
          <w:rFonts w:ascii="Segoe UI Symbol" w:eastAsia="Segoe UI Symbol" w:hAnsi="Segoe UI Symbol"/>
          <w:color w:val="000000"/>
          <w:spacing w:val="4"/>
          <w:sz w:val="23"/>
          <w:lang w:val="es-ES"/>
        </w:rPr>
      </w:pPr>
      <w:r>
        <w:rPr>
          <w:rFonts w:ascii="Segoe UI Symbol" w:eastAsia="Segoe UI Symbol" w:hAnsi="Segoe UI Symbol"/>
          <w:color w:val="000000"/>
          <w:spacing w:val="4"/>
          <w:sz w:val="23"/>
          <w:lang w:val="es-ES"/>
        </w:rPr>
        <w:t>−</w:t>
      </w:r>
      <w:r>
        <w:rPr>
          <w:rFonts w:ascii="Arial" w:eastAsia="Arial" w:hAnsi="Arial"/>
          <w:color w:val="000000"/>
          <w:spacing w:val="4"/>
          <w:lang w:val="es-ES"/>
        </w:rPr>
        <w:t xml:space="preserve"> Dª Minerva Pérez Rodríguez</w:t>
      </w:r>
    </w:p>
    <w:p w:rsidR="00EC3C36" w:rsidRDefault="00D65B25">
      <w:pPr>
        <w:tabs>
          <w:tab w:val="left" w:pos="1512"/>
        </w:tabs>
        <w:spacing w:line="269" w:lineRule="exact"/>
        <w:ind w:left="288"/>
        <w:textAlignment w:val="baseline"/>
        <w:rPr>
          <w:rFonts w:ascii="Segoe UI Symbol" w:eastAsia="Segoe UI Symbol" w:hAnsi="Segoe UI Symbol"/>
          <w:color w:val="000000"/>
          <w:sz w:val="23"/>
          <w:lang w:val="es-ES"/>
        </w:rPr>
      </w:pPr>
      <w:r>
        <w:rPr>
          <w:rFonts w:ascii="Segoe UI Symbol" w:eastAsia="Segoe UI Symbol" w:hAnsi="Segoe UI Symbol"/>
          <w:color w:val="000000"/>
          <w:sz w:val="23"/>
          <w:lang w:val="es-ES"/>
        </w:rPr>
        <w:t>−</w:t>
      </w:r>
      <w:r>
        <w:rPr>
          <w:rFonts w:ascii="Arial" w:eastAsia="Arial" w:hAnsi="Arial"/>
          <w:color w:val="000000"/>
          <w:lang w:val="es-ES"/>
        </w:rPr>
        <w:tab/>
        <w:t>Dª Verónica Suárez Pulido</w:t>
      </w:r>
    </w:p>
    <w:p w:rsidR="00EC3C36" w:rsidRDefault="00D65B25">
      <w:pPr>
        <w:tabs>
          <w:tab w:val="left" w:pos="1512"/>
        </w:tabs>
        <w:spacing w:line="269" w:lineRule="exact"/>
        <w:ind w:left="288"/>
        <w:textAlignment w:val="baseline"/>
        <w:rPr>
          <w:rFonts w:ascii="Segoe UI Symbol" w:eastAsia="Segoe UI Symbol" w:hAnsi="Segoe UI Symbol"/>
          <w:color w:val="000000"/>
          <w:sz w:val="23"/>
          <w:lang w:val="es-ES"/>
        </w:rPr>
      </w:pPr>
      <w:r>
        <w:rPr>
          <w:rFonts w:ascii="Segoe UI Symbol" w:eastAsia="Segoe UI Symbol" w:hAnsi="Segoe UI Symbol"/>
          <w:color w:val="000000"/>
          <w:sz w:val="23"/>
          <w:lang w:val="es-ES"/>
        </w:rPr>
        <w:t>−</w:t>
      </w:r>
      <w:r>
        <w:rPr>
          <w:rFonts w:ascii="Arial" w:eastAsia="Arial" w:hAnsi="Arial"/>
          <w:color w:val="000000"/>
          <w:lang w:val="es-ES"/>
        </w:rPr>
        <w:tab/>
      </w:r>
      <w:r>
        <w:rPr>
          <w:rFonts w:ascii="Arial" w:eastAsia="Arial" w:hAnsi="Arial"/>
          <w:color w:val="000000"/>
          <w:lang w:val="es-ES"/>
        </w:rPr>
        <w:t>D. Sergio Vega Almeida</w:t>
      </w:r>
    </w:p>
    <w:p w:rsidR="00EC3C36" w:rsidRDefault="00D65B25">
      <w:pPr>
        <w:spacing w:line="286" w:lineRule="exact"/>
        <w:ind w:left="288"/>
        <w:textAlignment w:val="baseline"/>
        <w:rPr>
          <w:rFonts w:ascii="Segoe UI Symbol" w:eastAsia="Segoe UI Symbol" w:hAnsi="Segoe UI Symbol"/>
          <w:color w:val="000000"/>
          <w:spacing w:val="4"/>
          <w:sz w:val="23"/>
          <w:lang w:val="es-ES"/>
        </w:rPr>
      </w:pPr>
      <w:r>
        <w:rPr>
          <w:rFonts w:ascii="Segoe UI Symbol" w:eastAsia="Segoe UI Symbol" w:hAnsi="Segoe UI Symbol"/>
          <w:color w:val="000000"/>
          <w:spacing w:val="4"/>
          <w:sz w:val="23"/>
          <w:lang w:val="es-ES"/>
        </w:rPr>
        <w:t>−</w:t>
      </w:r>
      <w:r>
        <w:rPr>
          <w:rFonts w:ascii="Arial" w:eastAsia="Arial" w:hAnsi="Arial"/>
          <w:color w:val="000000"/>
          <w:spacing w:val="4"/>
          <w:lang w:val="es-ES"/>
        </w:rPr>
        <w:t xml:space="preserve"> D. José Miguel Vera Mayor</w:t>
      </w:r>
    </w:p>
    <w:p w:rsidR="00EC3C36" w:rsidRDefault="00D65B25">
      <w:pPr>
        <w:spacing w:before="242" w:line="251" w:lineRule="exact"/>
        <w:ind w:left="504"/>
        <w:textAlignment w:val="baseline"/>
        <w:rPr>
          <w:rFonts w:ascii="Arial" w:eastAsia="Arial" w:hAnsi="Arial"/>
          <w:b/>
          <w:color w:val="000000"/>
          <w:lang w:val="es-ES"/>
        </w:rPr>
      </w:pPr>
      <w:r>
        <w:rPr>
          <w:rFonts w:ascii="Arial" w:eastAsia="Arial" w:hAnsi="Arial"/>
          <w:b/>
          <w:color w:val="000000"/>
          <w:lang w:val="es-ES"/>
        </w:rPr>
        <w:t>SECRETARIA GENERAL ACCIDENTAL</w:t>
      </w:r>
    </w:p>
    <w:p w:rsidR="00EC3C36" w:rsidRDefault="00D65B25">
      <w:pPr>
        <w:tabs>
          <w:tab w:val="left" w:pos="1656"/>
        </w:tabs>
        <w:spacing w:before="253" w:line="249" w:lineRule="exact"/>
        <w:textAlignment w:val="baseline"/>
        <w:rPr>
          <w:rFonts w:ascii="Arial" w:eastAsia="Arial" w:hAnsi="Arial"/>
          <w:color w:val="000000"/>
          <w:lang w:val="es-ES"/>
        </w:rPr>
      </w:pPr>
      <w:r>
        <w:rPr>
          <w:rFonts w:ascii="Arial" w:eastAsia="Arial" w:hAnsi="Arial"/>
          <w:color w:val="000000"/>
          <w:lang w:val="es-ES"/>
        </w:rPr>
        <w:t>-</w:t>
      </w:r>
      <w:r>
        <w:rPr>
          <w:rFonts w:ascii="Arial" w:eastAsia="Arial" w:hAnsi="Arial"/>
          <w:color w:val="000000"/>
          <w:lang w:val="es-ES"/>
        </w:rPr>
        <w:tab/>
        <w:t>Dª Raquel Alvarado Castellano.</w:t>
      </w:r>
    </w:p>
    <w:p w:rsidR="00EC3C36" w:rsidRDefault="00EC3C36">
      <w:pPr>
        <w:spacing w:before="256" w:line="253" w:lineRule="exact"/>
        <w:ind w:right="144" w:firstLine="792"/>
        <w:jc w:val="both"/>
        <w:textAlignment w:val="baseline"/>
        <w:rPr>
          <w:rFonts w:ascii="Arial" w:eastAsia="Arial" w:hAnsi="Arial"/>
          <w:color w:val="000000"/>
          <w:lang w:val="es-ES"/>
        </w:rPr>
      </w:pPr>
      <w:r w:rsidRPr="00EC3C36">
        <w:pict>
          <v:shape id="_x0000_s1154" type="#_x0000_t202" style="position:absolute;left:0;text-align:left;margin-left:549.15pt;margin-top:520.55pt;width:19.35pt;height:252.5pt;z-index:-251693056;mso-wrap-distance-left:0;mso-wrap-distance-right:0;mso-position-horizontal-relative:page;mso-position-vertical-relative:page" filled="f" stroked="f">
            <v:textbox style="layout-flow:vertical;mso-layout-flow-alt:bottom-to-top" inset="0,0,0,0">
              <w:txbxContent>
                <w:p w:rsidR="00EC3C36" w:rsidRDefault="00D65B25">
                  <w:pPr>
                    <w:spacing w:before="23"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5H56CN636Q9ZTZEWTZGXFH9LS</w:t>
                  </w:r>
                </w:p>
                <w:p w:rsidR="00EC3C36" w:rsidRDefault="00D65B2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C3C36" w:rsidRDefault="00D65B2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 de 53</w:t>
                  </w:r>
                </w:p>
              </w:txbxContent>
            </v:textbox>
            <w10:wrap type="square" anchorx="page" anchory="page"/>
          </v:shape>
        </w:pict>
      </w:r>
      <w:r w:rsidR="00D65B25">
        <w:rPr>
          <w:rFonts w:ascii="Arial" w:eastAsia="Arial" w:hAnsi="Arial"/>
          <w:color w:val="000000"/>
          <w:lang w:val="es-ES"/>
        </w:rPr>
        <w:t>En el Salón de Juntas de las Oficinas Municipales del Ayuntamiento de Santa Lucía, en Vecindario, siendo las 09 horas y 08 minutos del día 4 de agosto de 2023, se re</w:t>
      </w:r>
      <w:r w:rsidR="00D65B25">
        <w:rPr>
          <w:rFonts w:ascii="Arial" w:eastAsia="Arial" w:hAnsi="Arial"/>
          <w:color w:val="000000"/>
          <w:lang w:val="es-ES"/>
        </w:rPr>
        <w:t>únen bajo la Presidencia del Sr. Alcalde Presidente, D. Francisco José García López, los Sres. Teniente de Alcalde, componentes de la Junta de Gobierno, citados anteriormente, y asistidos por la Secretaria General Accidental (Decreto Nº 3945, de fecha 16 d</w:t>
      </w:r>
      <w:r w:rsidR="00D65B25">
        <w:rPr>
          <w:rFonts w:ascii="Arial" w:eastAsia="Arial" w:hAnsi="Arial"/>
          <w:color w:val="000000"/>
          <w:lang w:val="es-ES"/>
        </w:rPr>
        <w:t>e junio de 2022), Dª Raquel Alvarado Castellano, al objeto de celebrar sesión extraordinaria y urgente, en primera convocatoria y tratar de los asuntos incluidos en el orden del día.</w:t>
      </w:r>
    </w:p>
    <w:p w:rsidR="00EC3C36" w:rsidRDefault="00D65B25">
      <w:pPr>
        <w:spacing w:before="249" w:line="255" w:lineRule="exact"/>
        <w:ind w:left="792" w:right="144" w:firstLine="720"/>
        <w:textAlignment w:val="baseline"/>
        <w:rPr>
          <w:rFonts w:ascii="Arial" w:eastAsia="Arial" w:hAnsi="Arial"/>
          <w:color w:val="000000"/>
          <w:lang w:val="es-ES"/>
        </w:rPr>
      </w:pPr>
      <w:r>
        <w:rPr>
          <w:rFonts w:ascii="Arial" w:eastAsia="Arial" w:hAnsi="Arial"/>
          <w:color w:val="000000"/>
          <w:lang w:val="es-ES"/>
        </w:rPr>
        <w:t xml:space="preserve">No asiste y se tiene por excusado/a a Dª Yaiza Pérez Álvarez, D. Roberto </w:t>
      </w:r>
      <w:r>
        <w:rPr>
          <w:rFonts w:ascii="Arial" w:eastAsia="Arial" w:hAnsi="Arial"/>
          <w:color w:val="000000"/>
          <w:lang w:val="es-ES"/>
        </w:rPr>
        <w:t>Ramírez Vega y a D. Ramón Leví Ramos Sánchez.</w:t>
      </w:r>
    </w:p>
    <w:p w:rsidR="00EC3C36" w:rsidRDefault="00D65B25">
      <w:pPr>
        <w:spacing w:before="255" w:line="249" w:lineRule="exact"/>
        <w:ind w:left="1512"/>
        <w:textAlignment w:val="baseline"/>
        <w:rPr>
          <w:rFonts w:ascii="Arial" w:eastAsia="Arial" w:hAnsi="Arial"/>
          <w:color w:val="000000"/>
          <w:lang w:val="es-ES"/>
        </w:rPr>
      </w:pPr>
      <w:r>
        <w:rPr>
          <w:rFonts w:ascii="Arial" w:eastAsia="Arial" w:hAnsi="Arial"/>
          <w:color w:val="000000"/>
          <w:lang w:val="es-ES"/>
        </w:rPr>
        <w:t>No asiste la Sra. Interventora Municipal, Dª. Noemí Naya Orgeira.</w:t>
      </w:r>
    </w:p>
    <w:p w:rsidR="00EC3C36" w:rsidRDefault="00D65B25">
      <w:pPr>
        <w:spacing w:before="260" w:line="251" w:lineRule="exact"/>
        <w:jc w:val="center"/>
        <w:textAlignment w:val="baseline"/>
        <w:rPr>
          <w:rFonts w:ascii="Arial" w:eastAsia="Arial" w:hAnsi="Arial"/>
          <w:b/>
          <w:color w:val="000000"/>
          <w:lang w:val="es-ES"/>
        </w:rPr>
      </w:pPr>
      <w:r>
        <w:rPr>
          <w:rFonts w:ascii="Arial" w:eastAsia="Arial" w:hAnsi="Arial"/>
          <w:b/>
          <w:color w:val="000000"/>
          <w:lang w:val="es-ES"/>
        </w:rPr>
        <w:t>ORDEN DEL DIA</w:t>
      </w:r>
    </w:p>
    <w:p w:rsidR="00EC3C36" w:rsidRDefault="00D65B25">
      <w:pPr>
        <w:spacing w:before="508" w:line="250" w:lineRule="exact"/>
        <w:ind w:left="792" w:right="216" w:firstLine="576"/>
        <w:textAlignment w:val="baseline"/>
        <w:rPr>
          <w:rFonts w:ascii="Arial" w:eastAsia="Arial" w:hAnsi="Arial"/>
          <w:b/>
          <w:color w:val="000000"/>
          <w:lang w:val="es-ES"/>
        </w:rPr>
      </w:pPr>
      <w:r>
        <w:rPr>
          <w:rFonts w:ascii="Arial" w:eastAsia="Arial" w:hAnsi="Arial"/>
          <w:b/>
          <w:color w:val="000000"/>
          <w:lang w:val="es-ES"/>
        </w:rPr>
        <w:t>1.- RATIFICACIÓN, SI PROCEDE, DEL CARÁCTER URGENTE DE LA SESIÓN.</w:t>
      </w:r>
    </w:p>
    <w:p w:rsidR="00EC3C36" w:rsidRDefault="00D65B25">
      <w:pPr>
        <w:spacing w:before="251" w:line="255" w:lineRule="exact"/>
        <w:ind w:left="792"/>
        <w:jc w:val="right"/>
        <w:textAlignment w:val="baseline"/>
        <w:rPr>
          <w:rFonts w:ascii="Arial" w:eastAsia="Arial" w:hAnsi="Arial"/>
          <w:color w:val="000000"/>
          <w:lang w:val="es-ES"/>
        </w:rPr>
      </w:pPr>
      <w:r>
        <w:rPr>
          <w:rFonts w:ascii="Arial" w:eastAsia="Arial" w:hAnsi="Arial"/>
          <w:color w:val="000000"/>
          <w:lang w:val="es-ES"/>
        </w:rPr>
        <w:t>Por la Secretaría se explica que de acuerdo con los informes emitidos por las correspondientes Jefaturas de Servicio, obrantes a los expedientes, de forma</w:t>
      </w:r>
    </w:p>
    <w:p w:rsidR="00EC3C36" w:rsidRDefault="00EC3C36">
      <w:pPr>
        <w:sectPr w:rsidR="00EC3C36">
          <w:pgSz w:w="11909" w:h="16838"/>
          <w:pgMar w:top="920" w:right="1625" w:bottom="861" w:left="744" w:header="720" w:footer="720" w:gutter="0"/>
          <w:cols w:space="720"/>
        </w:sectPr>
      </w:pPr>
    </w:p>
    <w:p w:rsidR="00EC3C36" w:rsidRDefault="00D65B25">
      <w:pPr>
        <w:spacing w:before="3" w:line="253" w:lineRule="exact"/>
        <w:jc w:val="both"/>
        <w:textAlignment w:val="baseline"/>
        <w:rPr>
          <w:rFonts w:ascii="Arial" w:eastAsia="Arial" w:hAnsi="Arial"/>
          <w:color w:val="000000"/>
          <w:spacing w:val="4"/>
          <w:lang w:val="es-ES"/>
        </w:rPr>
      </w:pPr>
      <w:r>
        <w:rPr>
          <w:rFonts w:ascii="Arial" w:eastAsia="Arial" w:hAnsi="Arial"/>
          <w:color w:val="000000"/>
          <w:spacing w:val="4"/>
          <w:lang w:val="es-ES"/>
        </w:rPr>
        <w:lastRenderedPageBreak/>
        <w:t>extractada el carácter extraordinario y urgente de la sesión viene motivado respecto de</w:t>
      </w:r>
      <w:r>
        <w:rPr>
          <w:rFonts w:ascii="Arial" w:eastAsia="Arial" w:hAnsi="Arial"/>
          <w:color w:val="000000"/>
          <w:spacing w:val="4"/>
          <w:lang w:val="es-ES"/>
        </w:rPr>
        <w:t>l asunto de la prórroga del contrato de servicio DENOMINADO “CONTRATACIÓN DE LOS SERVICIOS DE TELECOMUNICACIONES DEL AYUNTAMIENTO DE SANTA LUCÍA” (EXPEDIENTE ADMINISTRATIVO 4395/2023 (008/2016), atendiendo a que está próxima la fecha de la segunda prórroga</w:t>
      </w:r>
      <w:r>
        <w:rPr>
          <w:rFonts w:ascii="Arial" w:eastAsia="Arial" w:hAnsi="Arial"/>
          <w:color w:val="000000"/>
          <w:spacing w:val="4"/>
          <w:lang w:val="es-ES"/>
        </w:rPr>
        <w:t xml:space="preserve"> , y a fin de continuar con el servicio.</w:t>
      </w:r>
    </w:p>
    <w:p w:rsidR="00EC3C36" w:rsidRDefault="00D65B25">
      <w:pPr>
        <w:spacing w:before="280" w:line="253" w:lineRule="exact"/>
        <w:ind w:firstLine="720"/>
        <w:jc w:val="both"/>
        <w:textAlignment w:val="baseline"/>
        <w:rPr>
          <w:rFonts w:ascii="Arial" w:eastAsia="Arial" w:hAnsi="Arial"/>
          <w:color w:val="000000"/>
          <w:spacing w:val="2"/>
          <w:lang w:val="es-ES"/>
        </w:rPr>
      </w:pPr>
      <w:r>
        <w:rPr>
          <w:rFonts w:ascii="Arial" w:eastAsia="Arial" w:hAnsi="Arial"/>
          <w:color w:val="000000"/>
          <w:spacing w:val="2"/>
          <w:lang w:val="es-ES"/>
        </w:rPr>
        <w:t>Además, la urgencia de la sesión viene motivada respecto del ordinal 3 en que la Junta de Gobierno Local es el órgano de contratación y le corresponde a ésta autorizar o no el acceso de uno de los licitadores a la d</w:t>
      </w:r>
      <w:r>
        <w:rPr>
          <w:rFonts w:ascii="Arial" w:eastAsia="Arial" w:hAnsi="Arial"/>
          <w:color w:val="000000"/>
          <w:spacing w:val="2"/>
          <w:lang w:val="es-ES"/>
        </w:rPr>
        <w:t xml:space="preserve">ocumentación presentada por otro de los licitadores, una vez establecido el contenido no confidencial de esa documentación y de acuerdo con la Ley 9/2017, de 8 de noviembre, de Contratos del Sector Público, con lo cual ha de darse respuesta a la solicitud </w:t>
      </w:r>
      <w:r>
        <w:rPr>
          <w:rFonts w:ascii="Arial" w:eastAsia="Arial" w:hAnsi="Arial"/>
          <w:color w:val="000000"/>
          <w:spacing w:val="2"/>
          <w:lang w:val="es-ES"/>
        </w:rPr>
        <w:t>realizada por las licitadoras indicadas en el expediente, antes de seguir la tramitación del mismo, por lo que debe hacerse con la mayor premura.</w:t>
      </w:r>
    </w:p>
    <w:p w:rsidR="00EC3C36" w:rsidRDefault="00D65B25">
      <w:pPr>
        <w:spacing w:before="279" w:line="253" w:lineRule="exact"/>
        <w:ind w:firstLine="720"/>
        <w:jc w:val="both"/>
        <w:textAlignment w:val="baseline"/>
        <w:rPr>
          <w:rFonts w:ascii="Arial" w:eastAsia="Arial" w:hAnsi="Arial"/>
          <w:color w:val="000000"/>
          <w:lang w:val="es-ES"/>
        </w:rPr>
      </w:pPr>
      <w:r>
        <w:rPr>
          <w:rFonts w:ascii="Arial" w:eastAsia="Arial" w:hAnsi="Arial"/>
          <w:color w:val="000000"/>
          <w:lang w:val="es-ES"/>
        </w:rPr>
        <w:t>Respecto del ordinal 4 el carácter extraordinario y urgente de la sesión viene motivada atendiendo a que la pr</w:t>
      </w:r>
      <w:r>
        <w:rPr>
          <w:rFonts w:ascii="Arial" w:eastAsia="Arial" w:hAnsi="Arial"/>
          <w:color w:val="000000"/>
          <w:lang w:val="es-ES"/>
        </w:rPr>
        <w:t>óxima semana comienzan las Fiestas Patronales del Municipio de la Villa de Firgas, con lo que el Convenio debe estar aprobado con anterioridad.</w:t>
      </w:r>
    </w:p>
    <w:p w:rsidR="00EC3C36" w:rsidRDefault="00D65B25">
      <w:pPr>
        <w:spacing w:before="284" w:line="253" w:lineRule="exact"/>
        <w:ind w:firstLine="936"/>
        <w:jc w:val="both"/>
        <w:textAlignment w:val="baseline"/>
        <w:rPr>
          <w:rFonts w:ascii="Arial" w:eastAsia="Arial" w:hAnsi="Arial"/>
          <w:color w:val="000000"/>
          <w:spacing w:val="1"/>
          <w:lang w:val="es-ES"/>
        </w:rPr>
      </w:pPr>
      <w:r>
        <w:rPr>
          <w:rFonts w:ascii="Arial" w:eastAsia="Arial" w:hAnsi="Arial"/>
          <w:color w:val="000000"/>
          <w:spacing w:val="1"/>
          <w:lang w:val="es-ES"/>
        </w:rPr>
        <w:t>Y por último, en relación al último ordinal, el carácter extraordinario y urgente de la sesión viene motivada at</w:t>
      </w:r>
      <w:r>
        <w:rPr>
          <w:rFonts w:ascii="Arial" w:eastAsia="Arial" w:hAnsi="Arial"/>
          <w:color w:val="000000"/>
          <w:spacing w:val="1"/>
          <w:lang w:val="es-ES"/>
        </w:rPr>
        <w:t>endiendo a que considerando el acuerdo adoptado en sesión ordinaria celebrada el 12 de mayo de 2008, por la Junta de Gobierno Local por el que aprobaba el acuerdo de permuta entre este Ayuntamiento y don Juan Arbelo Artiles y su esposa, doña Elsa María Ter</w:t>
      </w:r>
      <w:r>
        <w:rPr>
          <w:rFonts w:ascii="Arial" w:eastAsia="Arial" w:hAnsi="Arial"/>
          <w:color w:val="000000"/>
          <w:spacing w:val="1"/>
          <w:lang w:val="es-ES"/>
        </w:rPr>
        <w:t>esa Ruano Pérez: por unos terrenos en el municipio y la competencia de este órgano colegiado para resolver los acuerdos que fueron de su competencia, y a la vista de la comunicación recibida en fecha 2 de febrero de 2023 de la otra parte del acuerdo, mostr</w:t>
      </w:r>
      <w:r>
        <w:rPr>
          <w:rFonts w:ascii="Arial" w:eastAsia="Arial" w:hAnsi="Arial"/>
          <w:color w:val="000000"/>
          <w:spacing w:val="1"/>
          <w:lang w:val="es-ES"/>
        </w:rPr>
        <w:t>ando su conformidad con la resolución del mismo y que desde esa fecha han transcurrido seis meses, por lo que se trae a esta sesión al objeto de no acumular más retraso en la resolución y no ocasionar mayores problemas a los particulares.</w:t>
      </w:r>
    </w:p>
    <w:p w:rsidR="00EC3C36" w:rsidRDefault="00EC3C36">
      <w:pPr>
        <w:spacing w:before="251" w:line="253" w:lineRule="exact"/>
        <w:ind w:firstLine="720"/>
        <w:jc w:val="both"/>
        <w:textAlignment w:val="baseline"/>
        <w:rPr>
          <w:rFonts w:ascii="Arial" w:eastAsia="Arial" w:hAnsi="Arial"/>
          <w:color w:val="000000"/>
          <w:lang w:val="es-ES"/>
        </w:rPr>
      </w:pPr>
      <w:r w:rsidRPr="00EC3C36">
        <w:pict>
          <v:shape id="_x0000_s1153" type="#_x0000_t202" style="position:absolute;left:0;text-align:left;margin-left:549.15pt;margin-top:520.55pt;width:19.35pt;height:252.5pt;z-index:-251692032;mso-wrap-distance-left:0;mso-wrap-distance-right:0;mso-position-horizontal-relative:page;mso-position-vertical-relative:page" filled="f" stroked="f">
            <v:textbox style="layout-flow:vertical;mso-layout-flow-alt:bottom-to-top" inset="0,0,0,0">
              <w:txbxContent>
                <w:p w:rsidR="00EC3C36" w:rsidRDefault="00D65B25">
                  <w:pPr>
                    <w:spacing w:before="23"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5H56CN636Q9ZTZEWTZGXFH9LS</w:t>
                  </w:r>
                </w:p>
                <w:p w:rsidR="00EC3C36" w:rsidRDefault="00D65B2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C3C36" w:rsidRDefault="00D65B2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2 de 53</w:t>
                  </w:r>
                </w:p>
              </w:txbxContent>
            </v:textbox>
            <w10:wrap type="square" anchorx="page" anchory="page"/>
          </v:shape>
        </w:pict>
      </w:r>
      <w:r w:rsidR="00D65B25">
        <w:rPr>
          <w:rFonts w:ascii="Arial" w:eastAsia="Arial" w:hAnsi="Arial"/>
          <w:color w:val="000000"/>
          <w:lang w:val="es-ES"/>
        </w:rPr>
        <w:t>De conformidad con lo dispuesto en el artículo 46.2 b) de la Ley 7/1985, de 2 de abril, Reguladora de las Bases del Régimen Local, artículo 48.2 del Texto Refundido de las Disposiciones legales vigentes en materia de Régimen Local, aprobado por Real Decret</w:t>
      </w:r>
      <w:r w:rsidR="00D65B25">
        <w:rPr>
          <w:rFonts w:ascii="Arial" w:eastAsia="Arial" w:hAnsi="Arial"/>
          <w:color w:val="000000"/>
          <w:lang w:val="es-ES"/>
        </w:rPr>
        <w:t>o Legislativo 781/1986, de 18 de abril y artículo 79 del Reglamento de Organización, Funcionamiento y Régimen Jurídico de las Entidades Locales aprobado por Real Decreto 2568/1986, de 28 de noviembre, se somete a votación la declaración del carácter urgent</w:t>
      </w:r>
      <w:r w:rsidR="00D65B25">
        <w:rPr>
          <w:rFonts w:ascii="Arial" w:eastAsia="Arial" w:hAnsi="Arial"/>
          <w:color w:val="000000"/>
          <w:lang w:val="es-ES"/>
        </w:rPr>
        <w:t>e de la convocatoria, resultando aprobada por unanimidad de los miembros presentes (6 votos a favor)</w:t>
      </w:r>
    </w:p>
    <w:p w:rsidR="00EC3C36" w:rsidRDefault="00D65B25">
      <w:pPr>
        <w:spacing w:before="253" w:after="617" w:line="253" w:lineRule="exact"/>
        <w:ind w:firstLine="936"/>
        <w:jc w:val="both"/>
        <w:textAlignment w:val="baseline"/>
        <w:rPr>
          <w:rFonts w:ascii="Arial" w:eastAsia="Arial" w:hAnsi="Arial"/>
          <w:b/>
          <w:color w:val="000000"/>
          <w:lang w:val="es-ES"/>
        </w:rPr>
      </w:pPr>
      <w:r>
        <w:rPr>
          <w:rFonts w:ascii="Arial" w:eastAsia="Arial" w:hAnsi="Arial"/>
          <w:b/>
          <w:color w:val="000000"/>
          <w:lang w:val="es-ES"/>
        </w:rPr>
        <w:t>2.- APROBACIÓN, SI PROCEDE, DE LA PRÓRROGA DEL CONTRATO DE SERVICIO DENOMINADO “CONTRATACIÓN DE LOS SERVICIOS DE TELECOMUNICACIONES DEL AYUNTAMIENTO DE SAN</w:t>
      </w:r>
      <w:r>
        <w:rPr>
          <w:rFonts w:ascii="Arial" w:eastAsia="Arial" w:hAnsi="Arial"/>
          <w:b/>
          <w:color w:val="000000"/>
          <w:lang w:val="es-ES"/>
        </w:rPr>
        <w:t>TA LUCÍA” (EXPEDIENTE ADMINISTRATIVO 4395/2023 (008/2016).</w:t>
      </w:r>
    </w:p>
    <w:p w:rsidR="00EC3C36" w:rsidRDefault="00EC3C36">
      <w:pPr>
        <w:spacing w:before="253" w:after="617" w:line="253" w:lineRule="exact"/>
        <w:sectPr w:rsidR="00EC3C36">
          <w:pgSz w:w="11909" w:h="16838"/>
          <w:pgMar w:top="3240" w:right="1517" w:bottom="269" w:left="1752" w:header="720" w:footer="720" w:gutter="0"/>
          <w:cols w:space="720"/>
        </w:sectPr>
      </w:pPr>
    </w:p>
    <w:p w:rsidR="00EC3C36" w:rsidRDefault="00D65B25">
      <w:pPr>
        <w:ind w:right="62"/>
        <w:textAlignment w:val="baseline"/>
      </w:pPr>
      <w:r>
        <w:rPr>
          <w:noProof/>
          <w:lang w:val="es-ES" w:eastAsia="es-ES"/>
        </w:rPr>
        <w:lastRenderedPageBreak/>
        <w:drawing>
          <wp:inline distT="0" distB="0" distL="0" distR="0">
            <wp:extent cx="417830" cy="41719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EC3C36" w:rsidRDefault="00EC3C36">
      <w:pPr>
        <w:sectPr w:rsidR="00EC3C36">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4A0"/>
      </w:tblPr>
      <w:tblGrid>
        <w:gridCol w:w="1700"/>
        <w:gridCol w:w="7840"/>
      </w:tblGrid>
      <w:tr w:rsidR="00EC3C36">
        <w:tblPrEx>
          <w:tblCellMar>
            <w:top w:w="0" w:type="dxa"/>
            <w:bottom w:w="0" w:type="dxa"/>
          </w:tblCellMar>
        </w:tblPrEx>
        <w:trPr>
          <w:trHeight w:hRule="exact" w:val="1774"/>
        </w:trPr>
        <w:tc>
          <w:tcPr>
            <w:tcW w:w="1700" w:type="dxa"/>
            <w:tcBorders>
              <w:top w:val="none" w:sz="0" w:space="0" w:color="000000"/>
              <w:left w:val="none" w:sz="0" w:space="0" w:color="000000"/>
              <w:bottom w:val="none" w:sz="0" w:space="0" w:color="000000"/>
              <w:right w:val="none" w:sz="0" w:space="0" w:color="000000"/>
            </w:tcBorders>
          </w:tcPr>
          <w:p w:rsidR="00EC3C36" w:rsidRDefault="00D65B25">
            <w:pPr>
              <w:spacing w:before="11" w:after="6"/>
              <w:ind w:left="265"/>
              <w:jc w:val="right"/>
              <w:textAlignment w:val="baseline"/>
            </w:pPr>
            <w:r>
              <w:rPr>
                <w:noProof/>
                <w:lang w:val="es-ES" w:eastAsia="es-ES"/>
              </w:rPr>
              <w:lastRenderedPageBreak/>
              <w:drawing>
                <wp:inline distT="0" distB="0" distL="0" distR="0">
                  <wp:extent cx="911225" cy="111569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840" w:type="dxa"/>
            <w:tcBorders>
              <w:top w:val="none" w:sz="0" w:space="0" w:color="000000"/>
              <w:left w:val="none" w:sz="0" w:space="0" w:color="000000"/>
              <w:bottom w:val="none" w:sz="0" w:space="0" w:color="000000"/>
              <w:right w:val="none" w:sz="0" w:space="0" w:color="000000"/>
            </w:tcBorders>
          </w:tcPr>
          <w:p w:rsidR="00EC3C36" w:rsidRDefault="00D65B25">
            <w:pPr>
              <w:spacing w:line="183" w:lineRule="exact"/>
              <w:ind w:left="1728"/>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EC3C36" w:rsidRDefault="00D65B25">
            <w:pPr>
              <w:spacing w:before="4" w:line="184" w:lineRule="exact"/>
              <w:ind w:left="1728"/>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EC3C36" w:rsidRDefault="00D65B25">
            <w:pPr>
              <w:tabs>
                <w:tab w:val="right" w:pos="7848"/>
              </w:tabs>
              <w:spacing w:after="1189" w:line="191" w:lineRule="exact"/>
              <w:ind w:left="1728"/>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EC3C36" w:rsidRDefault="00EC3C36">
      <w:pPr>
        <w:spacing w:after="880" w:line="20" w:lineRule="exact"/>
      </w:pPr>
    </w:p>
    <w:p w:rsidR="00EC3C36" w:rsidRDefault="00EC3C36">
      <w:pPr>
        <w:spacing w:before="1" w:line="183" w:lineRule="exact"/>
        <w:ind w:left="576" w:right="72" w:hanging="576"/>
        <w:textAlignment w:val="baseline"/>
        <w:rPr>
          <w:rFonts w:ascii="Arial" w:eastAsia="Arial" w:hAnsi="Arial"/>
          <w:b/>
          <w:i/>
          <w:color w:val="000000"/>
          <w:sz w:val="16"/>
          <w:lang w:val="es-ES"/>
        </w:rPr>
      </w:pPr>
      <w:r w:rsidRPr="00EC3C36">
        <w:pict>
          <v:shape id="_x0000_s1152" type="#_x0000_t202" style="position:absolute;left:0;text-align:left;margin-left:460.95pt;margin-top:599.35pt;width:69.5pt;height:32.85pt;z-index:-251691008;mso-wrap-distance-left:0;mso-wrap-distance-right:0" filled="f" stroked="f">
            <v:textbox inset="0,0,0,0">
              <w:txbxContent>
                <w:tbl>
                  <w:tblPr>
                    <w:tblW w:w="0" w:type="auto"/>
                    <w:tblLayout w:type="fixed"/>
                    <w:tblCellMar>
                      <w:left w:w="0" w:type="dxa"/>
                      <w:right w:w="0" w:type="dxa"/>
                    </w:tblCellMar>
                    <w:tblLook w:val="04A0"/>
                  </w:tblPr>
                  <w:tblGrid>
                    <w:gridCol w:w="732"/>
                    <w:gridCol w:w="658"/>
                  </w:tblGrid>
                  <w:tr w:rsidR="00EC3C36">
                    <w:tblPrEx>
                      <w:tblCellMar>
                        <w:top w:w="0" w:type="dxa"/>
                        <w:bottom w:w="0" w:type="dxa"/>
                      </w:tblCellMar>
                    </w:tblPrEx>
                    <w:trPr>
                      <w:trHeight w:hRule="exact" w:val="657"/>
                    </w:trPr>
                    <w:tc>
                      <w:tcPr>
                        <w:tcW w:w="732" w:type="dxa"/>
                        <w:tcBorders>
                          <w:top w:val="none" w:sz="0" w:space="0" w:color="000000"/>
                          <w:left w:val="none" w:sz="0" w:space="0" w:color="000000"/>
                          <w:bottom w:val="none" w:sz="0" w:space="0" w:color="000000"/>
                          <w:right w:val="none" w:sz="0" w:space="0" w:color="000000"/>
                        </w:tcBorders>
                      </w:tcPr>
                      <w:p w:rsidR="00EC3C36" w:rsidRDefault="00D65B25">
                        <w:pPr>
                          <w:spacing w:before="33" w:after="366" w:line="248" w:lineRule="exact"/>
                          <w:ind w:right="184"/>
                          <w:jc w:val="right"/>
                          <w:textAlignment w:val="baseline"/>
                          <w:rPr>
                            <w:rFonts w:ascii="Arial" w:eastAsia="Arial" w:hAnsi="Arial"/>
                            <w:color w:val="000000"/>
                            <w:lang w:val="es-ES"/>
                          </w:rPr>
                        </w:pPr>
                        <w:r>
                          <w:rPr>
                            <w:rFonts w:ascii="Arial" w:eastAsia="Arial" w:hAnsi="Arial"/>
                            <w:color w:val="000000"/>
                            <w:lang w:val="es-ES"/>
                          </w:rPr>
                          <w:t>3</w:t>
                        </w:r>
                      </w:p>
                    </w:tc>
                    <w:tc>
                      <w:tcPr>
                        <w:tcW w:w="658" w:type="dxa"/>
                        <w:tcBorders>
                          <w:top w:val="none" w:sz="0" w:space="0" w:color="000000"/>
                          <w:left w:val="none" w:sz="0" w:space="0" w:color="000000"/>
                          <w:bottom w:val="none" w:sz="0" w:space="0" w:color="000000"/>
                          <w:right w:val="none" w:sz="0" w:space="0" w:color="000000"/>
                        </w:tcBorders>
                      </w:tcPr>
                      <w:p w:rsidR="00EC3C36" w:rsidRDefault="00D65B25">
                        <w:pPr>
                          <w:jc w:val="center"/>
                          <w:textAlignment w:val="baseline"/>
                        </w:pPr>
                        <w:r>
                          <w:rPr>
                            <w:noProof/>
                            <w:lang w:val="es-ES" w:eastAsia="es-ES"/>
                          </w:rPr>
                          <w:drawing>
                            <wp:inline distT="0" distB="0" distL="0" distR="0">
                              <wp:extent cx="417830" cy="41719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EC3C36" w:rsidRDefault="00EC3C36"/>
              </w:txbxContent>
            </v:textbox>
            <w10:wrap type="square"/>
          </v:shape>
        </w:pict>
      </w:r>
      <w:r w:rsidR="00D65B25">
        <w:rPr>
          <w:rFonts w:ascii="Arial" w:eastAsia="Arial" w:hAnsi="Arial"/>
          <w:b/>
          <w:i/>
          <w:color w:val="000000"/>
          <w:sz w:val="16"/>
          <w:lang w:val="es-ES"/>
        </w:rPr>
        <w:t xml:space="preserve">SECRETARIA GENERAL </w:t>
      </w:r>
      <w:r w:rsidR="00D65B25">
        <w:rPr>
          <w:rFonts w:ascii="Arial" w:eastAsia="Arial" w:hAnsi="Arial"/>
          <w:b/>
          <w:i/>
          <w:color w:val="000000"/>
          <w:sz w:val="16"/>
          <w:lang w:val="es-ES"/>
        </w:rPr>
        <w:br/>
        <w:t>LAMT/RAC</w:t>
      </w:r>
    </w:p>
    <w:p w:rsidR="00EC3C36" w:rsidRDefault="00D65B25">
      <w:pPr>
        <w:spacing w:before="397" w:line="248" w:lineRule="exact"/>
        <w:ind w:left="1368" w:right="72"/>
        <w:textAlignment w:val="baseline"/>
        <w:rPr>
          <w:rFonts w:ascii="Arial" w:eastAsia="Arial" w:hAnsi="Arial"/>
          <w:color w:val="000000"/>
          <w:lang w:val="es-ES"/>
        </w:rPr>
      </w:pPr>
      <w:r>
        <w:rPr>
          <w:rFonts w:ascii="Arial" w:eastAsia="Arial" w:hAnsi="Arial"/>
          <w:color w:val="000000"/>
          <w:lang w:val="es-ES"/>
        </w:rPr>
        <w:t>La Presidencia expone el asunto a tratar.</w:t>
      </w:r>
    </w:p>
    <w:p w:rsidR="00EC3C36" w:rsidRDefault="00D65B25">
      <w:pPr>
        <w:spacing w:before="249" w:line="255" w:lineRule="exact"/>
        <w:ind w:left="792" w:right="72" w:firstLine="576"/>
        <w:jc w:val="both"/>
        <w:textAlignment w:val="baseline"/>
        <w:rPr>
          <w:rFonts w:ascii="Arial" w:eastAsia="Arial" w:hAnsi="Arial"/>
          <w:color w:val="000000"/>
          <w:lang w:val="es-ES"/>
        </w:rPr>
      </w:pPr>
      <w:r>
        <w:rPr>
          <w:rFonts w:ascii="Arial" w:eastAsia="Arial" w:hAnsi="Arial"/>
          <w:color w:val="000000"/>
          <w:lang w:val="es-ES"/>
        </w:rPr>
        <w:t>Finalizada su exposición, se abre un turno de intervenciones, sin que ninguno de los presentes haga uso de la palabra.</w:t>
      </w:r>
    </w:p>
    <w:p w:rsidR="00EC3C36" w:rsidRDefault="00D65B25">
      <w:pPr>
        <w:spacing w:before="250" w:line="254" w:lineRule="exact"/>
        <w:ind w:left="792" w:right="72" w:firstLine="576"/>
        <w:jc w:val="both"/>
        <w:textAlignment w:val="baseline"/>
        <w:rPr>
          <w:rFonts w:ascii="Arial" w:eastAsia="Arial" w:hAnsi="Arial"/>
          <w:color w:val="000000"/>
          <w:lang w:val="es-ES"/>
        </w:rPr>
      </w:pPr>
      <w:r>
        <w:rPr>
          <w:rFonts w:ascii="Arial" w:eastAsia="Arial" w:hAnsi="Arial"/>
          <w:color w:val="000000"/>
          <w:lang w:val="es-ES"/>
        </w:rPr>
        <w:t>Vista la documentación obrante al expediente, y especialmente, el Informe propuesta suscrito por la Jefatura de Servicio de Contratación Administrativa, con el conforme del Sr. Secretario General, que se inserta a continuación:</w:t>
      </w:r>
    </w:p>
    <w:p w:rsidR="00EC3C36" w:rsidRDefault="00D65B25">
      <w:pPr>
        <w:spacing w:before="368" w:line="230" w:lineRule="exact"/>
        <w:ind w:left="792" w:right="360" w:firstLine="936"/>
        <w:jc w:val="both"/>
        <w:textAlignment w:val="baseline"/>
        <w:rPr>
          <w:rFonts w:ascii="Arial" w:eastAsia="Arial" w:hAnsi="Arial"/>
          <w:color w:val="000000"/>
          <w:sz w:val="24"/>
          <w:lang w:val="es-ES"/>
        </w:rPr>
      </w:pPr>
      <w:r>
        <w:rPr>
          <w:rFonts w:ascii="Arial" w:eastAsia="Arial" w:hAnsi="Arial"/>
          <w:color w:val="000000"/>
          <w:sz w:val="24"/>
          <w:lang w:val="es-ES"/>
        </w:rPr>
        <w:t>“</w:t>
      </w:r>
      <w:r>
        <w:rPr>
          <w:rFonts w:ascii="Arial" w:eastAsia="Arial" w:hAnsi="Arial"/>
          <w:i/>
          <w:color w:val="000000"/>
          <w:sz w:val="20"/>
          <w:lang w:val="es-ES"/>
        </w:rPr>
        <w:t>De conformidad con lo estab</w:t>
      </w:r>
      <w:r>
        <w:rPr>
          <w:rFonts w:ascii="Arial" w:eastAsia="Arial" w:hAnsi="Arial"/>
          <w:i/>
          <w:color w:val="000000"/>
          <w:sz w:val="20"/>
          <w:lang w:val="es-ES"/>
        </w:rPr>
        <w:t xml:space="preserve">lecido en el art. 175 del Real Decreto 2568/1986, de 28 de noviembre, por el que se aprueba el Reglamento de Organización, Funcionamiento y Régimen Jurídico de las Entidades Locales, y sin perjuicio de la decisión final que adopte el órgano competente, se </w:t>
      </w:r>
      <w:r>
        <w:rPr>
          <w:rFonts w:ascii="Arial" w:eastAsia="Arial" w:hAnsi="Arial"/>
          <w:i/>
          <w:color w:val="000000"/>
          <w:sz w:val="20"/>
          <w:lang w:val="es-ES"/>
        </w:rPr>
        <w:t>eleva la siguiente propuesta de resolución,</w:t>
      </w:r>
    </w:p>
    <w:p w:rsidR="00EC3C36" w:rsidRDefault="00D65B25">
      <w:pPr>
        <w:spacing w:before="373" w:line="226" w:lineRule="exact"/>
        <w:ind w:right="72"/>
        <w:jc w:val="center"/>
        <w:textAlignment w:val="baseline"/>
        <w:rPr>
          <w:rFonts w:ascii="Arial" w:eastAsia="Arial" w:hAnsi="Arial"/>
          <w:b/>
          <w:i/>
          <w:color w:val="000000"/>
          <w:sz w:val="20"/>
          <w:lang w:val="es-ES"/>
        </w:rPr>
      </w:pPr>
      <w:r>
        <w:rPr>
          <w:rFonts w:ascii="Arial" w:eastAsia="Arial" w:hAnsi="Arial"/>
          <w:b/>
          <w:i/>
          <w:color w:val="000000"/>
          <w:sz w:val="20"/>
          <w:lang w:val="es-ES"/>
        </w:rPr>
        <w:t>HECHOS Y FUNDAMENTOS DE DERECHO:</w:t>
      </w:r>
    </w:p>
    <w:p w:rsidR="00EC3C36" w:rsidRDefault="00D65B25">
      <w:pPr>
        <w:spacing w:before="234" w:line="230" w:lineRule="exact"/>
        <w:ind w:left="792" w:right="72" w:firstLine="576"/>
        <w:jc w:val="both"/>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 xml:space="preserve">PRIMERO.- </w:t>
      </w:r>
      <w:r>
        <w:rPr>
          <w:rFonts w:ascii="Arial" w:eastAsia="Arial" w:hAnsi="Arial"/>
          <w:i/>
          <w:color w:val="000000"/>
          <w:spacing w:val="-1"/>
          <w:sz w:val="20"/>
          <w:lang w:val="es-ES"/>
        </w:rPr>
        <w:t xml:space="preserve">Que, por Decreto núm. 3399/2016, de fecha 1 de junio 2016, del Concejal Delegado del Área de Régimen Interno del Ilustre Ayuntamiento de Santa Lucía de Tirajana, se inició la realización del expediente </w:t>
      </w:r>
      <w:r>
        <w:rPr>
          <w:rFonts w:ascii="Arial" w:eastAsia="Arial" w:hAnsi="Arial"/>
          <w:b/>
          <w:i/>
          <w:color w:val="000000"/>
          <w:spacing w:val="-1"/>
          <w:sz w:val="20"/>
          <w:lang w:val="es-ES"/>
        </w:rPr>
        <w:t>“CONTRATACIÓN DE LOS SERVICIOS DE TELECOMUNICACIONES D</w:t>
      </w:r>
      <w:r>
        <w:rPr>
          <w:rFonts w:ascii="Arial" w:eastAsia="Arial" w:hAnsi="Arial"/>
          <w:b/>
          <w:i/>
          <w:color w:val="000000"/>
          <w:spacing w:val="-1"/>
          <w:sz w:val="20"/>
          <w:lang w:val="es-ES"/>
        </w:rPr>
        <w:t xml:space="preserve">EL AYUNTAMIENTO DE SANTA LUCÍA” (EXPEDIENTE ADMINISTRATIVO 4395/2023 (008/2016) </w:t>
      </w:r>
      <w:r>
        <w:rPr>
          <w:rFonts w:ascii="Arial" w:eastAsia="Arial" w:hAnsi="Arial"/>
          <w:i/>
          <w:color w:val="000000"/>
          <w:spacing w:val="-1"/>
          <w:sz w:val="20"/>
          <w:lang w:val="es-ES"/>
        </w:rPr>
        <w:t>mediante tramitación ordinaria y procedimiento abierto y sujeto a regulación armonizada, y regido por el Real Decreto Legislativo 3/2011, de 14 de noviembre, por el que se apru</w:t>
      </w:r>
      <w:r>
        <w:rPr>
          <w:rFonts w:ascii="Arial" w:eastAsia="Arial" w:hAnsi="Arial"/>
          <w:i/>
          <w:color w:val="000000"/>
          <w:spacing w:val="-1"/>
          <w:sz w:val="20"/>
          <w:lang w:val="es-ES"/>
        </w:rPr>
        <w:t>eba el Texto Refundido de la Ley de Contratos del Sector Público.</w:t>
      </w:r>
    </w:p>
    <w:p w:rsidR="00EC3C36" w:rsidRDefault="00EC3C36">
      <w:pPr>
        <w:spacing w:before="227" w:line="230" w:lineRule="exact"/>
        <w:ind w:left="792" w:right="72" w:firstLine="576"/>
        <w:jc w:val="both"/>
        <w:textAlignment w:val="baseline"/>
        <w:rPr>
          <w:rFonts w:ascii="Arial" w:eastAsia="Arial" w:hAnsi="Arial"/>
          <w:b/>
          <w:i/>
          <w:color w:val="000000"/>
          <w:sz w:val="20"/>
          <w:lang w:val="es-ES"/>
        </w:rPr>
      </w:pPr>
      <w:r w:rsidRPr="00EC3C36">
        <w:pict>
          <v:shape id="_x0000_s1151" type="#_x0000_t202" style="position:absolute;left:0;text-align:left;margin-left:549.15pt;margin-top:520.55pt;width:19.35pt;height:252.5pt;z-index:-251689984;mso-wrap-distance-left:0;mso-wrap-distance-right:0;mso-position-horizontal-relative:page;mso-position-vertical-relative:page" filled="f" stroked="f">
            <v:textbox style="layout-flow:vertical;mso-layout-flow-alt:bottom-to-top" inset="0,0,0,0">
              <w:txbxContent>
                <w:p w:rsidR="00EC3C36" w:rsidRDefault="00D65B25">
                  <w:pPr>
                    <w:spacing w:before="23"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5H56CN636Q9ZTZEWTZGXFH9LS</w:t>
                  </w:r>
                </w:p>
                <w:p w:rsidR="00EC3C36" w:rsidRDefault="00D65B2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C3C36" w:rsidRDefault="00D65B2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3 de 53</w:t>
                  </w:r>
                </w:p>
              </w:txbxContent>
            </v:textbox>
            <w10:wrap type="square" anchorx="page" anchory="page"/>
          </v:shape>
        </w:pict>
      </w:r>
      <w:r w:rsidR="00D65B25">
        <w:rPr>
          <w:rFonts w:ascii="Arial" w:eastAsia="Arial" w:hAnsi="Arial"/>
          <w:b/>
          <w:i/>
          <w:color w:val="000000"/>
          <w:sz w:val="20"/>
          <w:lang w:val="es-ES"/>
        </w:rPr>
        <w:t xml:space="preserve">SEGUNDO.- </w:t>
      </w:r>
      <w:r w:rsidR="00D65B25">
        <w:rPr>
          <w:rFonts w:ascii="Arial" w:eastAsia="Arial" w:hAnsi="Arial"/>
          <w:i/>
          <w:color w:val="000000"/>
          <w:sz w:val="20"/>
          <w:lang w:val="es-ES"/>
        </w:rPr>
        <w:t>Que, por Decreto núm. 2763/2017, de fecha 25 de abril de 2017, del Concejal Delegado del Área de Régimen Interno del Ilustre Ayuntamiento de Santa Lucía de</w:t>
      </w:r>
      <w:r w:rsidR="00D65B25">
        <w:rPr>
          <w:rFonts w:ascii="Arial" w:eastAsia="Arial" w:hAnsi="Arial"/>
          <w:i/>
          <w:color w:val="000000"/>
          <w:sz w:val="20"/>
          <w:lang w:val="es-ES"/>
        </w:rPr>
        <w:t xml:space="preserve"> Tirajana, se aprobó la realización del expediente </w:t>
      </w:r>
      <w:r w:rsidR="00D65B25">
        <w:rPr>
          <w:rFonts w:ascii="Arial" w:eastAsia="Arial" w:hAnsi="Arial"/>
          <w:b/>
          <w:i/>
          <w:color w:val="000000"/>
          <w:sz w:val="20"/>
          <w:lang w:val="es-ES"/>
        </w:rPr>
        <w:t>“CONTRATACIÓN DE LOS SERVICIOS DE TELECOMUNICACIONES DEL AYUNTAMIENTO DE SANTA LUCÍA” (EXPEDIENTE ADMINISTRATIVO 4395/2023 (008/2016)</w:t>
      </w:r>
      <w:r w:rsidR="00D65B25">
        <w:rPr>
          <w:rFonts w:ascii="Arial" w:eastAsia="Arial" w:hAnsi="Arial"/>
          <w:i/>
          <w:color w:val="000000"/>
          <w:sz w:val="20"/>
          <w:lang w:val="es-ES"/>
        </w:rPr>
        <w:t>.</w:t>
      </w:r>
    </w:p>
    <w:p w:rsidR="00EC3C36" w:rsidRDefault="00D65B25">
      <w:pPr>
        <w:spacing w:before="229" w:line="230" w:lineRule="exact"/>
        <w:ind w:left="792" w:right="72"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TERCERO.- </w:t>
      </w:r>
      <w:r>
        <w:rPr>
          <w:rFonts w:ascii="Arial" w:eastAsia="Arial" w:hAnsi="Arial"/>
          <w:i/>
          <w:color w:val="000000"/>
          <w:sz w:val="20"/>
          <w:lang w:val="es-ES"/>
        </w:rPr>
        <w:t>Que, por Decreto núm. 0666/2018, de fecha 13 de febrero de 2</w:t>
      </w:r>
      <w:r>
        <w:rPr>
          <w:rFonts w:ascii="Arial" w:eastAsia="Arial" w:hAnsi="Arial"/>
          <w:i/>
          <w:color w:val="000000"/>
          <w:sz w:val="20"/>
          <w:lang w:val="es-ES"/>
        </w:rPr>
        <w:t xml:space="preserve">018, del Concejal Delegado del Área de Régimen Interno del Ilustre Ayuntamiento de Santa Lucía de Tirajana, se adjudicó la realización del expediente </w:t>
      </w:r>
      <w:r>
        <w:rPr>
          <w:rFonts w:ascii="Arial" w:eastAsia="Arial" w:hAnsi="Arial"/>
          <w:b/>
          <w:i/>
          <w:color w:val="000000"/>
          <w:sz w:val="20"/>
          <w:lang w:val="es-ES"/>
        </w:rPr>
        <w:t>“CONTRATACIÓN DE LOS SERVICIOS DE TELECOMUNICACIONES DEL AYUNTAMIENTO DE SANTA LUCÍA” (EXPEDIENTE ADMINIST</w:t>
      </w:r>
      <w:r>
        <w:rPr>
          <w:rFonts w:ascii="Arial" w:eastAsia="Arial" w:hAnsi="Arial"/>
          <w:b/>
          <w:i/>
          <w:color w:val="000000"/>
          <w:sz w:val="20"/>
          <w:lang w:val="es-ES"/>
        </w:rPr>
        <w:t xml:space="preserve">RATIVO 4395/2023 (008/2016) </w:t>
      </w:r>
      <w:r>
        <w:rPr>
          <w:rFonts w:ascii="Arial" w:eastAsia="Arial" w:hAnsi="Arial"/>
          <w:i/>
          <w:color w:val="000000"/>
          <w:sz w:val="20"/>
          <w:lang w:val="es-ES"/>
        </w:rPr>
        <w:t xml:space="preserve">a la empresa </w:t>
      </w:r>
      <w:r>
        <w:rPr>
          <w:rFonts w:ascii="Arial" w:eastAsia="Arial" w:hAnsi="Arial"/>
          <w:b/>
          <w:i/>
          <w:color w:val="000000"/>
          <w:sz w:val="20"/>
          <w:lang w:val="es-ES"/>
        </w:rPr>
        <w:t>U.T.E. TELEFÓNICA DE ESPAÑA, S.A.U.-TELEFÓNICA MÓVILES ESPAÑA, S.A.U., UNIÓN TEMPORAL DE EMPRESAS, LEY 18/1982 DE 26 DE MAYO Y LEY 12/1991, DE 29 DE ABRIL (abreviadamente UTE TdE-TME DCXIII), con CIF núm. U-87991691</w:t>
      </w:r>
      <w:r>
        <w:rPr>
          <w:rFonts w:ascii="Arial" w:eastAsia="Arial" w:hAnsi="Arial"/>
          <w:i/>
          <w:color w:val="000000"/>
          <w:sz w:val="20"/>
          <w:lang w:val="es-ES"/>
        </w:rPr>
        <w:t>.</w:t>
      </w:r>
    </w:p>
    <w:p w:rsidR="00EC3C36" w:rsidRDefault="00D65B25">
      <w:pPr>
        <w:spacing w:before="463" w:line="230" w:lineRule="exact"/>
        <w:ind w:left="792" w:right="72"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CUARTO.- </w:t>
      </w:r>
      <w:r>
        <w:rPr>
          <w:rFonts w:ascii="Arial" w:eastAsia="Arial" w:hAnsi="Arial"/>
          <w:i/>
          <w:color w:val="000000"/>
          <w:sz w:val="20"/>
          <w:lang w:val="es-ES"/>
        </w:rPr>
        <w:t>Que, con fecha 7 de agosto de 2018, se formalizó el correspondiente contrato administrativo y la duración prevista en el Pliego de Cláusulas Administrativas Particulares es de cuatro (4) años, pudiéndose prorrogar por un periodo máximo de dos (2</w:t>
      </w:r>
      <w:r>
        <w:rPr>
          <w:rFonts w:ascii="Arial" w:eastAsia="Arial" w:hAnsi="Arial"/>
          <w:i/>
          <w:color w:val="000000"/>
          <w:sz w:val="20"/>
          <w:lang w:val="es-ES"/>
        </w:rPr>
        <w:t>) años, que se concederán año a año.</w:t>
      </w:r>
    </w:p>
    <w:p w:rsidR="00EC3C36" w:rsidRDefault="00EC3C36">
      <w:pPr>
        <w:sectPr w:rsidR="00EC3C36">
          <w:pgSz w:w="11909" w:h="16838"/>
          <w:pgMar w:top="920" w:right="1640" w:bottom="861" w:left="729" w:header="720" w:footer="720" w:gutter="0"/>
          <w:cols w:space="720"/>
        </w:sectPr>
      </w:pPr>
    </w:p>
    <w:p w:rsidR="00EC3C36" w:rsidRDefault="00D65B25">
      <w:pPr>
        <w:spacing w:before="9" w:line="230" w:lineRule="exact"/>
        <w:ind w:firstLine="576"/>
        <w:jc w:val="both"/>
        <w:textAlignment w:val="baseline"/>
        <w:rPr>
          <w:rFonts w:ascii="Arial" w:eastAsia="Arial" w:hAnsi="Arial"/>
          <w:b/>
          <w:i/>
          <w:color w:val="000000"/>
          <w:sz w:val="20"/>
          <w:lang w:val="es-ES"/>
        </w:rPr>
      </w:pPr>
      <w:r>
        <w:rPr>
          <w:rFonts w:ascii="Arial" w:eastAsia="Arial" w:hAnsi="Arial"/>
          <w:b/>
          <w:i/>
          <w:color w:val="000000"/>
          <w:sz w:val="20"/>
          <w:lang w:val="es-ES"/>
        </w:rPr>
        <w:lastRenderedPageBreak/>
        <w:t xml:space="preserve">QUINTO.- </w:t>
      </w:r>
      <w:r>
        <w:rPr>
          <w:rFonts w:ascii="Arial" w:eastAsia="Arial" w:hAnsi="Arial"/>
          <w:i/>
          <w:color w:val="000000"/>
          <w:sz w:val="20"/>
          <w:lang w:val="es-ES"/>
        </w:rPr>
        <w:t>Que, por acuerdo de la Junta de Gobierno Local, adoptado en sesión ordinaria de fecha 20 de julio de 2022, se aprobó la primera prórroga del presente contrato de servicios, suscribiéndose el contr</w:t>
      </w:r>
      <w:r>
        <w:rPr>
          <w:rFonts w:ascii="Arial" w:eastAsia="Arial" w:hAnsi="Arial"/>
          <w:i/>
          <w:color w:val="000000"/>
          <w:sz w:val="20"/>
          <w:lang w:val="es-ES"/>
        </w:rPr>
        <w:t>ato el 17 de agosto de 2022.</w:t>
      </w:r>
    </w:p>
    <w:p w:rsidR="00EC3C36" w:rsidRDefault="00D65B25">
      <w:pPr>
        <w:spacing w:before="231" w:line="230" w:lineRule="exact"/>
        <w:ind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SEXTO.- </w:t>
      </w:r>
      <w:r>
        <w:rPr>
          <w:rFonts w:ascii="Arial" w:eastAsia="Arial" w:hAnsi="Arial"/>
          <w:i/>
          <w:color w:val="000000"/>
          <w:sz w:val="20"/>
          <w:lang w:val="es-ES"/>
        </w:rPr>
        <w:t xml:space="preserve">Que, con fecha 11 de julio de 2023, se recibe en el Servicio de Contratación Administrativa, informe emitido por el Jefe de Sección de TIC´s y Administración Electrónica, en calidad de técnico municipal responsable del </w:t>
      </w:r>
      <w:r>
        <w:rPr>
          <w:rFonts w:ascii="Arial" w:eastAsia="Arial" w:hAnsi="Arial"/>
          <w:i/>
          <w:color w:val="000000"/>
          <w:sz w:val="20"/>
          <w:lang w:val="es-ES"/>
        </w:rPr>
        <w:t xml:space="preserve">contrato, que se da por reproducido por obrar en el expediente, pero que en síntesis, se procede a informar favorablemente de la continuidad del servicio prestado por la entidad </w:t>
      </w:r>
      <w:r>
        <w:rPr>
          <w:rFonts w:ascii="Arial" w:eastAsia="Arial" w:hAnsi="Arial"/>
          <w:b/>
          <w:i/>
          <w:color w:val="000000"/>
          <w:sz w:val="20"/>
          <w:lang w:val="es-ES"/>
        </w:rPr>
        <w:t>U.T.E. TELEFÓNICA DE ESPAÑA, S.A.U.-TELEFÓNICA MÓVILES ESPAÑA, S.A.U., UNIÓN T</w:t>
      </w:r>
      <w:r>
        <w:rPr>
          <w:rFonts w:ascii="Arial" w:eastAsia="Arial" w:hAnsi="Arial"/>
          <w:b/>
          <w:i/>
          <w:color w:val="000000"/>
          <w:sz w:val="20"/>
          <w:lang w:val="es-ES"/>
        </w:rPr>
        <w:t>EMPORAL DE EMPRESAS, LEY 18/1982 DE 26 DE MAYO Y LEY 12/1991, DE 29 DE ABRIL (abreviadamente UTE TdE-TME DCXIII).</w:t>
      </w:r>
    </w:p>
    <w:p w:rsidR="00EC3C36" w:rsidRDefault="00D65B25">
      <w:pPr>
        <w:spacing w:before="230" w:line="230" w:lineRule="exact"/>
        <w:ind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SÉPTIMO.- </w:t>
      </w:r>
      <w:r>
        <w:rPr>
          <w:rFonts w:ascii="Arial" w:eastAsia="Arial" w:hAnsi="Arial"/>
          <w:i/>
          <w:color w:val="000000"/>
          <w:sz w:val="20"/>
          <w:lang w:val="es-ES"/>
        </w:rPr>
        <w:t>Que, con fecha 13 de julio de 2023, se emite escrito por el Servicio de Contratación Administrativa, por el que se concede trámite d</w:t>
      </w:r>
      <w:r>
        <w:rPr>
          <w:rFonts w:ascii="Arial" w:eastAsia="Arial" w:hAnsi="Arial"/>
          <w:i/>
          <w:color w:val="000000"/>
          <w:sz w:val="20"/>
          <w:lang w:val="es-ES"/>
        </w:rPr>
        <w:t xml:space="preserve">e audiencia de diez (10) días hábiles, a la empresa adjudicataria del contrato de servicios en cuestión, </w:t>
      </w:r>
      <w:r>
        <w:rPr>
          <w:rFonts w:ascii="Arial" w:eastAsia="Arial" w:hAnsi="Arial"/>
          <w:b/>
          <w:i/>
          <w:color w:val="000000"/>
          <w:sz w:val="20"/>
          <w:lang w:val="es-ES"/>
        </w:rPr>
        <w:t>U.T.E. TELEFÓNICA DE ESPAÑA, S.A.U.-TELEFÓNICA MÓVILES ESPAÑA, S.A.U., UNIÓN TEMPORAL DE EMPRESAS, LEY 18/1982 DE 26 DE MAYO Y LEY 12/1991, DE 29 DE AB</w:t>
      </w:r>
      <w:r>
        <w:rPr>
          <w:rFonts w:ascii="Arial" w:eastAsia="Arial" w:hAnsi="Arial"/>
          <w:b/>
          <w:i/>
          <w:color w:val="000000"/>
          <w:sz w:val="20"/>
          <w:lang w:val="es-ES"/>
        </w:rPr>
        <w:t xml:space="preserve">RIL (abreviadamente UTE TdE-TME DCXIII), </w:t>
      </w:r>
      <w:r>
        <w:rPr>
          <w:rFonts w:ascii="Arial" w:eastAsia="Arial" w:hAnsi="Arial"/>
          <w:i/>
          <w:color w:val="000000"/>
          <w:sz w:val="20"/>
          <w:lang w:val="es-ES"/>
        </w:rPr>
        <w:t>para que presente escrito en el que manifieste su conformidad o no con la segunda y última prórroga del contrato.</w:t>
      </w:r>
    </w:p>
    <w:p w:rsidR="00EC3C36" w:rsidRDefault="00D65B25">
      <w:pPr>
        <w:spacing w:before="228" w:line="230" w:lineRule="exact"/>
        <w:ind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OCTAVO</w:t>
      </w:r>
      <w:r>
        <w:rPr>
          <w:rFonts w:ascii="Arial" w:eastAsia="Arial" w:hAnsi="Arial"/>
          <w:i/>
          <w:color w:val="000000"/>
          <w:sz w:val="20"/>
          <w:lang w:val="es-ES"/>
        </w:rPr>
        <w:t xml:space="preserve">.- Que, con fecha 27 de julio de 2023, registro de entrada número 2023-E-RE-12628, la empresa </w:t>
      </w:r>
      <w:r>
        <w:rPr>
          <w:rFonts w:ascii="Arial" w:eastAsia="Arial" w:hAnsi="Arial"/>
          <w:b/>
          <w:i/>
          <w:color w:val="000000"/>
          <w:sz w:val="20"/>
          <w:lang w:val="es-ES"/>
        </w:rPr>
        <w:t xml:space="preserve">U.T.E. TELEFÓNICA DE ESPAÑA, S.A.U.-TELEFÓNICA MÓVILES ESPAÑA, S.A.U., UNIÓN TEMPORAL DE EMPRESAS, LEY 18/1982 DE 26 DE MAYO Y LEY 12/1991, DE 29 DE ABRIL (abreviadamente UTE TdE-TME DCXIII), </w:t>
      </w:r>
      <w:r>
        <w:rPr>
          <w:rFonts w:ascii="Arial" w:eastAsia="Arial" w:hAnsi="Arial"/>
          <w:i/>
          <w:color w:val="000000"/>
          <w:sz w:val="20"/>
          <w:lang w:val="es-ES"/>
        </w:rPr>
        <w:t>presenta escritos manifestando su conformidad con la segunda y ú</w:t>
      </w:r>
      <w:r>
        <w:rPr>
          <w:rFonts w:ascii="Arial" w:eastAsia="Arial" w:hAnsi="Arial"/>
          <w:i/>
          <w:color w:val="000000"/>
          <w:sz w:val="20"/>
          <w:lang w:val="es-ES"/>
        </w:rPr>
        <w:t>ltima prórroga del servicio en los mismos términos que el contrato suscrito</w:t>
      </w:r>
    </w:p>
    <w:p w:rsidR="00EC3C36" w:rsidRDefault="00EC3C36">
      <w:pPr>
        <w:spacing w:before="233" w:line="230" w:lineRule="exact"/>
        <w:ind w:firstLine="576"/>
        <w:jc w:val="both"/>
        <w:textAlignment w:val="baseline"/>
        <w:rPr>
          <w:rFonts w:ascii="Arial" w:eastAsia="Arial" w:hAnsi="Arial"/>
          <w:b/>
          <w:i/>
          <w:color w:val="000000"/>
          <w:spacing w:val="-1"/>
          <w:sz w:val="20"/>
          <w:lang w:val="es-ES"/>
        </w:rPr>
      </w:pPr>
      <w:r w:rsidRPr="00EC3C36">
        <w:pict>
          <v:shape id="_x0000_s1150" type="#_x0000_t202" style="position:absolute;left:0;text-align:left;margin-left:549.15pt;margin-top:520.55pt;width:19.35pt;height:252.5pt;z-index:-251688960;mso-wrap-distance-left:0;mso-wrap-distance-right:0;mso-position-horizontal-relative:page;mso-position-vertical-relative:page" filled="f" stroked="f">
            <v:textbox style="layout-flow:vertical;mso-layout-flow-alt:bottom-to-top" inset="0,0,0,0">
              <w:txbxContent>
                <w:p w:rsidR="00EC3C36" w:rsidRDefault="00D65B25">
                  <w:pPr>
                    <w:spacing w:before="23"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5H56CN636Q9ZTZEWTZGXFH9LS</w:t>
                  </w:r>
                </w:p>
                <w:p w:rsidR="00EC3C36" w:rsidRDefault="00D65B2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C3C36" w:rsidRDefault="00D65B2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4 de 53</w:t>
                  </w:r>
                </w:p>
              </w:txbxContent>
            </v:textbox>
            <w10:wrap type="square" anchorx="page" anchory="page"/>
          </v:shape>
        </w:pict>
      </w:r>
      <w:r w:rsidR="00D65B25">
        <w:rPr>
          <w:rFonts w:ascii="Arial" w:eastAsia="Arial" w:hAnsi="Arial"/>
          <w:b/>
          <w:i/>
          <w:color w:val="000000"/>
          <w:spacing w:val="-1"/>
          <w:sz w:val="20"/>
          <w:lang w:val="es-ES"/>
        </w:rPr>
        <w:t xml:space="preserve">NOVENO.- </w:t>
      </w:r>
      <w:r w:rsidR="00D65B25">
        <w:rPr>
          <w:rFonts w:ascii="Arial" w:eastAsia="Arial" w:hAnsi="Arial"/>
          <w:i/>
          <w:color w:val="000000"/>
          <w:spacing w:val="-1"/>
          <w:sz w:val="20"/>
          <w:lang w:val="es-ES"/>
        </w:rPr>
        <w:t>Que, con fecha 28 de julio de 2023, por el Departamento de Intervención se emite los Certificados de Retención de Crédito que a continuación se indican, del</w:t>
      </w:r>
      <w:r w:rsidR="00D65B25">
        <w:rPr>
          <w:rFonts w:ascii="Arial" w:eastAsia="Arial" w:hAnsi="Arial"/>
          <w:i/>
          <w:color w:val="000000"/>
          <w:spacing w:val="-1"/>
          <w:sz w:val="20"/>
          <w:lang w:val="es-ES"/>
        </w:rPr>
        <w:t xml:space="preserve"> estado de gastos del Presupuesto, por importe total de </w:t>
      </w:r>
      <w:r w:rsidR="00D65B25">
        <w:rPr>
          <w:rFonts w:ascii="Arial" w:eastAsia="Arial" w:hAnsi="Arial"/>
          <w:b/>
          <w:i/>
          <w:color w:val="000000"/>
          <w:spacing w:val="-1"/>
          <w:sz w:val="20"/>
          <w:lang w:val="es-ES"/>
        </w:rPr>
        <w:t xml:space="preserve">DOSCIENTOS SETENTA Y SEIS MIL CINCUENTA Y NUEVE EUROS CON OCHENTA Y OCHO CÉNTIMOS, 276.059,88- </w:t>
      </w:r>
      <w:r w:rsidR="00D65B25">
        <w:rPr>
          <w:rFonts w:ascii="Arial" w:eastAsia="Arial" w:hAnsi="Arial"/>
          <w:i/>
          <w:color w:val="000000"/>
          <w:spacing w:val="-1"/>
          <w:sz w:val="20"/>
          <w:lang w:val="es-ES"/>
        </w:rPr>
        <w:t xml:space="preserve">€, </w:t>
      </w:r>
      <w:r w:rsidR="00D65B25">
        <w:rPr>
          <w:rFonts w:ascii="Arial" w:eastAsia="Arial" w:hAnsi="Arial"/>
          <w:i/>
          <w:color w:val="000000"/>
          <w:spacing w:val="-1"/>
          <w:sz w:val="20"/>
          <w:lang w:val="es-ES"/>
        </w:rPr>
        <w:t>con lo que se acredita la existencia de saldo de crédito disponible, quedando retenido el importe que se reseña.</w:t>
      </w:r>
    </w:p>
    <w:p w:rsidR="00EC3C36" w:rsidRDefault="00D65B25">
      <w:pPr>
        <w:numPr>
          <w:ilvl w:val="0"/>
          <w:numId w:val="1"/>
        </w:numPr>
        <w:tabs>
          <w:tab w:val="clear" w:pos="1872"/>
          <w:tab w:val="left" w:pos="2448"/>
        </w:tabs>
        <w:spacing w:before="241" w:line="230" w:lineRule="exact"/>
        <w:ind w:left="0" w:firstLine="576"/>
        <w:jc w:val="both"/>
        <w:textAlignment w:val="baseline"/>
        <w:rPr>
          <w:rFonts w:ascii="Arial" w:eastAsia="Arial" w:hAnsi="Arial"/>
          <w:i/>
          <w:color w:val="000000"/>
          <w:sz w:val="20"/>
          <w:lang w:val="es-ES"/>
        </w:rPr>
      </w:pPr>
      <w:r>
        <w:rPr>
          <w:rFonts w:ascii="Arial" w:eastAsia="Arial" w:hAnsi="Arial"/>
          <w:i/>
          <w:color w:val="000000"/>
          <w:sz w:val="20"/>
          <w:lang w:val="es-ES"/>
        </w:rPr>
        <w:t>RC, núm. operación: 202300057062, por importe de 115.024,95.- €, y con cargo a la Aplicación Presupuestaria SERVICIO DE TELECOMUNICACIONES, 920</w:t>
      </w:r>
      <w:r>
        <w:rPr>
          <w:rFonts w:ascii="Arial" w:eastAsia="Arial" w:hAnsi="Arial"/>
          <w:i/>
          <w:color w:val="000000"/>
          <w:sz w:val="20"/>
          <w:lang w:val="es-ES"/>
        </w:rPr>
        <w:t>0 2220000 629.</w:t>
      </w:r>
    </w:p>
    <w:p w:rsidR="00EC3C36" w:rsidRDefault="00D65B25">
      <w:pPr>
        <w:numPr>
          <w:ilvl w:val="0"/>
          <w:numId w:val="1"/>
        </w:numPr>
        <w:tabs>
          <w:tab w:val="clear" w:pos="1872"/>
          <w:tab w:val="left" w:pos="2448"/>
        </w:tabs>
        <w:spacing w:before="245" w:line="230" w:lineRule="exact"/>
        <w:ind w:left="0" w:firstLine="576"/>
        <w:jc w:val="both"/>
        <w:textAlignment w:val="baseline"/>
        <w:rPr>
          <w:rFonts w:ascii="Arial" w:eastAsia="Arial" w:hAnsi="Arial"/>
          <w:i/>
          <w:color w:val="000000"/>
          <w:spacing w:val="17"/>
          <w:sz w:val="20"/>
          <w:lang w:val="es-ES"/>
        </w:rPr>
      </w:pPr>
      <w:r>
        <w:rPr>
          <w:rFonts w:ascii="Arial" w:eastAsia="Arial" w:hAnsi="Arial"/>
          <w:i/>
          <w:color w:val="000000"/>
          <w:spacing w:val="17"/>
          <w:sz w:val="20"/>
          <w:lang w:val="es-ES"/>
        </w:rPr>
        <w:t>RCFUT1, núm. operación: 202300057063, por importe de</w:t>
      </w:r>
    </w:p>
    <w:p w:rsidR="00EC3C36" w:rsidRDefault="00D65B25">
      <w:pPr>
        <w:tabs>
          <w:tab w:val="left" w:pos="4464"/>
          <w:tab w:val="right" w:pos="8640"/>
        </w:tabs>
        <w:spacing w:before="1"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161.034,93.- €, y con cargo a la</w:t>
      </w:r>
      <w:r>
        <w:rPr>
          <w:rFonts w:ascii="Arial" w:eastAsia="Arial" w:hAnsi="Arial"/>
          <w:i/>
          <w:color w:val="000000"/>
          <w:sz w:val="20"/>
          <w:lang w:val="es-ES"/>
        </w:rPr>
        <w:tab/>
        <w:t>Aplicación Presupuestaria</w:t>
      </w:r>
      <w:r>
        <w:rPr>
          <w:rFonts w:ascii="Arial" w:eastAsia="Arial" w:hAnsi="Arial"/>
          <w:i/>
          <w:color w:val="000000"/>
          <w:sz w:val="20"/>
          <w:lang w:val="es-ES"/>
        </w:rPr>
        <w:tab/>
        <w:t xml:space="preserve">SERVICIOS </w:t>
      </w:r>
      <w:r>
        <w:rPr>
          <w:rFonts w:ascii="Arial" w:eastAsia="Arial" w:hAnsi="Arial"/>
          <w:i/>
          <w:color w:val="000000"/>
          <w:sz w:val="20"/>
          <w:lang w:val="es-ES"/>
        </w:rPr>
        <w:br/>
        <w:t>TELECOMUNICACIONES, 9200 2220000 629.</w:t>
      </w:r>
    </w:p>
    <w:p w:rsidR="00EC3C36" w:rsidRDefault="00D65B25">
      <w:pPr>
        <w:spacing w:line="460" w:lineRule="exact"/>
        <w:ind w:left="576" w:firstLine="2520"/>
        <w:textAlignment w:val="baseline"/>
        <w:rPr>
          <w:rFonts w:ascii="Arial" w:eastAsia="Arial" w:hAnsi="Arial"/>
          <w:b/>
          <w:i/>
          <w:color w:val="000000"/>
          <w:sz w:val="20"/>
          <w:lang w:val="es-ES"/>
        </w:rPr>
      </w:pPr>
      <w:r>
        <w:rPr>
          <w:rFonts w:ascii="Arial" w:eastAsia="Arial" w:hAnsi="Arial"/>
          <w:b/>
          <w:i/>
          <w:color w:val="000000"/>
          <w:sz w:val="20"/>
          <w:lang w:val="es-ES"/>
        </w:rPr>
        <w:t xml:space="preserve">CONSIDERACIONES JURIDICAS </w:t>
      </w:r>
      <w:r>
        <w:rPr>
          <w:rFonts w:ascii="Arial" w:eastAsia="Arial" w:hAnsi="Arial"/>
          <w:b/>
          <w:i/>
          <w:color w:val="000000"/>
          <w:sz w:val="20"/>
          <w:lang w:val="es-ES"/>
        </w:rPr>
        <w:br/>
        <w:t>I.- En cuanto a la competencia.</w:t>
      </w:r>
    </w:p>
    <w:p w:rsidR="00EC3C36" w:rsidRDefault="00D65B25">
      <w:pPr>
        <w:spacing w:before="229" w:after="583" w:line="230" w:lineRule="exact"/>
        <w:ind w:firstLine="576"/>
        <w:jc w:val="both"/>
        <w:textAlignment w:val="baseline"/>
        <w:rPr>
          <w:rFonts w:ascii="Arial" w:eastAsia="Arial" w:hAnsi="Arial"/>
          <w:i/>
          <w:color w:val="000000"/>
          <w:sz w:val="20"/>
          <w:lang w:val="es-ES"/>
        </w:rPr>
      </w:pPr>
      <w:r>
        <w:rPr>
          <w:rFonts w:ascii="Arial" w:eastAsia="Arial" w:hAnsi="Arial"/>
          <w:i/>
          <w:color w:val="000000"/>
          <w:sz w:val="20"/>
          <w:lang w:val="es-ES"/>
        </w:rPr>
        <w:t>La vigente Ley 9/2017, de 8 de noviembre, de Contratos del Sector Público, por la que se trasponen al ordenamiento jurídico español las Directivas del Parlamento Europeo y del consejo 2014/23/UE y 2014/24/UE, de 26 de febrero de 2014, que entró en vigor el</w:t>
      </w:r>
      <w:r>
        <w:rPr>
          <w:rFonts w:ascii="Arial" w:eastAsia="Arial" w:hAnsi="Arial"/>
          <w:i/>
          <w:color w:val="000000"/>
          <w:sz w:val="20"/>
          <w:lang w:val="es-ES"/>
        </w:rPr>
        <w:t xml:space="preserve"> 9 de marzo de 2018, establece, en la Disposición Transitoria Primera, expedientes iniciados y contratos adjudicados con anterioridad a la entrada en vigor de esta Ley, lo siguiente:</w:t>
      </w:r>
    </w:p>
    <w:p w:rsidR="00EC3C36" w:rsidRDefault="00EC3C36">
      <w:pPr>
        <w:spacing w:before="229" w:after="583" w:line="230" w:lineRule="exact"/>
        <w:sectPr w:rsidR="00EC3C36">
          <w:pgSz w:w="11909" w:h="16838"/>
          <w:pgMar w:top="3460" w:right="1509" w:bottom="269" w:left="1750" w:header="720" w:footer="720" w:gutter="0"/>
          <w:cols w:space="720"/>
        </w:sectPr>
      </w:pPr>
    </w:p>
    <w:p w:rsidR="00EC3C36" w:rsidRDefault="00D65B25">
      <w:pPr>
        <w:ind w:right="62"/>
        <w:textAlignment w:val="baseline"/>
      </w:pPr>
      <w:r>
        <w:rPr>
          <w:noProof/>
          <w:lang w:val="es-ES" w:eastAsia="es-ES"/>
        </w:rPr>
        <w:lastRenderedPageBreak/>
        <w:drawing>
          <wp:inline distT="0" distB="0" distL="0" distR="0">
            <wp:extent cx="417830" cy="417195"/>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EC3C36" w:rsidRDefault="00EC3C36">
      <w:pPr>
        <w:sectPr w:rsidR="00EC3C36">
          <w:type w:val="continuous"/>
          <w:pgSz w:w="11909" w:h="16838"/>
          <w:pgMar w:top="3460" w:right="509" w:bottom="269" w:left="10680" w:header="720" w:footer="720" w:gutter="0"/>
          <w:cols w:space="720"/>
        </w:sectPr>
      </w:pPr>
    </w:p>
    <w:tbl>
      <w:tblPr>
        <w:tblW w:w="0" w:type="auto"/>
        <w:tblLayout w:type="fixed"/>
        <w:tblCellMar>
          <w:left w:w="0" w:type="dxa"/>
          <w:right w:w="0" w:type="dxa"/>
        </w:tblCellMar>
        <w:tblLook w:val="04A0"/>
      </w:tblPr>
      <w:tblGrid>
        <w:gridCol w:w="1700"/>
        <w:gridCol w:w="7840"/>
      </w:tblGrid>
      <w:tr w:rsidR="00EC3C36">
        <w:tblPrEx>
          <w:tblCellMar>
            <w:top w:w="0" w:type="dxa"/>
            <w:bottom w:w="0" w:type="dxa"/>
          </w:tblCellMar>
        </w:tblPrEx>
        <w:trPr>
          <w:trHeight w:hRule="exact" w:val="1774"/>
        </w:trPr>
        <w:tc>
          <w:tcPr>
            <w:tcW w:w="1700" w:type="dxa"/>
            <w:tcBorders>
              <w:top w:val="none" w:sz="0" w:space="0" w:color="000000"/>
              <w:left w:val="none" w:sz="0" w:space="0" w:color="000000"/>
              <w:bottom w:val="none" w:sz="0" w:space="0" w:color="000000"/>
              <w:right w:val="none" w:sz="0" w:space="0" w:color="000000"/>
            </w:tcBorders>
          </w:tcPr>
          <w:p w:rsidR="00EC3C36" w:rsidRDefault="00D65B25">
            <w:pPr>
              <w:spacing w:before="11" w:after="6"/>
              <w:ind w:left="265"/>
              <w:jc w:val="right"/>
              <w:textAlignment w:val="baseline"/>
            </w:pPr>
            <w:r>
              <w:rPr>
                <w:noProof/>
                <w:lang w:val="es-ES" w:eastAsia="es-ES"/>
              </w:rPr>
              <w:lastRenderedPageBreak/>
              <w:drawing>
                <wp:inline distT="0" distB="0" distL="0" distR="0">
                  <wp:extent cx="911225" cy="1115695"/>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9" cstate="print"/>
                          <a:stretch>
                            <a:fillRect/>
                          </a:stretch>
                        </pic:blipFill>
                        <pic:spPr>
                          <a:xfrm>
                            <a:off x="0" y="0"/>
                            <a:ext cx="911225" cy="1115695"/>
                          </a:xfrm>
                          <a:prstGeom prst="rect">
                            <a:avLst/>
                          </a:prstGeom>
                        </pic:spPr>
                      </pic:pic>
                    </a:graphicData>
                  </a:graphic>
                </wp:inline>
              </w:drawing>
            </w:r>
          </w:p>
        </w:tc>
        <w:tc>
          <w:tcPr>
            <w:tcW w:w="7840" w:type="dxa"/>
            <w:tcBorders>
              <w:top w:val="none" w:sz="0" w:space="0" w:color="000000"/>
              <w:left w:val="none" w:sz="0" w:space="0" w:color="000000"/>
              <w:bottom w:val="none" w:sz="0" w:space="0" w:color="000000"/>
              <w:right w:val="none" w:sz="0" w:space="0" w:color="000000"/>
            </w:tcBorders>
          </w:tcPr>
          <w:p w:rsidR="00EC3C36" w:rsidRDefault="00D65B25">
            <w:pPr>
              <w:spacing w:line="183" w:lineRule="exact"/>
              <w:ind w:left="1728"/>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EC3C36" w:rsidRDefault="00D65B25">
            <w:pPr>
              <w:spacing w:before="4" w:line="184" w:lineRule="exact"/>
              <w:ind w:left="1728"/>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EC3C36" w:rsidRDefault="00D65B25">
            <w:pPr>
              <w:tabs>
                <w:tab w:val="right" w:pos="7848"/>
              </w:tabs>
              <w:spacing w:after="1189" w:line="191" w:lineRule="exact"/>
              <w:ind w:left="1728"/>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EC3C36" w:rsidRDefault="00EC3C36">
      <w:pPr>
        <w:spacing w:after="880" w:line="20" w:lineRule="exact"/>
      </w:pPr>
    </w:p>
    <w:p w:rsidR="00EC3C36" w:rsidRDefault="00EC3C36">
      <w:pPr>
        <w:spacing w:before="1" w:line="183" w:lineRule="exact"/>
        <w:ind w:left="576" w:right="72" w:hanging="576"/>
        <w:textAlignment w:val="baseline"/>
        <w:rPr>
          <w:rFonts w:ascii="Arial" w:eastAsia="Arial" w:hAnsi="Arial"/>
          <w:b/>
          <w:i/>
          <w:color w:val="000000"/>
          <w:sz w:val="16"/>
          <w:lang w:val="es-ES"/>
        </w:rPr>
      </w:pPr>
      <w:r w:rsidRPr="00EC3C36">
        <w:pict>
          <v:shape id="_x0000_s1149" type="#_x0000_t202" style="position:absolute;left:0;text-align:left;margin-left:460.95pt;margin-top:599.35pt;width:69.5pt;height:32.85pt;z-index:-251687936;mso-wrap-distance-left:0;mso-wrap-distance-right:0" filled="f" stroked="f">
            <v:textbox inset="0,0,0,0">
              <w:txbxContent>
                <w:tbl>
                  <w:tblPr>
                    <w:tblW w:w="0" w:type="auto"/>
                    <w:tblLayout w:type="fixed"/>
                    <w:tblCellMar>
                      <w:left w:w="0" w:type="dxa"/>
                      <w:right w:w="0" w:type="dxa"/>
                    </w:tblCellMar>
                    <w:tblLook w:val="04A0"/>
                  </w:tblPr>
                  <w:tblGrid>
                    <w:gridCol w:w="732"/>
                    <w:gridCol w:w="658"/>
                  </w:tblGrid>
                  <w:tr w:rsidR="00EC3C36">
                    <w:tblPrEx>
                      <w:tblCellMar>
                        <w:top w:w="0" w:type="dxa"/>
                        <w:bottom w:w="0" w:type="dxa"/>
                      </w:tblCellMar>
                    </w:tblPrEx>
                    <w:trPr>
                      <w:trHeight w:hRule="exact" w:val="657"/>
                    </w:trPr>
                    <w:tc>
                      <w:tcPr>
                        <w:tcW w:w="732" w:type="dxa"/>
                        <w:tcBorders>
                          <w:top w:val="none" w:sz="0" w:space="0" w:color="000000"/>
                          <w:left w:val="none" w:sz="0" w:space="0" w:color="000000"/>
                          <w:bottom w:val="none" w:sz="0" w:space="0" w:color="000000"/>
                          <w:right w:val="none" w:sz="0" w:space="0" w:color="000000"/>
                        </w:tcBorders>
                      </w:tcPr>
                      <w:p w:rsidR="00EC3C36" w:rsidRDefault="00D65B25">
                        <w:pPr>
                          <w:spacing w:before="33" w:after="363" w:line="251" w:lineRule="exact"/>
                          <w:ind w:right="184"/>
                          <w:jc w:val="right"/>
                          <w:textAlignment w:val="baseline"/>
                          <w:rPr>
                            <w:rFonts w:ascii="Arial" w:eastAsia="Arial" w:hAnsi="Arial"/>
                            <w:color w:val="000000"/>
                            <w:lang w:val="es-ES"/>
                          </w:rPr>
                        </w:pPr>
                        <w:r>
                          <w:rPr>
                            <w:rFonts w:ascii="Arial" w:eastAsia="Arial" w:hAnsi="Arial"/>
                            <w:color w:val="000000"/>
                            <w:lang w:val="es-ES"/>
                          </w:rPr>
                          <w:t>5</w:t>
                        </w:r>
                      </w:p>
                    </w:tc>
                    <w:tc>
                      <w:tcPr>
                        <w:tcW w:w="658" w:type="dxa"/>
                        <w:tcBorders>
                          <w:top w:val="none" w:sz="0" w:space="0" w:color="000000"/>
                          <w:left w:val="none" w:sz="0" w:space="0" w:color="000000"/>
                          <w:bottom w:val="none" w:sz="0" w:space="0" w:color="000000"/>
                          <w:right w:val="none" w:sz="0" w:space="0" w:color="000000"/>
                        </w:tcBorders>
                      </w:tcPr>
                      <w:p w:rsidR="00EC3C36" w:rsidRDefault="00D65B25">
                        <w:pPr>
                          <w:jc w:val="center"/>
                          <w:textAlignment w:val="baseline"/>
                        </w:pPr>
                        <w:r>
                          <w:rPr>
                            <w:noProof/>
                            <w:lang w:val="es-ES" w:eastAsia="es-ES"/>
                          </w:rPr>
                          <w:drawing>
                            <wp:inline distT="0" distB="0" distL="0" distR="0">
                              <wp:extent cx="417830" cy="417195"/>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0"/>
                                      <a:stretch>
                                        <a:fillRect/>
                                      </a:stretch>
                                    </pic:blipFill>
                                    <pic:spPr>
                                      <a:xfrm>
                                        <a:off x="0" y="0"/>
                                        <a:ext cx="417830" cy="417195"/>
                                      </a:xfrm>
                                      <a:prstGeom prst="rect">
                                        <a:avLst/>
                                      </a:prstGeom>
                                    </pic:spPr>
                                  </pic:pic>
                                </a:graphicData>
                              </a:graphic>
                            </wp:inline>
                          </w:drawing>
                        </w:r>
                      </w:p>
                    </w:tc>
                  </w:tr>
                </w:tbl>
                <w:p w:rsidR="00EC3C36" w:rsidRDefault="00EC3C36"/>
              </w:txbxContent>
            </v:textbox>
            <w10:wrap type="square"/>
          </v:shape>
        </w:pict>
      </w:r>
      <w:r w:rsidR="00D65B25">
        <w:rPr>
          <w:rFonts w:ascii="Arial" w:eastAsia="Arial" w:hAnsi="Arial"/>
          <w:b/>
          <w:i/>
          <w:color w:val="000000"/>
          <w:sz w:val="16"/>
          <w:lang w:val="es-ES"/>
        </w:rPr>
        <w:t xml:space="preserve">SECRETARIA GENERAL </w:t>
      </w:r>
      <w:r w:rsidR="00D65B25">
        <w:rPr>
          <w:rFonts w:ascii="Arial" w:eastAsia="Arial" w:hAnsi="Arial"/>
          <w:b/>
          <w:i/>
          <w:color w:val="000000"/>
          <w:sz w:val="16"/>
          <w:lang w:val="es-ES"/>
        </w:rPr>
        <w:br/>
        <w:t>LAMT/RAC</w:t>
      </w:r>
    </w:p>
    <w:p w:rsidR="00EC3C36" w:rsidRDefault="00D65B25">
      <w:pPr>
        <w:spacing w:before="139" w:line="231" w:lineRule="exact"/>
        <w:ind w:left="1368" w:right="72"/>
        <w:textAlignment w:val="baseline"/>
        <w:rPr>
          <w:rFonts w:ascii="Arial" w:eastAsia="Arial" w:hAnsi="Arial"/>
          <w:i/>
          <w:color w:val="000000"/>
          <w:sz w:val="21"/>
          <w:lang w:val="es-ES"/>
        </w:rPr>
      </w:pPr>
      <w:r>
        <w:rPr>
          <w:rFonts w:ascii="Arial" w:eastAsia="Arial" w:hAnsi="Arial"/>
          <w:i/>
          <w:color w:val="000000"/>
          <w:sz w:val="21"/>
          <w:lang w:val="es-ES"/>
        </w:rPr>
        <w:t>(...)</w:t>
      </w:r>
    </w:p>
    <w:p w:rsidR="00EC3C36" w:rsidRDefault="00D65B25">
      <w:pPr>
        <w:numPr>
          <w:ilvl w:val="0"/>
          <w:numId w:val="2"/>
        </w:numPr>
        <w:tabs>
          <w:tab w:val="clear" w:pos="216"/>
          <w:tab w:val="left" w:pos="1584"/>
        </w:tabs>
        <w:spacing w:before="131" w:line="230" w:lineRule="exact"/>
        <w:ind w:left="792" w:right="72" w:firstLine="576"/>
        <w:jc w:val="both"/>
        <w:textAlignment w:val="baseline"/>
        <w:rPr>
          <w:rFonts w:ascii="Arial" w:eastAsia="Arial" w:hAnsi="Arial"/>
          <w:i/>
          <w:color w:val="000000"/>
          <w:sz w:val="20"/>
          <w:lang w:val="es-ES"/>
        </w:rPr>
      </w:pPr>
      <w:r>
        <w:rPr>
          <w:rFonts w:ascii="Arial" w:eastAsia="Arial" w:hAnsi="Arial"/>
          <w:i/>
          <w:color w:val="000000"/>
          <w:sz w:val="20"/>
          <w:lang w:val="es-ES"/>
        </w:rPr>
        <w:t>Los expedientes de contratación iniciados antes de la entrada en vigor de esta Ley se regirán por la normativa anterior. A estos efectos se entenderá que los expedientes de contratación han sido iniciados si se hubiera publicado la correspondiente convocat</w:t>
      </w:r>
      <w:r>
        <w:rPr>
          <w:rFonts w:ascii="Arial" w:eastAsia="Arial" w:hAnsi="Arial"/>
          <w:i/>
          <w:color w:val="000000"/>
          <w:sz w:val="20"/>
          <w:lang w:val="es-ES"/>
        </w:rPr>
        <w:t>oria del procedimiento de adjudicación del contrato. En el caso de procedimientos negociados sin publicidad, para determinar el momento de iniciación se tomará en cuenta la fecha de aprobación de los pliegos.</w:t>
      </w:r>
    </w:p>
    <w:p w:rsidR="00EC3C36" w:rsidRDefault="00D65B25">
      <w:pPr>
        <w:numPr>
          <w:ilvl w:val="0"/>
          <w:numId w:val="2"/>
        </w:numPr>
        <w:tabs>
          <w:tab w:val="clear" w:pos="216"/>
          <w:tab w:val="left" w:pos="1584"/>
        </w:tabs>
        <w:spacing w:before="130" w:line="230" w:lineRule="exact"/>
        <w:ind w:left="792" w:right="72" w:firstLine="576"/>
        <w:jc w:val="both"/>
        <w:textAlignment w:val="baseline"/>
        <w:rPr>
          <w:rFonts w:ascii="Arial" w:eastAsia="Arial" w:hAnsi="Arial"/>
          <w:i/>
          <w:color w:val="000000"/>
          <w:sz w:val="20"/>
          <w:lang w:val="es-ES"/>
        </w:rPr>
      </w:pPr>
      <w:r>
        <w:rPr>
          <w:rFonts w:ascii="Arial" w:eastAsia="Arial" w:hAnsi="Arial"/>
          <w:i/>
          <w:color w:val="000000"/>
          <w:sz w:val="20"/>
          <w:lang w:val="es-ES"/>
        </w:rPr>
        <w:t>Los contratos administrativos adjudicados con a</w:t>
      </w:r>
      <w:r>
        <w:rPr>
          <w:rFonts w:ascii="Arial" w:eastAsia="Arial" w:hAnsi="Arial"/>
          <w:i/>
          <w:color w:val="000000"/>
          <w:sz w:val="20"/>
          <w:lang w:val="es-ES"/>
        </w:rPr>
        <w:t>nterioridad a la entrada en vigor de la presente Ley se regirán, en cuanto a sus efectos, cumplimiento y extinción, incluida su modificación, duración y régimen de prórrogas, por la normativa anterior.</w:t>
      </w:r>
    </w:p>
    <w:p w:rsidR="00EC3C36" w:rsidRDefault="00D65B25">
      <w:pPr>
        <w:spacing w:before="130" w:line="220" w:lineRule="exact"/>
        <w:ind w:left="1368" w:right="72"/>
        <w:textAlignment w:val="baseline"/>
        <w:rPr>
          <w:rFonts w:ascii="Arial" w:eastAsia="Arial" w:hAnsi="Arial"/>
          <w:i/>
          <w:color w:val="000000"/>
          <w:spacing w:val="-1"/>
          <w:sz w:val="21"/>
          <w:lang w:val="es-ES"/>
        </w:rPr>
      </w:pPr>
      <w:r>
        <w:rPr>
          <w:rFonts w:ascii="Arial" w:eastAsia="Arial" w:hAnsi="Arial"/>
          <w:i/>
          <w:color w:val="000000"/>
          <w:spacing w:val="-1"/>
          <w:sz w:val="21"/>
          <w:lang w:val="es-ES"/>
        </w:rPr>
        <w:t>(...)</w:t>
      </w:r>
    </w:p>
    <w:p w:rsidR="00EC3C36" w:rsidRDefault="00EC3C36">
      <w:pPr>
        <w:spacing w:before="230" w:line="230" w:lineRule="exact"/>
        <w:ind w:left="792" w:right="72" w:hanging="792"/>
        <w:jc w:val="both"/>
        <w:textAlignment w:val="baseline"/>
        <w:rPr>
          <w:rFonts w:ascii="Arial" w:eastAsia="Arial" w:hAnsi="Arial"/>
          <w:i/>
          <w:color w:val="000000"/>
          <w:sz w:val="20"/>
          <w:lang w:val="es-ES"/>
        </w:rPr>
      </w:pPr>
      <w:r w:rsidRPr="00EC3C36">
        <w:pict>
          <v:shape id="_x0000_s1148" type="#_x0000_t202" style="position:absolute;left:0;text-align:left;margin-left:36.45pt;margin-top:351.25pt;width:71.8pt;height:24.35pt;z-index:-251686912;mso-wrap-distance-left:0;mso-wrap-distance-right:0;mso-position-horizontal-relative:page;mso-position-vertical-relative:page" filled="f" stroked="f">
            <v:textbox inset="0,0,0,0">
              <w:txbxContent>
                <w:p w:rsidR="00EC3C36" w:rsidRDefault="00D65B25">
                  <w:pPr>
                    <w:spacing w:before="223" w:after="29" w:line="235" w:lineRule="exact"/>
                    <w:ind w:left="1369" w:right="15"/>
                    <w:textAlignment w:val="baseline"/>
                  </w:pPr>
                  <w:r>
                    <w:rPr>
                      <w:noProof/>
                      <w:lang w:val="es-ES" w:eastAsia="es-ES"/>
                    </w:rPr>
                    <w:drawing>
                      <wp:inline distT="0" distB="0" distL="0" distR="0">
                        <wp:extent cx="33020" cy="149225"/>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1"/>
                                <a:stretch>
                                  <a:fillRect/>
                                </a:stretch>
                              </pic:blipFill>
                              <pic:spPr>
                                <a:xfrm>
                                  <a:off x="0" y="0"/>
                                  <a:ext cx="33020" cy="149225"/>
                                </a:xfrm>
                                <a:prstGeom prst="rect">
                                  <a:avLst/>
                                </a:prstGeom>
                              </pic:spPr>
                            </pic:pic>
                          </a:graphicData>
                        </a:graphic>
                      </wp:inline>
                    </w:drawing>
                  </w:r>
                </w:p>
              </w:txbxContent>
            </v:textbox>
            <w10:wrap type="square" anchorx="page" anchory="page"/>
          </v:shape>
        </w:pict>
      </w:r>
      <w:r w:rsidR="00D65B25">
        <w:rPr>
          <w:rFonts w:ascii="Arial" w:eastAsia="Arial" w:hAnsi="Arial"/>
          <w:i/>
          <w:color w:val="000000"/>
          <w:sz w:val="20"/>
          <w:lang w:val="es-ES"/>
        </w:rPr>
        <w:t>Con fecha 16 de febrero de 2023, se emite informe por el Departamento de Intervención sobre el importe de los recursos ordinarios del Presupuesto para el 2023, a los efectos de lo dispuesto en la Disposición Adicional Segunda de la Ley 9/2017, de 8 de novi</w:t>
      </w:r>
      <w:r w:rsidR="00D65B25">
        <w:rPr>
          <w:rFonts w:ascii="Arial" w:eastAsia="Arial" w:hAnsi="Arial"/>
          <w:i/>
          <w:color w:val="000000"/>
          <w:sz w:val="20"/>
          <w:lang w:val="es-ES"/>
        </w:rPr>
        <w:t>embre, de Contratos del Sector Público, por la que se transponen al ordenamiento jurídico español las Directivas del Parlamento Europeo y del Consejo 2014/23/UE y 2014/24/UE, de 26 de febrero de 2014, en los siguientes términos:</w:t>
      </w:r>
    </w:p>
    <w:p w:rsidR="00EC3C36" w:rsidRDefault="00D65B25">
      <w:pPr>
        <w:spacing w:before="231" w:line="231" w:lineRule="exact"/>
        <w:ind w:left="1368" w:right="72"/>
        <w:textAlignment w:val="baseline"/>
        <w:rPr>
          <w:rFonts w:ascii="Arial" w:eastAsia="Arial" w:hAnsi="Arial"/>
          <w:i/>
          <w:color w:val="000000"/>
          <w:spacing w:val="-2"/>
          <w:sz w:val="21"/>
          <w:lang w:val="es-ES"/>
        </w:rPr>
      </w:pPr>
      <w:r>
        <w:rPr>
          <w:rFonts w:ascii="Arial" w:eastAsia="Arial" w:hAnsi="Arial"/>
          <w:i/>
          <w:color w:val="000000"/>
          <w:spacing w:val="-2"/>
          <w:sz w:val="21"/>
          <w:lang w:val="es-ES"/>
        </w:rPr>
        <w:t>“(...)</w:t>
      </w:r>
    </w:p>
    <w:p w:rsidR="00EC3C36" w:rsidRDefault="00D65B25">
      <w:pPr>
        <w:spacing w:before="228" w:line="230" w:lineRule="exact"/>
        <w:ind w:left="792" w:right="72" w:firstLine="576"/>
        <w:jc w:val="both"/>
        <w:textAlignment w:val="baseline"/>
        <w:rPr>
          <w:rFonts w:ascii="Arial" w:eastAsia="Arial" w:hAnsi="Arial"/>
          <w:i/>
          <w:color w:val="000000"/>
          <w:sz w:val="20"/>
          <w:lang w:val="es-ES"/>
        </w:rPr>
      </w:pPr>
      <w:r>
        <w:rPr>
          <w:rFonts w:ascii="Arial" w:eastAsia="Arial" w:hAnsi="Arial"/>
          <w:i/>
          <w:color w:val="000000"/>
          <w:sz w:val="20"/>
          <w:lang w:val="es-ES"/>
        </w:rPr>
        <w:t>El importe de los re</w:t>
      </w:r>
      <w:r>
        <w:rPr>
          <w:rFonts w:ascii="Arial" w:eastAsia="Arial" w:hAnsi="Arial"/>
          <w:i/>
          <w:color w:val="000000"/>
          <w:sz w:val="20"/>
          <w:lang w:val="es-ES"/>
        </w:rPr>
        <w:t xml:space="preserve">cursos ordinarios del Presupuesto para el 2023 asciende a sesenta y siete millones quinientos veinte y cuatro mil setecientos veintitrés euros con cincuenta y seis </w:t>
      </w:r>
      <w:r>
        <w:rPr>
          <w:rFonts w:ascii="Arial" w:eastAsia="Arial" w:hAnsi="Arial"/>
          <w:i/>
          <w:color w:val="000000"/>
          <w:sz w:val="21"/>
          <w:lang w:val="es-ES"/>
        </w:rPr>
        <w:t xml:space="preserve">céntimos (67.524.723,56 €), por lo que el 10% de los mismos es de seis millones setecientos </w:t>
      </w:r>
      <w:r>
        <w:rPr>
          <w:rFonts w:ascii="Arial" w:eastAsia="Arial" w:hAnsi="Arial"/>
          <w:i/>
          <w:color w:val="000000"/>
          <w:sz w:val="20"/>
          <w:lang w:val="es-ES"/>
        </w:rPr>
        <w:t xml:space="preserve">cincuenta y dos mil cuatrocientos setenta y dos euros con treinta y seis céntimos de euros </w:t>
      </w:r>
      <w:r>
        <w:rPr>
          <w:rFonts w:ascii="Arial" w:eastAsia="Arial" w:hAnsi="Arial"/>
          <w:i/>
          <w:color w:val="000000"/>
          <w:sz w:val="21"/>
          <w:lang w:val="es-ES"/>
        </w:rPr>
        <w:t>(6.752.472,36€).</w:t>
      </w:r>
    </w:p>
    <w:p w:rsidR="00EC3C36" w:rsidRDefault="00EC3C36">
      <w:pPr>
        <w:spacing w:before="230" w:line="230" w:lineRule="exact"/>
        <w:ind w:left="792" w:right="72" w:firstLine="576"/>
        <w:jc w:val="both"/>
        <w:textAlignment w:val="baseline"/>
        <w:rPr>
          <w:rFonts w:ascii="Arial" w:eastAsia="Arial" w:hAnsi="Arial"/>
          <w:i/>
          <w:color w:val="000000"/>
          <w:sz w:val="20"/>
          <w:lang w:val="es-ES"/>
        </w:rPr>
      </w:pPr>
      <w:r w:rsidRPr="00EC3C36">
        <w:pict>
          <v:shape id="_x0000_s1147" type="#_x0000_t202" style="position:absolute;left:0;text-align:left;margin-left:549.15pt;margin-top:520.55pt;width:19.35pt;height:252.5pt;z-index:-251685888;mso-wrap-distance-left:0;mso-wrap-distance-right:0;mso-position-horizontal-relative:page;mso-position-vertical-relative:page" filled="f" stroked="f">
            <v:textbox style="layout-flow:vertical;mso-layout-flow-alt:bottom-to-top" inset="0,0,0,0">
              <w:txbxContent>
                <w:p w:rsidR="00EC3C36" w:rsidRDefault="00D65B25">
                  <w:pPr>
                    <w:spacing w:before="23"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5H56CN636Q9ZTZEWTZGXFH9LS</w:t>
                  </w:r>
                </w:p>
                <w:p w:rsidR="00EC3C36" w:rsidRDefault="00D65B2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C3C36" w:rsidRDefault="00D65B2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5 de 53</w:t>
                  </w:r>
                </w:p>
              </w:txbxContent>
            </v:textbox>
            <w10:wrap type="square" anchorx="page" anchory="page"/>
          </v:shape>
        </w:pict>
      </w:r>
      <w:r w:rsidR="00D65B25">
        <w:rPr>
          <w:rFonts w:ascii="Arial" w:eastAsia="Arial" w:hAnsi="Arial"/>
          <w:i/>
          <w:color w:val="000000"/>
          <w:sz w:val="20"/>
          <w:lang w:val="es-ES"/>
        </w:rPr>
        <w:t xml:space="preserve">Según la citada D.A. 2ª de la Ley 9/2017, será órgano competente para la contratación el </w:t>
      </w:r>
      <w:r w:rsidR="00D65B25">
        <w:rPr>
          <w:rFonts w:ascii="Arial" w:eastAsia="Arial" w:hAnsi="Arial"/>
          <w:i/>
          <w:color w:val="000000"/>
          <w:sz w:val="21"/>
          <w:lang w:val="es-ES"/>
        </w:rPr>
        <w:t>Pleno si el importe a licitar supera los 6.752.472,36 € y será órg</w:t>
      </w:r>
      <w:r w:rsidR="00D65B25">
        <w:rPr>
          <w:rFonts w:ascii="Arial" w:eastAsia="Arial" w:hAnsi="Arial"/>
          <w:i/>
          <w:color w:val="000000"/>
          <w:sz w:val="20"/>
          <w:lang w:val="es-ES"/>
        </w:rPr>
        <w:t>ano compet</w:t>
      </w:r>
      <w:r w:rsidR="00D65B25">
        <w:rPr>
          <w:rFonts w:ascii="Arial" w:eastAsia="Arial" w:hAnsi="Arial"/>
          <w:i/>
          <w:color w:val="000000"/>
          <w:sz w:val="20"/>
          <w:lang w:val="es-ES"/>
        </w:rPr>
        <w:t>ente el Alcalde si fuera inferior al mismo.</w:t>
      </w:r>
    </w:p>
    <w:p w:rsidR="00EC3C36" w:rsidRDefault="00D65B25">
      <w:pPr>
        <w:spacing w:before="231" w:line="230" w:lineRule="exact"/>
        <w:ind w:left="792" w:right="72" w:firstLine="576"/>
        <w:jc w:val="both"/>
        <w:textAlignment w:val="baseline"/>
        <w:rPr>
          <w:rFonts w:ascii="Arial" w:eastAsia="Arial" w:hAnsi="Arial"/>
          <w:i/>
          <w:color w:val="000000"/>
          <w:sz w:val="20"/>
          <w:lang w:val="es-ES"/>
        </w:rPr>
      </w:pPr>
      <w:r>
        <w:rPr>
          <w:rFonts w:ascii="Arial" w:eastAsia="Arial" w:hAnsi="Arial"/>
          <w:i/>
          <w:color w:val="000000"/>
          <w:sz w:val="20"/>
          <w:lang w:val="es-ES"/>
        </w:rPr>
        <w:t>Es por lo que se expide el presente a los efectos de cualquier expediente de contratación durante la vigencia del presupuesto 2023.</w:t>
      </w:r>
    </w:p>
    <w:p w:rsidR="00EC3C36" w:rsidRDefault="00D65B25">
      <w:pPr>
        <w:spacing w:before="226" w:line="231" w:lineRule="exact"/>
        <w:ind w:left="1368" w:right="72"/>
        <w:textAlignment w:val="baseline"/>
        <w:rPr>
          <w:rFonts w:ascii="Arial" w:eastAsia="Arial" w:hAnsi="Arial"/>
          <w:i/>
          <w:color w:val="000000"/>
          <w:spacing w:val="14"/>
          <w:sz w:val="21"/>
          <w:lang w:val="es-ES"/>
        </w:rPr>
      </w:pPr>
      <w:r>
        <w:rPr>
          <w:rFonts w:ascii="Arial" w:eastAsia="Arial" w:hAnsi="Arial"/>
          <w:i/>
          <w:color w:val="000000"/>
          <w:spacing w:val="14"/>
          <w:sz w:val="21"/>
          <w:lang w:val="es-ES"/>
        </w:rPr>
        <w:t>(...)”.</w:t>
      </w:r>
    </w:p>
    <w:p w:rsidR="00EC3C36" w:rsidRDefault="00D65B25">
      <w:pPr>
        <w:spacing w:before="231" w:line="230" w:lineRule="exact"/>
        <w:ind w:left="792" w:right="72" w:firstLine="576"/>
        <w:jc w:val="both"/>
        <w:textAlignment w:val="baseline"/>
        <w:rPr>
          <w:rFonts w:ascii="Arial" w:eastAsia="Arial" w:hAnsi="Arial"/>
          <w:i/>
          <w:color w:val="000000"/>
          <w:sz w:val="20"/>
          <w:lang w:val="es-ES"/>
        </w:rPr>
      </w:pPr>
      <w:r>
        <w:rPr>
          <w:rFonts w:ascii="Arial" w:eastAsia="Arial" w:hAnsi="Arial"/>
          <w:i/>
          <w:color w:val="000000"/>
          <w:sz w:val="20"/>
          <w:lang w:val="es-ES"/>
        </w:rPr>
        <w:t>La Disposición adicional segunda, Normas Específicas de contratación en las Entidades Locales, del Real Decreto Legislativo 3/2011, de 14 de noviembre, por el que se aprueba el Texto Refundido de la Ley de Contratos del Sector Público, establece:</w:t>
      </w:r>
    </w:p>
    <w:p w:rsidR="00EC3C36" w:rsidRDefault="00D65B25">
      <w:pPr>
        <w:spacing w:line="231" w:lineRule="exact"/>
        <w:ind w:left="1368" w:right="72"/>
        <w:jc w:val="both"/>
        <w:textAlignment w:val="baseline"/>
        <w:rPr>
          <w:rFonts w:ascii="Arial" w:eastAsia="Arial" w:hAnsi="Arial"/>
          <w:i/>
          <w:color w:val="000000"/>
          <w:sz w:val="21"/>
          <w:lang w:val="es-ES"/>
        </w:rPr>
      </w:pPr>
      <w:r>
        <w:rPr>
          <w:rFonts w:ascii="Arial" w:eastAsia="Arial" w:hAnsi="Arial"/>
          <w:i/>
          <w:color w:val="000000"/>
          <w:sz w:val="21"/>
          <w:lang w:val="es-ES"/>
        </w:rPr>
        <w:t>(...)</w:t>
      </w:r>
    </w:p>
    <w:p w:rsidR="00EC3C36" w:rsidRDefault="00D65B25">
      <w:pPr>
        <w:spacing w:before="361" w:line="230" w:lineRule="exact"/>
        <w:ind w:left="792" w:right="72"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1. </w:t>
      </w:r>
      <w:r>
        <w:rPr>
          <w:rFonts w:ascii="Arial" w:eastAsia="Arial" w:hAnsi="Arial"/>
          <w:i/>
          <w:color w:val="000000"/>
          <w:sz w:val="20"/>
          <w:lang w:val="es-ES"/>
        </w:rPr>
        <w:t>Corresponden a los Alcaldes y a los Presidentes de las Entidades locales las competencias como órgano de contratación respecto de los contratos de obras, de suministro, de servicios, de gestión de servicios públicos, los contratos administrativos especiale</w:t>
      </w:r>
      <w:r>
        <w:rPr>
          <w:rFonts w:ascii="Arial" w:eastAsia="Arial" w:hAnsi="Arial"/>
          <w:i/>
          <w:color w:val="000000"/>
          <w:sz w:val="20"/>
          <w:lang w:val="es-ES"/>
        </w:rPr>
        <w:t>s, y los contratos privados cuando su importe no supere el 10 por 100 de los recursos ordinarios del</w:t>
      </w:r>
    </w:p>
    <w:p w:rsidR="00EC3C36" w:rsidRDefault="00EC3C36">
      <w:pPr>
        <w:sectPr w:rsidR="00EC3C36">
          <w:pgSz w:w="11909" w:h="16838"/>
          <w:pgMar w:top="920" w:right="1640" w:bottom="861" w:left="729" w:header="720" w:footer="720" w:gutter="0"/>
          <w:cols w:space="720"/>
        </w:sectPr>
      </w:pPr>
    </w:p>
    <w:p w:rsidR="00EC3C36" w:rsidRDefault="00D65B25">
      <w:pPr>
        <w:spacing w:before="5"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presupuesto ni, en cualquier caso, la cuantía de seis millones de euros, incluidos los de carácter plurianual cuando su duración no sea super</w:t>
      </w:r>
      <w:r>
        <w:rPr>
          <w:rFonts w:ascii="Arial" w:eastAsia="Arial" w:hAnsi="Arial"/>
          <w:i/>
          <w:color w:val="000000"/>
          <w:sz w:val="20"/>
          <w:lang w:val="es-ES"/>
        </w:rPr>
        <w:t>ior a cuatro años, siempre que el importe acumulado de todas sus anualidades no supere ni el porcentaje indicado, referido a los recursos ordinarios del presupuesto del primer ejercicio, ni la cuantía señalada.</w:t>
      </w:r>
    </w:p>
    <w:p w:rsidR="00EC3C36" w:rsidRDefault="00D65B25">
      <w:pPr>
        <w:spacing w:before="132" w:line="230" w:lineRule="exact"/>
        <w:ind w:firstLine="576"/>
        <w:jc w:val="both"/>
        <w:textAlignment w:val="baseline"/>
        <w:rPr>
          <w:rFonts w:ascii="Arial" w:eastAsia="Arial" w:hAnsi="Arial"/>
          <w:i/>
          <w:color w:val="000000"/>
          <w:sz w:val="20"/>
          <w:lang w:val="es-ES"/>
        </w:rPr>
      </w:pPr>
      <w:r>
        <w:rPr>
          <w:rFonts w:ascii="Arial" w:eastAsia="Arial" w:hAnsi="Arial"/>
          <w:i/>
          <w:color w:val="000000"/>
          <w:sz w:val="20"/>
          <w:lang w:val="es-ES"/>
        </w:rPr>
        <w:t>Asimismo corresponde a los Alcaldes y a los P</w:t>
      </w:r>
      <w:r>
        <w:rPr>
          <w:rFonts w:ascii="Arial" w:eastAsia="Arial" w:hAnsi="Arial"/>
          <w:i/>
          <w:color w:val="000000"/>
          <w:sz w:val="20"/>
          <w:lang w:val="es-ES"/>
        </w:rPr>
        <w:t>residentes de las Entidades locales la adjudicación de concesiones sobre los bienes de las mismas y la adquisición de bienes inmuebles y derechos sujetos a la legislación patrimonial cuando su valor no supere el 10 por 100 de los recursos ordinarios del pr</w:t>
      </w:r>
      <w:r>
        <w:rPr>
          <w:rFonts w:ascii="Arial" w:eastAsia="Arial" w:hAnsi="Arial"/>
          <w:i/>
          <w:color w:val="000000"/>
          <w:sz w:val="20"/>
          <w:lang w:val="es-ES"/>
        </w:rPr>
        <w:t>esupuesto ni el importe de tres millones de euros, así como la enajenación del patrimonio, cuando su valor no supere el porcentaje ni la cuantía indicados.</w:t>
      </w:r>
    </w:p>
    <w:p w:rsidR="00EC3C36" w:rsidRDefault="00D65B25">
      <w:pPr>
        <w:spacing w:before="130" w:line="230" w:lineRule="exact"/>
        <w:ind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2. </w:t>
      </w:r>
      <w:r>
        <w:rPr>
          <w:rFonts w:ascii="Arial" w:eastAsia="Arial" w:hAnsi="Arial"/>
          <w:i/>
          <w:color w:val="000000"/>
          <w:sz w:val="20"/>
          <w:lang w:val="es-ES"/>
        </w:rPr>
        <w:t>Corresponde al Pleno las competencias como órgano de contratación respecto de los contratos no me</w:t>
      </w:r>
      <w:r>
        <w:rPr>
          <w:rFonts w:ascii="Arial" w:eastAsia="Arial" w:hAnsi="Arial"/>
          <w:i/>
          <w:color w:val="000000"/>
          <w:sz w:val="20"/>
          <w:lang w:val="es-ES"/>
        </w:rPr>
        <w:t>ncionados en el apartado anterior que celebre la Entidad local.</w:t>
      </w:r>
    </w:p>
    <w:p w:rsidR="00EC3C36" w:rsidRDefault="00D65B25">
      <w:pPr>
        <w:spacing w:before="121" w:line="243" w:lineRule="exact"/>
        <w:ind w:left="576"/>
        <w:textAlignment w:val="baseline"/>
        <w:rPr>
          <w:rFonts w:ascii="Arial" w:eastAsia="Arial" w:hAnsi="Arial"/>
          <w:i/>
          <w:color w:val="000000"/>
          <w:spacing w:val="-15"/>
          <w:sz w:val="27"/>
          <w:lang w:val="es-ES"/>
        </w:rPr>
      </w:pPr>
      <w:r>
        <w:rPr>
          <w:rFonts w:ascii="Arial" w:eastAsia="Arial" w:hAnsi="Arial"/>
          <w:i/>
          <w:color w:val="000000"/>
          <w:spacing w:val="-15"/>
          <w:sz w:val="27"/>
          <w:lang w:val="es-ES"/>
        </w:rPr>
        <w:t>(...)</w:t>
      </w:r>
    </w:p>
    <w:p w:rsidR="00EC3C36" w:rsidRDefault="00D65B25">
      <w:pPr>
        <w:spacing w:line="227" w:lineRule="exact"/>
        <w:ind w:firstLine="576"/>
        <w:jc w:val="both"/>
        <w:textAlignment w:val="baseline"/>
        <w:rPr>
          <w:rFonts w:ascii="Arial" w:eastAsia="Arial" w:hAnsi="Arial"/>
          <w:i/>
          <w:color w:val="000000"/>
          <w:sz w:val="20"/>
          <w:lang w:val="es-ES"/>
        </w:rPr>
      </w:pPr>
      <w:r>
        <w:rPr>
          <w:rFonts w:ascii="Arial" w:eastAsia="Arial" w:hAnsi="Arial"/>
          <w:i/>
          <w:color w:val="000000"/>
          <w:sz w:val="20"/>
          <w:lang w:val="es-ES"/>
        </w:rPr>
        <w:t>El Ayuntamiento Pleno, en sesión extraordinaria celebrada el 4 de julio de 2023, adoptó acuerdo, en relación con las facultades del Ayuntamiento Pleno que se encomiendan a la Junta de Gobierno Local, siendo su parte dispositiva del siguiente tenor literal:</w:t>
      </w:r>
    </w:p>
    <w:p w:rsidR="00EC3C36" w:rsidRDefault="00D65B25">
      <w:pPr>
        <w:spacing w:line="239" w:lineRule="exact"/>
        <w:ind w:left="576"/>
        <w:textAlignment w:val="baseline"/>
        <w:rPr>
          <w:rFonts w:ascii="Arial" w:eastAsia="Arial" w:hAnsi="Arial"/>
          <w:i/>
          <w:color w:val="000000"/>
          <w:spacing w:val="-15"/>
          <w:sz w:val="27"/>
          <w:lang w:val="es-ES"/>
        </w:rPr>
      </w:pPr>
      <w:r>
        <w:rPr>
          <w:rFonts w:ascii="Arial" w:eastAsia="Arial" w:hAnsi="Arial"/>
          <w:i/>
          <w:color w:val="000000"/>
          <w:spacing w:val="-15"/>
          <w:sz w:val="27"/>
          <w:lang w:val="es-ES"/>
        </w:rPr>
        <w:t>(...)</w:t>
      </w:r>
    </w:p>
    <w:p w:rsidR="00EC3C36" w:rsidRDefault="00D65B25">
      <w:pPr>
        <w:spacing w:line="228" w:lineRule="exact"/>
        <w:ind w:firstLine="576"/>
        <w:jc w:val="both"/>
        <w:textAlignment w:val="baseline"/>
        <w:rPr>
          <w:rFonts w:ascii="Arial" w:eastAsia="Arial" w:hAnsi="Arial"/>
          <w:i/>
          <w:color w:val="000000"/>
          <w:sz w:val="20"/>
          <w:lang w:val="es-ES"/>
        </w:rPr>
      </w:pPr>
      <w:r>
        <w:rPr>
          <w:rFonts w:ascii="Arial" w:eastAsia="Arial" w:hAnsi="Arial"/>
          <w:i/>
          <w:color w:val="000000"/>
          <w:sz w:val="20"/>
          <w:lang w:val="es-ES"/>
        </w:rPr>
        <w:t xml:space="preserve">7. Las competencias como órgano de contratación respecto de los contratos administrativos cuando su valor estimado supere el 10% de los recursos ordinarios del presupuesto o la cuantía de 6 millones de euros, incluidos los de carácter plurianual cuando su </w:t>
      </w:r>
      <w:r>
        <w:rPr>
          <w:rFonts w:ascii="Arial" w:eastAsia="Arial" w:hAnsi="Arial"/>
          <w:i/>
          <w:color w:val="000000"/>
          <w:sz w:val="20"/>
          <w:lang w:val="es-ES"/>
        </w:rPr>
        <w:t>duración sea superior a 4 años, eventuales prórrogas incluidas, siempre que el importe acumulado de todas sus anualidades supere el porcentaje indicado, referido a los recursos ordinarios del presupuesto del primer ejercicio, o la cuantía señalada.</w:t>
      </w:r>
    </w:p>
    <w:p w:rsidR="00EC3C36" w:rsidRDefault="00D65B25">
      <w:pPr>
        <w:spacing w:line="239" w:lineRule="exact"/>
        <w:ind w:left="576"/>
        <w:textAlignment w:val="baseline"/>
        <w:rPr>
          <w:rFonts w:ascii="Arial" w:eastAsia="Arial" w:hAnsi="Arial"/>
          <w:i/>
          <w:color w:val="000000"/>
          <w:spacing w:val="-15"/>
          <w:sz w:val="27"/>
          <w:lang w:val="es-ES"/>
        </w:rPr>
      </w:pPr>
      <w:r>
        <w:rPr>
          <w:rFonts w:ascii="Arial" w:eastAsia="Arial" w:hAnsi="Arial"/>
          <w:i/>
          <w:color w:val="000000"/>
          <w:spacing w:val="-15"/>
          <w:sz w:val="27"/>
          <w:lang w:val="es-ES"/>
        </w:rPr>
        <w:t>(...)</w:t>
      </w:r>
    </w:p>
    <w:p w:rsidR="00EC3C36" w:rsidRDefault="00D65B25">
      <w:pPr>
        <w:spacing w:line="229" w:lineRule="exact"/>
        <w:ind w:firstLine="576"/>
        <w:jc w:val="both"/>
        <w:textAlignment w:val="baseline"/>
        <w:rPr>
          <w:rFonts w:ascii="Arial" w:eastAsia="Arial" w:hAnsi="Arial"/>
          <w:i/>
          <w:color w:val="000000"/>
          <w:sz w:val="20"/>
          <w:lang w:val="es-ES"/>
        </w:rPr>
      </w:pPr>
      <w:r>
        <w:rPr>
          <w:rFonts w:ascii="Arial" w:eastAsia="Arial" w:hAnsi="Arial"/>
          <w:i/>
          <w:color w:val="000000"/>
          <w:sz w:val="20"/>
          <w:lang w:val="es-ES"/>
        </w:rPr>
        <w:t>T</w:t>
      </w:r>
      <w:r>
        <w:rPr>
          <w:rFonts w:ascii="Arial" w:eastAsia="Arial" w:hAnsi="Arial"/>
          <w:i/>
          <w:color w:val="000000"/>
          <w:sz w:val="20"/>
          <w:lang w:val="es-ES"/>
        </w:rPr>
        <w:t>eniendo en cuenta que se trata de un contrato cuya duración es superior a los cuatro años, atendiendo a que se tramita una prórroga, el órgano de contratación competente en el presente expediente es la Junta de Gobierno Local, de conformidad con la delegac</w:t>
      </w:r>
      <w:r>
        <w:rPr>
          <w:rFonts w:ascii="Arial" w:eastAsia="Arial" w:hAnsi="Arial"/>
          <w:i/>
          <w:color w:val="000000"/>
          <w:sz w:val="20"/>
          <w:lang w:val="es-ES"/>
        </w:rPr>
        <w:t>ión de funciones indicada anteriormente.</w:t>
      </w:r>
    </w:p>
    <w:p w:rsidR="00EC3C36" w:rsidRDefault="00EC3C36">
      <w:pPr>
        <w:spacing w:before="464" w:line="230" w:lineRule="exact"/>
        <w:ind w:left="576"/>
        <w:textAlignment w:val="baseline"/>
        <w:rPr>
          <w:rFonts w:ascii="Arial" w:eastAsia="Arial" w:hAnsi="Arial"/>
          <w:b/>
          <w:i/>
          <w:color w:val="000000"/>
          <w:sz w:val="20"/>
          <w:lang w:val="es-ES"/>
        </w:rPr>
      </w:pPr>
      <w:r w:rsidRPr="00EC3C36">
        <w:pict>
          <v:shape id="_x0000_s1146" type="#_x0000_t202" style="position:absolute;left:0;text-align:left;margin-left:549.15pt;margin-top:520.55pt;width:19.35pt;height:252.5pt;z-index:-251684864;mso-wrap-distance-left:0;mso-wrap-distance-right:0;mso-position-horizontal-relative:page;mso-position-vertical-relative:page" filled="f" stroked="f">
            <v:textbox style="layout-flow:vertical;mso-layout-flow-alt:bottom-to-top" inset="0,0,0,0">
              <w:txbxContent>
                <w:p w:rsidR="00EC3C36" w:rsidRDefault="00D65B25">
                  <w:pPr>
                    <w:spacing w:before="23"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5H56CN636Q9ZTZEWTZGXFH9LS</w:t>
                  </w:r>
                </w:p>
                <w:p w:rsidR="00EC3C36" w:rsidRDefault="00D65B2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C3C36" w:rsidRDefault="00D65B2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6 de 53</w:t>
                  </w:r>
                </w:p>
              </w:txbxContent>
            </v:textbox>
            <w10:wrap type="square" anchorx="page" anchory="page"/>
          </v:shape>
        </w:pict>
      </w:r>
      <w:r w:rsidR="00D65B25">
        <w:rPr>
          <w:rFonts w:ascii="Arial" w:eastAsia="Arial" w:hAnsi="Arial"/>
          <w:b/>
          <w:i/>
          <w:color w:val="000000"/>
          <w:sz w:val="20"/>
          <w:lang w:val="es-ES"/>
        </w:rPr>
        <w:t>II.- En cuanto al procedimiento.</w:t>
      </w:r>
    </w:p>
    <w:p w:rsidR="00EC3C36" w:rsidRDefault="00D65B25">
      <w:pPr>
        <w:spacing w:before="224" w:line="230" w:lineRule="exact"/>
        <w:ind w:firstLine="576"/>
        <w:jc w:val="both"/>
        <w:textAlignment w:val="baseline"/>
        <w:rPr>
          <w:rFonts w:ascii="Arial" w:eastAsia="Arial" w:hAnsi="Arial"/>
          <w:i/>
          <w:color w:val="000000"/>
          <w:spacing w:val="2"/>
          <w:sz w:val="20"/>
          <w:lang w:val="es-ES"/>
        </w:rPr>
      </w:pPr>
      <w:r>
        <w:rPr>
          <w:rFonts w:ascii="Arial" w:eastAsia="Arial" w:hAnsi="Arial"/>
          <w:i/>
          <w:color w:val="000000"/>
          <w:spacing w:val="2"/>
          <w:sz w:val="20"/>
          <w:lang w:val="es-ES"/>
        </w:rPr>
        <w:t xml:space="preserve">Se ha seguido el procedimiento establecido en la Real Decreto Legislativo 3/2011, de 14 de noviembre, por el que se aprueba el texto refundido de la Ley de Contratos del Sector Público, y en el Real Decreto 1098/2001 de 12 </w:t>
      </w:r>
      <w:r>
        <w:rPr>
          <w:rFonts w:ascii="Arial" w:eastAsia="Arial" w:hAnsi="Arial"/>
          <w:i/>
          <w:color w:val="000000"/>
          <w:spacing w:val="2"/>
          <w:sz w:val="20"/>
          <w:lang w:val="es-ES"/>
        </w:rPr>
        <w:t>de octubre por el que se aprueba el Reglamento General de la Ley de Contratos de las Administraciones Públicas, en lo que resulta de aplicación.</w:t>
      </w:r>
    </w:p>
    <w:p w:rsidR="00EC3C36" w:rsidRDefault="00D65B25">
      <w:pPr>
        <w:spacing w:before="234" w:line="230" w:lineRule="exact"/>
        <w:ind w:left="576"/>
        <w:textAlignment w:val="baseline"/>
        <w:rPr>
          <w:rFonts w:ascii="Arial" w:eastAsia="Arial" w:hAnsi="Arial"/>
          <w:b/>
          <w:i/>
          <w:color w:val="000000"/>
          <w:sz w:val="20"/>
          <w:lang w:val="es-ES"/>
        </w:rPr>
      </w:pPr>
      <w:r>
        <w:rPr>
          <w:rFonts w:ascii="Arial" w:eastAsia="Arial" w:hAnsi="Arial"/>
          <w:b/>
          <w:i/>
          <w:color w:val="000000"/>
          <w:sz w:val="20"/>
          <w:lang w:val="es-ES"/>
        </w:rPr>
        <w:t>III.-En cuanto al fondo.</w:t>
      </w:r>
    </w:p>
    <w:p w:rsidR="00EC3C36" w:rsidRDefault="00D65B25">
      <w:pPr>
        <w:spacing w:before="228" w:line="230" w:lineRule="exact"/>
        <w:ind w:left="576"/>
        <w:textAlignment w:val="baseline"/>
        <w:rPr>
          <w:rFonts w:ascii="Arial" w:eastAsia="Arial" w:hAnsi="Arial"/>
          <w:i/>
          <w:color w:val="000000"/>
          <w:sz w:val="20"/>
          <w:lang w:val="es-ES"/>
        </w:rPr>
      </w:pPr>
      <w:r>
        <w:rPr>
          <w:rFonts w:ascii="Arial" w:eastAsia="Arial" w:hAnsi="Arial"/>
          <w:i/>
          <w:color w:val="000000"/>
          <w:sz w:val="20"/>
          <w:lang w:val="es-ES"/>
        </w:rPr>
        <w:t>Se ha tenido en cuenta la siguiente legislación:</w:t>
      </w:r>
    </w:p>
    <w:p w:rsidR="00EC3C36" w:rsidRDefault="00D65B25">
      <w:pPr>
        <w:tabs>
          <w:tab w:val="left" w:pos="2376"/>
        </w:tabs>
        <w:spacing w:before="228" w:line="230" w:lineRule="exact"/>
        <w:ind w:firstLine="576"/>
        <w:jc w:val="both"/>
        <w:textAlignment w:val="baseline"/>
        <w:rPr>
          <w:rFonts w:eastAsia="Times New Roman"/>
          <w:color w:val="000000"/>
          <w:sz w:val="20"/>
          <w:lang w:val="es-ES"/>
        </w:rPr>
      </w:pPr>
      <w:r>
        <w:rPr>
          <w:rFonts w:eastAsia="Times New Roman"/>
          <w:color w:val="000000"/>
          <w:sz w:val="20"/>
          <w:lang w:val="es-ES"/>
        </w:rPr>
        <w:t>-</w:t>
      </w:r>
      <w:r>
        <w:rPr>
          <w:rFonts w:eastAsia="Times New Roman"/>
          <w:color w:val="000000"/>
          <w:sz w:val="20"/>
          <w:lang w:val="es-ES"/>
        </w:rPr>
        <w:tab/>
      </w:r>
      <w:r>
        <w:rPr>
          <w:rFonts w:ascii="Arial" w:eastAsia="Arial" w:hAnsi="Arial"/>
          <w:i/>
          <w:color w:val="000000"/>
          <w:sz w:val="20"/>
          <w:lang w:val="es-ES"/>
        </w:rPr>
        <w:t>La vigente Ley 9/2017, de 8 de noviembre, de Contratos del Sector Público, por la que se trasponen al ordenamiento jurídico español las Directivas del Parlamento Europeo y del consejo 2014/23/UE y 2014/24/UE, de 26 de febrero de 2014, respecto a lo estable</w:t>
      </w:r>
      <w:r>
        <w:rPr>
          <w:rFonts w:ascii="Arial" w:eastAsia="Arial" w:hAnsi="Arial"/>
          <w:i/>
          <w:color w:val="000000"/>
          <w:sz w:val="20"/>
          <w:lang w:val="es-ES"/>
        </w:rPr>
        <w:t>cido en la Disposición transitoria primera, expedientes iniciados y contratos adjudicados con anterioridad a la entrada en vigor de esta Ley.</w:t>
      </w:r>
    </w:p>
    <w:p w:rsidR="00EC3C36" w:rsidRDefault="00D65B25">
      <w:pPr>
        <w:tabs>
          <w:tab w:val="left" w:pos="2376"/>
        </w:tabs>
        <w:spacing w:before="135" w:after="768" w:line="230" w:lineRule="exact"/>
        <w:ind w:firstLine="576"/>
        <w:jc w:val="both"/>
        <w:textAlignment w:val="baseline"/>
        <w:rPr>
          <w:rFonts w:eastAsia="Times New Roman"/>
          <w:color w:val="000000"/>
          <w:sz w:val="20"/>
          <w:lang w:val="es-ES"/>
        </w:rPr>
      </w:pPr>
      <w:r>
        <w:rPr>
          <w:rFonts w:eastAsia="Times New Roman"/>
          <w:color w:val="000000"/>
          <w:sz w:val="20"/>
          <w:lang w:val="es-ES"/>
        </w:rPr>
        <w:t>-</w:t>
      </w:r>
      <w:r>
        <w:rPr>
          <w:rFonts w:eastAsia="Times New Roman"/>
          <w:color w:val="000000"/>
          <w:sz w:val="20"/>
          <w:lang w:val="es-ES"/>
        </w:rPr>
        <w:tab/>
      </w:r>
      <w:r>
        <w:rPr>
          <w:rFonts w:ascii="Arial" w:eastAsia="Arial" w:hAnsi="Arial"/>
          <w:i/>
          <w:color w:val="000000"/>
          <w:sz w:val="20"/>
          <w:lang w:val="es-ES"/>
        </w:rPr>
        <w:t>Real Decreto Legislativo 3/2011, de 14 de noviembre, por el que se aprueba el Texto Refundido de la Ley de Contratos del Sector Público. (TRLCSP).</w:t>
      </w:r>
    </w:p>
    <w:p w:rsidR="00EC3C36" w:rsidRDefault="00EC3C36">
      <w:pPr>
        <w:spacing w:before="135" w:after="768" w:line="230" w:lineRule="exact"/>
        <w:sectPr w:rsidR="00EC3C36">
          <w:pgSz w:w="11909" w:h="16838"/>
          <w:pgMar w:top="3240" w:right="1507" w:bottom="269" w:left="1752" w:header="720" w:footer="720" w:gutter="0"/>
          <w:cols w:space="720"/>
        </w:sectPr>
      </w:pPr>
    </w:p>
    <w:p w:rsidR="00EC3C36" w:rsidRDefault="00D65B25">
      <w:pPr>
        <w:ind w:right="62"/>
        <w:textAlignment w:val="baseline"/>
      </w:pPr>
      <w:r>
        <w:rPr>
          <w:noProof/>
          <w:lang w:val="es-ES" w:eastAsia="es-ES"/>
        </w:rPr>
        <w:lastRenderedPageBreak/>
        <w:drawing>
          <wp:inline distT="0" distB="0" distL="0" distR="0">
            <wp:extent cx="417830" cy="417195"/>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12" cstate="print"/>
                    <a:stretch>
                      <a:fillRect/>
                    </a:stretch>
                  </pic:blipFill>
                  <pic:spPr>
                    <a:xfrm>
                      <a:off x="0" y="0"/>
                      <a:ext cx="417830" cy="417195"/>
                    </a:xfrm>
                    <a:prstGeom prst="rect">
                      <a:avLst/>
                    </a:prstGeom>
                  </pic:spPr>
                </pic:pic>
              </a:graphicData>
            </a:graphic>
          </wp:inline>
        </w:drawing>
      </w:r>
    </w:p>
    <w:p w:rsidR="00EC3C36" w:rsidRDefault="00EC3C36">
      <w:pPr>
        <w:sectPr w:rsidR="00EC3C36">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4A0"/>
      </w:tblPr>
      <w:tblGrid>
        <w:gridCol w:w="1700"/>
        <w:gridCol w:w="7840"/>
      </w:tblGrid>
      <w:tr w:rsidR="00EC3C36">
        <w:tblPrEx>
          <w:tblCellMar>
            <w:top w:w="0" w:type="dxa"/>
            <w:bottom w:w="0" w:type="dxa"/>
          </w:tblCellMar>
        </w:tblPrEx>
        <w:trPr>
          <w:trHeight w:hRule="exact" w:val="1774"/>
        </w:trPr>
        <w:tc>
          <w:tcPr>
            <w:tcW w:w="1700" w:type="dxa"/>
            <w:tcBorders>
              <w:top w:val="none" w:sz="0" w:space="0" w:color="000000"/>
              <w:left w:val="none" w:sz="0" w:space="0" w:color="000000"/>
              <w:bottom w:val="none" w:sz="0" w:space="0" w:color="000000"/>
              <w:right w:val="none" w:sz="0" w:space="0" w:color="000000"/>
            </w:tcBorders>
          </w:tcPr>
          <w:p w:rsidR="00EC3C36" w:rsidRDefault="00D65B25">
            <w:pPr>
              <w:spacing w:before="11" w:after="6"/>
              <w:ind w:left="265"/>
              <w:jc w:val="right"/>
              <w:textAlignment w:val="baseline"/>
            </w:pPr>
            <w:r>
              <w:rPr>
                <w:noProof/>
                <w:lang w:val="es-ES" w:eastAsia="es-ES"/>
              </w:rPr>
              <w:lastRenderedPageBreak/>
              <w:drawing>
                <wp:inline distT="0" distB="0" distL="0" distR="0">
                  <wp:extent cx="911225" cy="1115695"/>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840" w:type="dxa"/>
            <w:tcBorders>
              <w:top w:val="none" w:sz="0" w:space="0" w:color="000000"/>
              <w:left w:val="none" w:sz="0" w:space="0" w:color="000000"/>
              <w:bottom w:val="none" w:sz="0" w:space="0" w:color="000000"/>
              <w:right w:val="none" w:sz="0" w:space="0" w:color="000000"/>
            </w:tcBorders>
          </w:tcPr>
          <w:p w:rsidR="00EC3C36" w:rsidRDefault="00D65B25">
            <w:pPr>
              <w:spacing w:line="183" w:lineRule="exact"/>
              <w:ind w:left="1728"/>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EC3C36" w:rsidRDefault="00D65B25">
            <w:pPr>
              <w:spacing w:before="4" w:line="184" w:lineRule="exact"/>
              <w:ind w:left="1728"/>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w:t>
            </w:r>
            <w:r>
              <w:rPr>
                <w:rFonts w:ascii="Arial" w:eastAsia="Arial" w:hAnsi="Arial"/>
                <w:color w:val="000000"/>
                <w:sz w:val="16"/>
                <w:lang w:val="es-ES"/>
              </w:rPr>
              <w:t>928) 72 72 35</w:t>
            </w:r>
          </w:p>
          <w:p w:rsidR="00EC3C36" w:rsidRDefault="00D65B25">
            <w:pPr>
              <w:tabs>
                <w:tab w:val="right" w:pos="7848"/>
              </w:tabs>
              <w:spacing w:after="1189" w:line="191" w:lineRule="exact"/>
              <w:ind w:left="1728"/>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EC3C36" w:rsidRDefault="00EC3C36">
      <w:pPr>
        <w:spacing w:after="880" w:line="20" w:lineRule="exact"/>
      </w:pPr>
    </w:p>
    <w:p w:rsidR="00EC3C36" w:rsidRDefault="00EC3C36">
      <w:pPr>
        <w:spacing w:before="1" w:line="183" w:lineRule="exact"/>
        <w:ind w:left="576" w:hanging="576"/>
        <w:textAlignment w:val="baseline"/>
        <w:rPr>
          <w:rFonts w:ascii="Arial" w:eastAsia="Arial" w:hAnsi="Arial"/>
          <w:b/>
          <w:i/>
          <w:color w:val="000000"/>
          <w:sz w:val="16"/>
          <w:lang w:val="es-ES"/>
        </w:rPr>
      </w:pPr>
      <w:r w:rsidRPr="00EC3C36">
        <w:pict>
          <v:shape id="_x0000_s1145" type="#_x0000_t202" style="position:absolute;left:0;text-align:left;margin-left:461.35pt;margin-top:599.35pt;width:69.1pt;height:32.85pt;z-index:-251683840;mso-wrap-distance-left:0;mso-wrap-distance-right:0" filled="f" stroked="f">
            <v:textbox inset="0,0,0,0">
              <w:txbxContent>
                <w:tbl>
                  <w:tblPr>
                    <w:tblW w:w="0" w:type="auto"/>
                    <w:tblLayout w:type="fixed"/>
                    <w:tblCellMar>
                      <w:left w:w="0" w:type="dxa"/>
                      <w:right w:w="0" w:type="dxa"/>
                    </w:tblCellMar>
                    <w:tblLook w:val="04A0"/>
                  </w:tblPr>
                  <w:tblGrid>
                    <w:gridCol w:w="724"/>
                    <w:gridCol w:w="658"/>
                  </w:tblGrid>
                  <w:tr w:rsidR="00EC3C36">
                    <w:tblPrEx>
                      <w:tblCellMar>
                        <w:top w:w="0" w:type="dxa"/>
                        <w:bottom w:w="0" w:type="dxa"/>
                      </w:tblCellMar>
                    </w:tblPrEx>
                    <w:trPr>
                      <w:trHeight w:hRule="exact" w:val="657"/>
                    </w:trPr>
                    <w:tc>
                      <w:tcPr>
                        <w:tcW w:w="724" w:type="dxa"/>
                        <w:tcBorders>
                          <w:top w:val="none" w:sz="0" w:space="0" w:color="000000"/>
                          <w:left w:val="none" w:sz="0" w:space="0" w:color="000000"/>
                          <w:bottom w:val="none" w:sz="0" w:space="0" w:color="000000"/>
                          <w:right w:val="none" w:sz="0" w:space="0" w:color="000000"/>
                        </w:tcBorders>
                      </w:tcPr>
                      <w:p w:rsidR="00EC3C36" w:rsidRDefault="00D65B25">
                        <w:pPr>
                          <w:spacing w:before="33" w:after="363" w:line="251" w:lineRule="exact"/>
                          <w:ind w:right="176"/>
                          <w:jc w:val="right"/>
                          <w:textAlignment w:val="baseline"/>
                          <w:rPr>
                            <w:rFonts w:ascii="Arial" w:eastAsia="Arial" w:hAnsi="Arial"/>
                            <w:color w:val="000000"/>
                            <w:lang w:val="es-ES"/>
                          </w:rPr>
                        </w:pPr>
                        <w:r>
                          <w:rPr>
                            <w:rFonts w:ascii="Arial" w:eastAsia="Arial" w:hAnsi="Arial"/>
                            <w:color w:val="000000"/>
                            <w:lang w:val="es-ES"/>
                          </w:rPr>
                          <w:t>7</w:t>
                        </w:r>
                      </w:p>
                    </w:tc>
                    <w:tc>
                      <w:tcPr>
                        <w:tcW w:w="658" w:type="dxa"/>
                        <w:tcBorders>
                          <w:top w:val="none" w:sz="0" w:space="0" w:color="000000"/>
                          <w:left w:val="none" w:sz="0" w:space="0" w:color="000000"/>
                          <w:bottom w:val="none" w:sz="0" w:space="0" w:color="000000"/>
                          <w:right w:val="none" w:sz="0" w:space="0" w:color="000000"/>
                        </w:tcBorders>
                      </w:tcPr>
                      <w:p w:rsidR="00EC3C36" w:rsidRDefault="00D65B25">
                        <w:pPr>
                          <w:jc w:val="center"/>
                          <w:textAlignment w:val="baseline"/>
                        </w:pPr>
                        <w:r>
                          <w:rPr>
                            <w:noProof/>
                            <w:lang w:val="es-ES" w:eastAsia="es-ES"/>
                          </w:rPr>
                          <w:drawing>
                            <wp:inline distT="0" distB="0" distL="0" distR="0">
                              <wp:extent cx="417830" cy="417195"/>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EC3C36" w:rsidRDefault="00EC3C36"/>
              </w:txbxContent>
            </v:textbox>
            <w10:wrap type="square"/>
          </v:shape>
        </w:pict>
      </w:r>
      <w:r w:rsidR="00D65B25">
        <w:rPr>
          <w:rFonts w:ascii="Arial" w:eastAsia="Arial" w:hAnsi="Arial"/>
          <w:b/>
          <w:i/>
          <w:color w:val="000000"/>
          <w:sz w:val="16"/>
          <w:lang w:val="es-ES"/>
        </w:rPr>
        <w:t xml:space="preserve">SECRETARIA GENERAL </w:t>
      </w:r>
      <w:r w:rsidR="00D65B25">
        <w:rPr>
          <w:rFonts w:ascii="Arial" w:eastAsia="Arial" w:hAnsi="Arial"/>
          <w:b/>
          <w:i/>
          <w:color w:val="000000"/>
          <w:sz w:val="16"/>
          <w:lang w:val="es-ES"/>
        </w:rPr>
        <w:br/>
        <w:t>LAMT/RAC</w:t>
      </w:r>
    </w:p>
    <w:p w:rsidR="00EC3C36" w:rsidRDefault="00D65B25">
      <w:pPr>
        <w:tabs>
          <w:tab w:val="left" w:pos="3168"/>
        </w:tabs>
        <w:spacing w:before="139" w:line="230" w:lineRule="exact"/>
        <w:ind w:left="792" w:right="72" w:firstLine="576"/>
        <w:jc w:val="both"/>
        <w:textAlignment w:val="baseline"/>
        <w:rPr>
          <w:rFonts w:eastAsia="Times New Roman"/>
          <w:color w:val="000000"/>
          <w:sz w:val="20"/>
          <w:lang w:val="es-ES"/>
        </w:rPr>
      </w:pPr>
      <w:r>
        <w:rPr>
          <w:rFonts w:eastAsia="Times New Roman"/>
          <w:color w:val="000000"/>
          <w:sz w:val="20"/>
          <w:lang w:val="es-ES"/>
        </w:rPr>
        <w:t>-</w:t>
      </w:r>
      <w:r>
        <w:rPr>
          <w:rFonts w:eastAsia="Times New Roman"/>
          <w:color w:val="000000"/>
          <w:sz w:val="20"/>
          <w:lang w:val="es-ES"/>
        </w:rPr>
        <w:tab/>
      </w:r>
      <w:r>
        <w:rPr>
          <w:rFonts w:ascii="Arial" w:eastAsia="Arial" w:hAnsi="Arial"/>
          <w:i/>
          <w:color w:val="000000"/>
          <w:sz w:val="20"/>
          <w:lang w:val="es-ES"/>
        </w:rPr>
        <w:t>Reglamento General de la Ley de Contratos de las Administraciones Públicas aprobado por RD 1098/2001, de 12 de octubre. (RGLCSP).</w:t>
      </w:r>
    </w:p>
    <w:p w:rsidR="00EC3C36" w:rsidRDefault="00D65B25">
      <w:pPr>
        <w:tabs>
          <w:tab w:val="left" w:pos="3168"/>
        </w:tabs>
        <w:spacing w:before="1" w:line="230" w:lineRule="exact"/>
        <w:ind w:left="792" w:right="72" w:firstLine="576"/>
        <w:jc w:val="both"/>
        <w:textAlignment w:val="baseline"/>
        <w:rPr>
          <w:rFonts w:eastAsia="Times New Roman"/>
          <w:color w:val="000000"/>
          <w:sz w:val="20"/>
          <w:lang w:val="es-ES"/>
        </w:rPr>
      </w:pPr>
      <w:r>
        <w:rPr>
          <w:rFonts w:eastAsia="Times New Roman"/>
          <w:color w:val="000000"/>
          <w:sz w:val="20"/>
          <w:lang w:val="es-ES"/>
        </w:rPr>
        <w:t>-</w:t>
      </w:r>
      <w:r>
        <w:rPr>
          <w:rFonts w:eastAsia="Times New Roman"/>
          <w:color w:val="000000"/>
          <w:sz w:val="20"/>
          <w:lang w:val="es-ES"/>
        </w:rPr>
        <w:tab/>
      </w:r>
      <w:r>
        <w:rPr>
          <w:rFonts w:ascii="Arial" w:eastAsia="Arial" w:hAnsi="Arial"/>
          <w:i/>
          <w:color w:val="000000"/>
          <w:sz w:val="20"/>
          <w:lang w:val="es-ES"/>
        </w:rPr>
        <w:t>Pliego de Cláusulas Administrativas Particulares (PCAP) y Pliego Prescripciones Técnicas.</w:t>
      </w:r>
    </w:p>
    <w:p w:rsidR="00EC3C36" w:rsidRDefault="00D65B25">
      <w:pPr>
        <w:tabs>
          <w:tab w:val="left" w:pos="3168"/>
        </w:tabs>
        <w:spacing w:line="228" w:lineRule="exact"/>
        <w:ind w:left="792" w:right="72" w:firstLine="576"/>
        <w:jc w:val="both"/>
        <w:textAlignment w:val="baseline"/>
        <w:rPr>
          <w:rFonts w:eastAsia="Times New Roman"/>
          <w:color w:val="000000"/>
          <w:sz w:val="20"/>
          <w:lang w:val="es-ES"/>
        </w:rPr>
      </w:pPr>
      <w:r>
        <w:rPr>
          <w:rFonts w:eastAsia="Times New Roman"/>
          <w:color w:val="000000"/>
          <w:sz w:val="20"/>
          <w:lang w:val="es-ES"/>
        </w:rPr>
        <w:t>-</w:t>
      </w:r>
      <w:r>
        <w:rPr>
          <w:rFonts w:eastAsia="Times New Roman"/>
          <w:color w:val="000000"/>
          <w:sz w:val="20"/>
          <w:lang w:val="es-ES"/>
        </w:rPr>
        <w:tab/>
      </w:r>
      <w:r>
        <w:rPr>
          <w:rFonts w:ascii="Arial" w:eastAsia="Arial" w:hAnsi="Arial"/>
          <w:i/>
          <w:color w:val="000000"/>
          <w:sz w:val="20"/>
          <w:lang w:val="es-ES"/>
        </w:rPr>
        <w:t>Ley 39/2015, de 1 de octubre, del Procedimiento Administrativo Común de las Administraciones Públicas. (LPACAP).</w:t>
      </w:r>
    </w:p>
    <w:p w:rsidR="00EC3C36" w:rsidRDefault="00D65B25">
      <w:pPr>
        <w:tabs>
          <w:tab w:val="left" w:pos="3168"/>
        </w:tabs>
        <w:spacing w:before="12" w:line="230" w:lineRule="exact"/>
        <w:ind w:left="1368"/>
        <w:textAlignment w:val="baseline"/>
        <w:rPr>
          <w:rFonts w:eastAsia="Times New Roman"/>
          <w:color w:val="000000"/>
          <w:sz w:val="20"/>
          <w:lang w:val="es-ES"/>
        </w:rPr>
      </w:pPr>
      <w:r>
        <w:rPr>
          <w:rFonts w:eastAsia="Times New Roman"/>
          <w:color w:val="000000"/>
          <w:sz w:val="20"/>
          <w:lang w:val="es-ES"/>
        </w:rPr>
        <w:t>-</w:t>
      </w:r>
      <w:r>
        <w:rPr>
          <w:rFonts w:eastAsia="Times New Roman"/>
          <w:color w:val="000000"/>
          <w:sz w:val="20"/>
          <w:lang w:val="es-ES"/>
        </w:rPr>
        <w:tab/>
      </w:r>
      <w:r>
        <w:rPr>
          <w:rFonts w:ascii="Arial" w:eastAsia="Arial" w:hAnsi="Arial"/>
          <w:i/>
          <w:color w:val="000000"/>
          <w:sz w:val="20"/>
          <w:lang w:val="es-ES"/>
        </w:rPr>
        <w:t xml:space="preserve">La restante normativa de general y congruente </w:t>
      </w:r>
      <w:r>
        <w:rPr>
          <w:rFonts w:ascii="Arial" w:eastAsia="Arial" w:hAnsi="Arial"/>
          <w:i/>
          <w:color w:val="000000"/>
          <w:sz w:val="20"/>
          <w:lang w:val="es-ES"/>
        </w:rPr>
        <w:t>aplicación.</w:t>
      </w:r>
    </w:p>
    <w:p w:rsidR="00EC3C36" w:rsidRDefault="00D65B25">
      <w:pPr>
        <w:numPr>
          <w:ilvl w:val="0"/>
          <w:numId w:val="3"/>
        </w:numPr>
        <w:tabs>
          <w:tab w:val="clear" w:pos="432"/>
          <w:tab w:val="left" w:pos="1800"/>
        </w:tabs>
        <w:spacing w:before="450" w:line="230" w:lineRule="exact"/>
        <w:ind w:left="792" w:right="72" w:firstLine="576"/>
        <w:jc w:val="both"/>
        <w:textAlignment w:val="baseline"/>
        <w:rPr>
          <w:rFonts w:ascii="Arial" w:eastAsia="Arial" w:hAnsi="Arial"/>
          <w:i/>
          <w:color w:val="000000"/>
          <w:sz w:val="20"/>
          <w:lang w:val="es-ES"/>
        </w:rPr>
      </w:pPr>
      <w:r>
        <w:rPr>
          <w:rFonts w:ascii="Arial" w:eastAsia="Arial" w:hAnsi="Arial"/>
          <w:i/>
          <w:color w:val="000000"/>
          <w:sz w:val="20"/>
          <w:lang w:val="es-ES"/>
        </w:rPr>
        <w:t>Considerando que la cláusula número diez del PCAP establece que el plazo de duración del contrato será de cuatro (4) años, el cual a su vez será prorrogable por un periodo máximo de dos (2) años más, que se concederá año a año.</w:t>
      </w:r>
    </w:p>
    <w:p w:rsidR="00EC3C36" w:rsidRDefault="00D65B25">
      <w:pPr>
        <w:numPr>
          <w:ilvl w:val="0"/>
          <w:numId w:val="3"/>
        </w:numPr>
        <w:tabs>
          <w:tab w:val="left" w:pos="1656"/>
        </w:tabs>
        <w:spacing w:before="458" w:line="230" w:lineRule="exact"/>
        <w:ind w:left="792" w:right="72" w:firstLine="576"/>
        <w:jc w:val="both"/>
        <w:textAlignment w:val="baseline"/>
        <w:rPr>
          <w:rFonts w:ascii="Arial" w:eastAsia="Arial" w:hAnsi="Arial"/>
          <w:i/>
          <w:color w:val="000000"/>
          <w:sz w:val="20"/>
          <w:lang w:val="es-ES"/>
        </w:rPr>
      </w:pPr>
      <w:r>
        <w:rPr>
          <w:rFonts w:ascii="Arial" w:eastAsia="Arial" w:hAnsi="Arial"/>
          <w:i/>
          <w:color w:val="000000"/>
          <w:sz w:val="20"/>
          <w:lang w:val="es-ES"/>
        </w:rPr>
        <w:t xml:space="preserve">Considerando, asimismo, que en el presente expediente administrativo consta informe del Jefe de Sección de TIC´s y Administración Electrónica, en calidad de técnico municipal responsable del contrato, en el que se informa favorablemente la continuidad del </w:t>
      </w:r>
      <w:r>
        <w:rPr>
          <w:rFonts w:ascii="Arial" w:eastAsia="Arial" w:hAnsi="Arial"/>
          <w:i/>
          <w:color w:val="000000"/>
          <w:sz w:val="20"/>
          <w:lang w:val="es-ES"/>
        </w:rPr>
        <w:t>servicio y que, asimismo, consta escrito del adjudicatario, donde manifiesta su conformidad con la segunda y última prórroga del servicio en los mismos términos que el contrato suscrito</w:t>
      </w:r>
      <w:r>
        <w:rPr>
          <w:rFonts w:ascii="Arial" w:eastAsia="Arial" w:hAnsi="Arial"/>
          <w:b/>
          <w:i/>
          <w:color w:val="000000"/>
          <w:sz w:val="20"/>
          <w:lang w:val="es-ES"/>
        </w:rPr>
        <w:t>.</w:t>
      </w:r>
    </w:p>
    <w:p w:rsidR="00EC3C36" w:rsidRDefault="00D65B25">
      <w:pPr>
        <w:spacing w:before="231" w:line="230" w:lineRule="exact"/>
        <w:ind w:left="1368"/>
        <w:textAlignment w:val="baseline"/>
        <w:rPr>
          <w:rFonts w:ascii="Arial" w:eastAsia="Arial" w:hAnsi="Arial"/>
          <w:i/>
          <w:color w:val="000000"/>
          <w:sz w:val="20"/>
          <w:lang w:val="es-ES"/>
        </w:rPr>
      </w:pPr>
      <w:r>
        <w:rPr>
          <w:rFonts w:ascii="Arial" w:eastAsia="Arial" w:hAnsi="Arial"/>
          <w:i/>
          <w:color w:val="000000"/>
          <w:sz w:val="20"/>
          <w:lang w:val="es-ES"/>
        </w:rPr>
        <w:t>TEXTO DISPOSITIVO DE LA PROPUESTA DE RESOLUCIÓN</w:t>
      </w:r>
    </w:p>
    <w:p w:rsidR="00EC3C36" w:rsidRDefault="00D65B25">
      <w:pPr>
        <w:spacing w:before="229" w:line="230" w:lineRule="exact"/>
        <w:ind w:left="792" w:right="72"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PRIMERO.- AUTORIZAR Y</w:t>
      </w:r>
      <w:r>
        <w:rPr>
          <w:rFonts w:ascii="Arial" w:eastAsia="Arial" w:hAnsi="Arial"/>
          <w:b/>
          <w:i/>
          <w:color w:val="000000"/>
          <w:sz w:val="20"/>
          <w:lang w:val="es-ES"/>
        </w:rPr>
        <w:t xml:space="preserve"> DIPONER </w:t>
      </w:r>
      <w:r>
        <w:rPr>
          <w:rFonts w:ascii="Arial" w:eastAsia="Arial" w:hAnsi="Arial"/>
          <w:i/>
          <w:color w:val="000000"/>
          <w:sz w:val="20"/>
          <w:lang w:val="es-ES"/>
        </w:rPr>
        <w:t xml:space="preserve">un gasto, para los ejercicios 2023 y 2024, por un importe total máximo de </w:t>
      </w:r>
      <w:r>
        <w:rPr>
          <w:rFonts w:ascii="Arial" w:eastAsia="Arial" w:hAnsi="Arial"/>
          <w:b/>
          <w:i/>
          <w:color w:val="000000"/>
          <w:sz w:val="20"/>
          <w:lang w:val="es-ES"/>
        </w:rPr>
        <w:t xml:space="preserve">DOSCIENTOS SETENTA Y SEIS MIL CINCUENTA Y NUEVE EUROS CON OCHENTA Y OCHO CÉNTIMOS, 276.059,88. - €, </w:t>
      </w:r>
      <w:r>
        <w:rPr>
          <w:rFonts w:ascii="Arial" w:eastAsia="Arial" w:hAnsi="Arial"/>
          <w:i/>
          <w:color w:val="000000"/>
          <w:sz w:val="20"/>
          <w:lang w:val="es-ES"/>
        </w:rPr>
        <w:t>con cargo a la Aplicación Presupuestaria siguiente del vigente Presupuest</w:t>
      </w:r>
      <w:r>
        <w:rPr>
          <w:rFonts w:ascii="Arial" w:eastAsia="Arial" w:hAnsi="Arial"/>
          <w:i/>
          <w:color w:val="000000"/>
          <w:sz w:val="20"/>
          <w:lang w:val="es-ES"/>
        </w:rPr>
        <w:t>o de Gastos Municipal, para financiar la segunda y última prórroga del contrato de servicios denominado “</w:t>
      </w:r>
      <w:r>
        <w:rPr>
          <w:rFonts w:ascii="Arial" w:eastAsia="Arial" w:hAnsi="Arial"/>
          <w:b/>
          <w:i/>
          <w:color w:val="000000"/>
          <w:sz w:val="20"/>
          <w:lang w:val="es-ES"/>
        </w:rPr>
        <w:t xml:space="preserve">CONTRATACIÓN DE LOS SERVICIOS DE TELECOMUNICACIONES DEL AYUNTAMIENTO DE SANTA LUCÍA” (EXPEDIENTE ADMINISTRATIVO 4395/2023 (008/2016), </w:t>
      </w:r>
      <w:r>
        <w:rPr>
          <w:rFonts w:ascii="Arial" w:eastAsia="Arial" w:hAnsi="Arial"/>
          <w:i/>
          <w:color w:val="000000"/>
          <w:sz w:val="20"/>
          <w:lang w:val="es-ES"/>
        </w:rPr>
        <w:t>de acuerdo con el</w:t>
      </w:r>
      <w:r>
        <w:rPr>
          <w:rFonts w:ascii="Arial" w:eastAsia="Arial" w:hAnsi="Arial"/>
          <w:i/>
          <w:color w:val="000000"/>
          <w:sz w:val="20"/>
          <w:lang w:val="es-ES"/>
        </w:rPr>
        <w:t xml:space="preserve"> siguiente régimen financiero periodificado:</w:t>
      </w:r>
    </w:p>
    <w:p w:rsidR="00EC3C36" w:rsidRDefault="00EC3C36">
      <w:pPr>
        <w:spacing w:before="227" w:line="230" w:lineRule="exact"/>
        <w:ind w:left="1368"/>
        <w:textAlignment w:val="baseline"/>
        <w:rPr>
          <w:rFonts w:ascii="Arial" w:eastAsia="Arial" w:hAnsi="Arial"/>
          <w:b/>
          <w:i/>
          <w:color w:val="000000"/>
          <w:sz w:val="20"/>
          <w:lang w:val="es-ES"/>
        </w:rPr>
      </w:pPr>
      <w:r w:rsidRPr="00EC3C36">
        <w:pict>
          <v:shape id="_x0000_s1144" type="#_x0000_t202" style="position:absolute;left:0;text-align:left;margin-left:549.15pt;margin-top:520.55pt;width:19.35pt;height:252.5pt;z-index:-251682816;mso-wrap-distance-left:0;mso-wrap-distance-right:0;mso-position-horizontal-relative:page;mso-position-vertical-relative:page" filled="f" stroked="f">
            <v:textbox style="layout-flow:vertical;mso-layout-flow-alt:bottom-to-top" inset="0,0,0,0">
              <w:txbxContent>
                <w:p w:rsidR="00EC3C36" w:rsidRDefault="00D65B25">
                  <w:pPr>
                    <w:spacing w:before="23"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5H56CN636Q9ZTZEWTZGXFH9LS</w:t>
                  </w:r>
                </w:p>
                <w:p w:rsidR="00EC3C36" w:rsidRDefault="00D65B2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C3C36" w:rsidRDefault="00D65B2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7 de 53</w:t>
                  </w:r>
                </w:p>
              </w:txbxContent>
            </v:textbox>
            <w10:wrap type="square" anchorx="page" anchory="page"/>
          </v:shape>
        </w:pict>
      </w:r>
      <w:r w:rsidR="00D65B25">
        <w:rPr>
          <w:rFonts w:ascii="Arial" w:eastAsia="Arial" w:hAnsi="Arial"/>
          <w:b/>
          <w:i/>
          <w:color w:val="000000"/>
          <w:sz w:val="20"/>
          <w:lang w:val="es-ES"/>
        </w:rPr>
        <w:t>AÑOS: 2023 Y 2024</w:t>
      </w:r>
    </w:p>
    <w:p w:rsidR="00EC3C36" w:rsidRDefault="00D65B25">
      <w:pPr>
        <w:spacing w:line="230" w:lineRule="exact"/>
        <w:ind w:left="1368"/>
        <w:textAlignment w:val="baseline"/>
        <w:rPr>
          <w:rFonts w:ascii="Arial" w:eastAsia="Arial" w:hAnsi="Arial"/>
          <w:b/>
          <w:i/>
          <w:color w:val="000000"/>
          <w:sz w:val="20"/>
          <w:lang w:val="es-ES"/>
        </w:rPr>
      </w:pPr>
      <w:r>
        <w:rPr>
          <w:rFonts w:ascii="Arial" w:eastAsia="Arial" w:hAnsi="Arial"/>
          <w:b/>
          <w:i/>
          <w:color w:val="000000"/>
          <w:sz w:val="20"/>
          <w:lang w:val="es-ES"/>
        </w:rPr>
        <w:t>DESTINO: Pago del precio de la prórroga del contrato referido</w:t>
      </w:r>
    </w:p>
    <w:p w:rsidR="00EC3C36" w:rsidRDefault="00D65B25">
      <w:pPr>
        <w:spacing w:line="230" w:lineRule="exact"/>
        <w:ind w:left="1368"/>
        <w:textAlignment w:val="baseline"/>
        <w:rPr>
          <w:rFonts w:ascii="Arial" w:eastAsia="Arial" w:hAnsi="Arial"/>
          <w:b/>
          <w:i/>
          <w:color w:val="000000"/>
          <w:sz w:val="20"/>
          <w:lang w:val="es-ES"/>
        </w:rPr>
      </w:pPr>
      <w:r>
        <w:rPr>
          <w:rFonts w:ascii="Arial" w:eastAsia="Arial" w:hAnsi="Arial"/>
          <w:b/>
          <w:i/>
          <w:color w:val="000000"/>
          <w:sz w:val="20"/>
          <w:lang w:val="es-ES"/>
        </w:rPr>
        <w:t>APLICACIONES:</w:t>
      </w:r>
    </w:p>
    <w:p w:rsidR="00EC3C36" w:rsidRDefault="00D65B25">
      <w:pPr>
        <w:numPr>
          <w:ilvl w:val="0"/>
          <w:numId w:val="1"/>
        </w:numPr>
        <w:tabs>
          <w:tab w:val="clear" w:pos="1872"/>
          <w:tab w:val="left" w:pos="3240"/>
        </w:tabs>
        <w:spacing w:before="16" w:line="230" w:lineRule="exact"/>
        <w:ind w:left="1368" w:right="792"/>
        <w:textAlignment w:val="baseline"/>
        <w:rPr>
          <w:rFonts w:ascii="Arial" w:eastAsia="Arial" w:hAnsi="Arial"/>
          <w:b/>
          <w:i/>
          <w:color w:val="000000"/>
          <w:sz w:val="20"/>
          <w:lang w:val="es-ES"/>
        </w:rPr>
      </w:pPr>
      <w:r>
        <w:rPr>
          <w:rFonts w:ascii="Arial" w:eastAsia="Arial" w:hAnsi="Arial"/>
          <w:b/>
          <w:i/>
          <w:color w:val="000000"/>
          <w:sz w:val="20"/>
          <w:lang w:val="es-ES"/>
        </w:rPr>
        <w:t>SERVICIO DE TELECOMUNICACIONES, 9200 2220000 629 IMPORTE CON IGIC:</w:t>
      </w:r>
    </w:p>
    <w:p w:rsidR="00EC3C36" w:rsidRDefault="00D65B25">
      <w:pPr>
        <w:tabs>
          <w:tab w:val="decimal" w:pos="4320"/>
        </w:tabs>
        <w:spacing w:before="5" w:line="230" w:lineRule="exact"/>
        <w:ind w:left="1368"/>
        <w:textAlignment w:val="baseline"/>
        <w:rPr>
          <w:rFonts w:ascii="Arial" w:eastAsia="Arial" w:hAnsi="Arial"/>
          <w:b/>
          <w:i/>
          <w:color w:val="000000"/>
          <w:sz w:val="20"/>
          <w:lang w:val="es-ES"/>
        </w:rPr>
      </w:pPr>
      <w:r>
        <w:rPr>
          <w:rFonts w:ascii="Arial" w:eastAsia="Arial" w:hAnsi="Arial"/>
          <w:b/>
          <w:i/>
          <w:color w:val="000000"/>
          <w:sz w:val="20"/>
          <w:lang w:val="es-ES"/>
        </w:rPr>
        <w:t>AÑO 2023:</w:t>
      </w:r>
      <w:r>
        <w:rPr>
          <w:rFonts w:ascii="Arial" w:eastAsia="Arial" w:hAnsi="Arial"/>
          <w:b/>
          <w:i/>
          <w:color w:val="000000"/>
          <w:sz w:val="20"/>
          <w:lang w:val="es-ES"/>
        </w:rPr>
        <w:tab/>
        <w:t>115.024,95.- €</w:t>
      </w:r>
    </w:p>
    <w:p w:rsidR="00EC3C36" w:rsidRDefault="00D65B25">
      <w:pPr>
        <w:tabs>
          <w:tab w:val="decimal" w:pos="4320"/>
        </w:tabs>
        <w:spacing w:line="226" w:lineRule="exact"/>
        <w:ind w:left="1368"/>
        <w:textAlignment w:val="baseline"/>
        <w:rPr>
          <w:rFonts w:ascii="Arial" w:eastAsia="Arial" w:hAnsi="Arial"/>
          <w:b/>
          <w:i/>
          <w:color w:val="000000"/>
          <w:sz w:val="20"/>
          <w:lang w:val="es-ES"/>
        </w:rPr>
      </w:pPr>
      <w:r>
        <w:rPr>
          <w:rFonts w:ascii="Arial" w:eastAsia="Arial" w:hAnsi="Arial"/>
          <w:b/>
          <w:i/>
          <w:color w:val="000000"/>
          <w:sz w:val="20"/>
          <w:lang w:val="es-ES"/>
        </w:rPr>
        <w:t>AÑO 2024:</w:t>
      </w:r>
      <w:r>
        <w:rPr>
          <w:rFonts w:ascii="Arial" w:eastAsia="Arial" w:hAnsi="Arial"/>
          <w:b/>
          <w:i/>
          <w:color w:val="000000"/>
          <w:sz w:val="20"/>
          <w:lang w:val="es-ES"/>
        </w:rPr>
        <w:tab/>
        <w:t>161.034,93.- €</w:t>
      </w:r>
    </w:p>
    <w:p w:rsidR="00EC3C36" w:rsidRDefault="00D65B25">
      <w:pPr>
        <w:spacing w:line="230" w:lineRule="exact"/>
        <w:ind w:left="1368"/>
        <w:textAlignment w:val="baseline"/>
        <w:rPr>
          <w:rFonts w:ascii="Arial" w:eastAsia="Arial" w:hAnsi="Arial"/>
          <w:b/>
          <w:i/>
          <w:color w:val="000000"/>
          <w:spacing w:val="9"/>
          <w:sz w:val="20"/>
          <w:lang w:val="es-ES"/>
        </w:rPr>
      </w:pPr>
      <w:r>
        <w:rPr>
          <w:rFonts w:ascii="Arial" w:eastAsia="Arial" w:hAnsi="Arial"/>
          <w:b/>
          <w:i/>
          <w:color w:val="000000"/>
          <w:spacing w:val="9"/>
          <w:sz w:val="20"/>
          <w:lang w:val="es-ES"/>
        </w:rPr>
        <w:t>TOTAL GASTO: 276.059,88.- €</w:t>
      </w:r>
    </w:p>
    <w:p w:rsidR="00EC3C36" w:rsidRDefault="00D65B25">
      <w:pPr>
        <w:spacing w:before="692" w:line="230" w:lineRule="exact"/>
        <w:ind w:left="792" w:right="72" w:firstLine="576"/>
        <w:jc w:val="both"/>
        <w:textAlignment w:val="baseline"/>
        <w:rPr>
          <w:rFonts w:ascii="Arial" w:eastAsia="Arial" w:hAnsi="Arial"/>
          <w:b/>
          <w:i/>
          <w:color w:val="000000"/>
          <w:spacing w:val="-2"/>
          <w:sz w:val="20"/>
          <w:lang w:val="es-ES"/>
        </w:rPr>
      </w:pPr>
      <w:r>
        <w:rPr>
          <w:rFonts w:ascii="Arial" w:eastAsia="Arial" w:hAnsi="Arial"/>
          <w:b/>
          <w:i/>
          <w:color w:val="000000"/>
          <w:spacing w:val="-2"/>
          <w:sz w:val="20"/>
          <w:lang w:val="es-ES"/>
        </w:rPr>
        <w:t xml:space="preserve">SEGUNDO.- PRORROGAR </w:t>
      </w:r>
      <w:r>
        <w:rPr>
          <w:rFonts w:ascii="Arial" w:eastAsia="Arial" w:hAnsi="Arial"/>
          <w:i/>
          <w:color w:val="000000"/>
          <w:spacing w:val="-2"/>
          <w:sz w:val="20"/>
          <w:lang w:val="es-ES"/>
        </w:rPr>
        <w:t xml:space="preserve">por un periodo de </w:t>
      </w:r>
      <w:r>
        <w:rPr>
          <w:rFonts w:ascii="Arial" w:eastAsia="Arial" w:hAnsi="Arial"/>
          <w:b/>
          <w:i/>
          <w:color w:val="000000"/>
          <w:spacing w:val="-2"/>
          <w:sz w:val="20"/>
          <w:lang w:val="es-ES"/>
        </w:rPr>
        <w:t xml:space="preserve">UN (1) AÑO </w:t>
      </w:r>
      <w:r>
        <w:rPr>
          <w:rFonts w:ascii="Arial" w:eastAsia="Arial" w:hAnsi="Arial"/>
          <w:i/>
          <w:color w:val="000000"/>
          <w:spacing w:val="-2"/>
          <w:sz w:val="20"/>
          <w:lang w:val="es-ES"/>
        </w:rPr>
        <w:t>el contrato de servicios denominado “</w:t>
      </w:r>
      <w:r>
        <w:rPr>
          <w:rFonts w:ascii="Arial" w:eastAsia="Arial" w:hAnsi="Arial"/>
          <w:b/>
          <w:i/>
          <w:color w:val="000000"/>
          <w:spacing w:val="-2"/>
          <w:sz w:val="20"/>
          <w:lang w:val="es-ES"/>
        </w:rPr>
        <w:t>CONTRATACIÓN DE LOS SERVICIOS DE TELECOMUNICACIONES DEL AYUNTAMIENTO DE SANTA LUCÍA” (EXPEDIENTE ADMINISTRATIVO 4395/2023 (008/2016), concretamente la segunda y última pr</w:t>
      </w:r>
      <w:r>
        <w:rPr>
          <w:rFonts w:ascii="Arial" w:eastAsia="Arial" w:hAnsi="Arial"/>
          <w:b/>
          <w:i/>
          <w:color w:val="000000"/>
          <w:spacing w:val="-2"/>
          <w:sz w:val="20"/>
          <w:lang w:val="es-ES"/>
        </w:rPr>
        <w:t xml:space="preserve">órroga, desde el 8 de agosto de 2023 y hasta el 7 de agosto de 2024, </w:t>
      </w:r>
      <w:r>
        <w:rPr>
          <w:rFonts w:ascii="Arial" w:eastAsia="Arial" w:hAnsi="Arial"/>
          <w:i/>
          <w:color w:val="000000"/>
          <w:spacing w:val="-2"/>
          <w:sz w:val="20"/>
          <w:lang w:val="es-ES"/>
        </w:rPr>
        <w:t xml:space="preserve">y adjudicado a la empresa a la empresa </w:t>
      </w:r>
      <w:r>
        <w:rPr>
          <w:rFonts w:ascii="Arial" w:eastAsia="Arial" w:hAnsi="Arial"/>
          <w:b/>
          <w:i/>
          <w:color w:val="000000"/>
          <w:spacing w:val="-2"/>
          <w:sz w:val="20"/>
          <w:lang w:val="es-ES"/>
        </w:rPr>
        <w:t>U.T.E. TELEFÓNICA DE ESPAÑA,</w:t>
      </w:r>
    </w:p>
    <w:p w:rsidR="00EC3C36" w:rsidRDefault="00EC3C36">
      <w:pPr>
        <w:sectPr w:rsidR="00EC3C36">
          <w:pgSz w:w="11909" w:h="16838"/>
          <w:pgMar w:top="920" w:right="1640" w:bottom="861" w:left="729" w:header="720" w:footer="720" w:gutter="0"/>
          <w:cols w:space="720"/>
        </w:sectPr>
      </w:pPr>
    </w:p>
    <w:p w:rsidR="00EC3C36" w:rsidRDefault="00D65B25">
      <w:pPr>
        <w:spacing w:before="3" w:line="230" w:lineRule="exact"/>
        <w:ind w:left="72" w:right="936"/>
        <w:jc w:val="both"/>
        <w:textAlignment w:val="baseline"/>
        <w:rPr>
          <w:rFonts w:ascii="Arial" w:eastAsia="Arial" w:hAnsi="Arial"/>
          <w:b/>
          <w:i/>
          <w:color w:val="000000"/>
          <w:sz w:val="20"/>
          <w:lang w:val="es-ES"/>
        </w:rPr>
      </w:pPr>
      <w:r>
        <w:rPr>
          <w:rFonts w:ascii="Arial" w:eastAsia="Arial" w:hAnsi="Arial"/>
          <w:b/>
          <w:i/>
          <w:color w:val="000000"/>
          <w:sz w:val="20"/>
          <w:lang w:val="es-ES"/>
        </w:rPr>
        <w:lastRenderedPageBreak/>
        <w:t>S.A.U.-TELEFÓNICA MÓVILES ESPAÑA, S.A.U., UNIÓN TEMPORAL DE EMPRESAS, LEY 18/1982 DE 26 DE MAYO Y LEY 12/</w:t>
      </w:r>
      <w:r>
        <w:rPr>
          <w:rFonts w:ascii="Arial" w:eastAsia="Arial" w:hAnsi="Arial"/>
          <w:b/>
          <w:i/>
          <w:color w:val="000000"/>
          <w:sz w:val="20"/>
          <w:lang w:val="es-ES"/>
        </w:rPr>
        <w:t xml:space="preserve">1991, DE 29 DE ABRIL (abreviadamente UTE TdE-TME DCXIII), con CIF núm. U-87991691, </w:t>
      </w:r>
      <w:r>
        <w:rPr>
          <w:rFonts w:ascii="Arial" w:eastAsia="Arial" w:hAnsi="Arial"/>
          <w:i/>
          <w:color w:val="000000"/>
          <w:sz w:val="20"/>
          <w:lang w:val="es-ES"/>
        </w:rPr>
        <w:t>mediante Decreto número 0666/2018, de fecha 13 de febrero de 2018, del Concejal Delegado del Área de Régimen Interno; todo ello en los términos previstos en la formalización</w:t>
      </w:r>
      <w:r>
        <w:rPr>
          <w:rFonts w:ascii="Arial" w:eastAsia="Arial" w:hAnsi="Arial"/>
          <w:i/>
          <w:color w:val="000000"/>
          <w:sz w:val="20"/>
          <w:lang w:val="es-ES"/>
        </w:rPr>
        <w:t xml:space="preserve"> del contrato de 7 de agosto de 2018 del que forman parte el Pliego de Cláusulas Administrativas Particulares y el Pliego de Prescripciones Técnicas Particulares como anexos inseparables del mismo</w:t>
      </w:r>
      <w:r>
        <w:rPr>
          <w:rFonts w:ascii="Arial" w:eastAsia="Arial" w:hAnsi="Arial"/>
          <w:b/>
          <w:i/>
          <w:color w:val="000000"/>
          <w:sz w:val="20"/>
          <w:lang w:val="es-ES"/>
        </w:rPr>
        <w:t>.</w:t>
      </w:r>
    </w:p>
    <w:p w:rsidR="00EC3C36" w:rsidRDefault="00D65B25">
      <w:pPr>
        <w:spacing w:before="231" w:line="230" w:lineRule="exact"/>
        <w:ind w:left="72" w:right="936"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TERCERO.- TRASLADAR </w:t>
      </w:r>
      <w:r>
        <w:rPr>
          <w:rFonts w:ascii="Arial" w:eastAsia="Arial" w:hAnsi="Arial"/>
          <w:i/>
          <w:color w:val="000000"/>
          <w:sz w:val="20"/>
          <w:lang w:val="es-ES"/>
        </w:rPr>
        <w:t>el presente acuerdo a todas las partes</w:t>
      </w:r>
      <w:r>
        <w:rPr>
          <w:rFonts w:ascii="Arial" w:eastAsia="Arial" w:hAnsi="Arial"/>
          <w:i/>
          <w:color w:val="000000"/>
          <w:sz w:val="20"/>
          <w:lang w:val="es-ES"/>
        </w:rPr>
        <w:t xml:space="preserve"> interesadas a los efectos oportunos.</w:t>
      </w:r>
      <w:r>
        <w:rPr>
          <w:rFonts w:ascii="Arial" w:eastAsia="Arial" w:hAnsi="Arial"/>
          <w:i/>
          <w:color w:val="000000"/>
          <w:sz w:val="16"/>
          <w:lang w:val="es-ES"/>
        </w:rPr>
        <w:t>”</w:t>
      </w:r>
    </w:p>
    <w:p w:rsidR="00EC3C36" w:rsidRDefault="00D65B25">
      <w:pPr>
        <w:spacing w:before="182" w:line="254" w:lineRule="exact"/>
        <w:ind w:left="72" w:right="936" w:firstLine="576"/>
        <w:jc w:val="both"/>
        <w:textAlignment w:val="baseline"/>
        <w:rPr>
          <w:rFonts w:ascii="Arial" w:eastAsia="Arial" w:hAnsi="Arial"/>
          <w:color w:val="000000"/>
          <w:lang w:val="es-ES"/>
        </w:rPr>
      </w:pPr>
      <w:r>
        <w:rPr>
          <w:rFonts w:ascii="Arial" w:eastAsia="Arial" w:hAnsi="Arial"/>
          <w:color w:val="000000"/>
          <w:lang w:val="es-ES"/>
        </w:rPr>
        <w:t>Visto el Informe emitido por la Sra. Interventora General, cuyo tenor literal es el siguiente:</w:t>
      </w:r>
    </w:p>
    <w:p w:rsidR="00EC3C36" w:rsidRDefault="00D65B25">
      <w:pPr>
        <w:spacing w:before="140" w:after="219" w:line="232" w:lineRule="exact"/>
        <w:ind w:left="72"/>
        <w:jc w:val="center"/>
        <w:textAlignment w:val="baseline"/>
        <w:rPr>
          <w:rFonts w:ascii="Arial" w:eastAsia="Arial" w:hAnsi="Arial"/>
          <w:b/>
          <w:i/>
          <w:color w:val="000000"/>
          <w:sz w:val="16"/>
          <w:u w:val="single"/>
          <w:lang w:val="es-ES"/>
        </w:rPr>
      </w:pPr>
      <w:r>
        <w:rPr>
          <w:rFonts w:ascii="Arial" w:eastAsia="Arial" w:hAnsi="Arial"/>
          <w:b/>
          <w:i/>
          <w:color w:val="000000"/>
          <w:sz w:val="16"/>
          <w:u w:val="single"/>
          <w:lang w:val="es-ES"/>
        </w:rPr>
        <w:t>“</w:t>
      </w:r>
      <w:r>
        <w:rPr>
          <w:rFonts w:ascii="Arial" w:eastAsia="Arial" w:hAnsi="Arial"/>
          <w:b/>
          <w:i/>
          <w:color w:val="000000"/>
          <w:sz w:val="20"/>
          <w:u w:val="single"/>
          <w:lang w:val="es-ES"/>
        </w:rPr>
        <w:t>INFORME DE FISCALIZACIÓN PREVIA LIMITADA</w:t>
      </w:r>
    </w:p>
    <w:p w:rsidR="00EC3C36" w:rsidRDefault="00EC3C36">
      <w:pPr>
        <w:spacing w:before="247" w:after="95" w:line="231" w:lineRule="exact"/>
        <w:ind w:left="72" w:right="576" w:firstLine="576"/>
        <w:jc w:val="both"/>
        <w:textAlignment w:val="baseline"/>
        <w:rPr>
          <w:rFonts w:ascii="Arial" w:eastAsia="Arial" w:hAnsi="Arial"/>
          <w:b/>
          <w:i/>
          <w:color w:val="000000"/>
          <w:sz w:val="20"/>
          <w:lang w:val="es-ES"/>
        </w:rPr>
      </w:pPr>
      <w:r w:rsidRPr="00EC3C36">
        <w:pict>
          <v:line id="_x0000_s1143" style="position:absolute;left:0;text-align:left;z-index:251592704;mso-position-horizontal-relative:page;mso-position-vertical-relative:page" from="116.15pt,342.25pt" to="568.55pt,342.25pt" strokecolor="#e2e2e2" strokeweight="1.7pt">
            <v:stroke linestyle="thinThin"/>
            <w10:wrap anchorx="page" anchory="page"/>
          </v:line>
        </w:pict>
      </w:r>
      <w:r w:rsidRPr="00EC3C36">
        <w:pict>
          <v:line id="_x0000_s1142" style="position:absolute;left:0;text-align:left;z-index:251593728;mso-position-horizontal-relative:page;mso-position-vertical-relative:page" from="116.15pt,347.05pt" to="540.3pt,347.05pt" strokeweight="1.45pt">
            <w10:wrap anchorx="page" anchory="page"/>
          </v:line>
        </w:pict>
      </w:r>
      <w:r w:rsidR="00D65B25">
        <w:rPr>
          <w:rFonts w:ascii="Arial" w:eastAsia="Arial" w:hAnsi="Arial"/>
          <w:b/>
          <w:i/>
          <w:color w:val="000000"/>
          <w:sz w:val="20"/>
          <w:lang w:val="es-ES"/>
        </w:rPr>
        <w:t xml:space="preserve">ASUNTO: </w:t>
      </w:r>
      <w:r w:rsidR="00D65B25">
        <w:rPr>
          <w:rFonts w:ascii="Arial" w:eastAsia="Arial" w:hAnsi="Arial"/>
          <w:i/>
          <w:color w:val="000000"/>
          <w:sz w:val="20"/>
          <w:lang w:val="es-ES"/>
        </w:rPr>
        <w:t xml:space="preserve">Aprobación de la </w:t>
      </w:r>
      <w:r w:rsidR="00D65B25">
        <w:rPr>
          <w:rFonts w:ascii="Arial" w:eastAsia="Arial" w:hAnsi="Arial"/>
          <w:b/>
          <w:i/>
          <w:color w:val="000000"/>
          <w:sz w:val="20"/>
          <w:lang w:val="es-ES"/>
        </w:rPr>
        <w:t xml:space="preserve">SEGUNDA (2ª) PRÓRROGA </w:t>
      </w:r>
      <w:r w:rsidR="00D65B25">
        <w:rPr>
          <w:rFonts w:ascii="Arial" w:eastAsia="Arial" w:hAnsi="Arial"/>
          <w:i/>
          <w:color w:val="000000"/>
          <w:sz w:val="20"/>
          <w:lang w:val="es-ES"/>
        </w:rPr>
        <w:t xml:space="preserve">del contrato administrativo denominado </w:t>
      </w:r>
      <w:r w:rsidR="00D65B25">
        <w:rPr>
          <w:rFonts w:ascii="Arial" w:eastAsia="Arial" w:hAnsi="Arial"/>
          <w:b/>
          <w:i/>
          <w:color w:val="000000"/>
          <w:sz w:val="20"/>
          <w:lang w:val="es-ES"/>
        </w:rPr>
        <w:t>“SERVICIOS DE TELECOMUNICACIONES DEL AYUNTAMIENTO DE SANTA LUCIA” (EXPEDIENTE ADMINISTRATIVO 008/2016)</w:t>
      </w:r>
    </w:p>
    <w:p w:rsidR="00EC3C36" w:rsidRDefault="00EC3C36">
      <w:pPr>
        <w:spacing w:before="130" w:after="24" w:line="231" w:lineRule="exact"/>
        <w:ind w:left="72"/>
        <w:jc w:val="center"/>
        <w:textAlignment w:val="baseline"/>
        <w:rPr>
          <w:rFonts w:ascii="Arial" w:eastAsia="Arial" w:hAnsi="Arial"/>
          <w:b/>
          <w:i/>
          <w:color w:val="000000"/>
          <w:spacing w:val="1"/>
          <w:sz w:val="20"/>
          <w:lang w:val="es-ES"/>
        </w:rPr>
      </w:pPr>
      <w:r w:rsidRPr="00EC3C36">
        <w:pict>
          <v:line id="_x0000_s1141" style="position:absolute;left:0;text-align:left;z-index:251594752;mso-position-horizontal-relative:page;mso-position-vertical-relative:page" from="116.15pt,394.3pt" to="568.55pt,394.3pt" strokecolor="#e2e2e2" strokeweight="1.9pt">
            <v:stroke linestyle="thinThin"/>
            <w10:wrap anchorx="page" anchory="page"/>
          </v:line>
        </w:pict>
      </w:r>
      <w:r w:rsidRPr="00EC3C36">
        <w:pict>
          <v:line id="_x0000_s1140" style="position:absolute;left:0;text-align:left;z-index:251595776;mso-position-horizontal-relative:page;mso-position-vertical-relative:page" from="116.15pt,398.9pt" to="540.3pt,398.9pt" strokeweight="1.2pt">
            <w10:wrap anchorx="page" anchory="page"/>
          </v:line>
        </w:pict>
      </w:r>
      <w:r w:rsidR="00D65B25">
        <w:rPr>
          <w:rFonts w:ascii="Arial" w:eastAsia="Arial" w:hAnsi="Arial"/>
          <w:b/>
          <w:i/>
          <w:color w:val="000000"/>
          <w:spacing w:val="1"/>
          <w:sz w:val="20"/>
          <w:lang w:val="es-ES"/>
        </w:rPr>
        <w:t>FASE DE EJECUCIÓN DEL GASTO</w:t>
      </w:r>
      <w:r w:rsidR="00D65B25">
        <w:rPr>
          <w:rFonts w:ascii="Arial" w:eastAsia="Arial" w:hAnsi="Arial"/>
          <w:i/>
          <w:color w:val="000000"/>
          <w:spacing w:val="1"/>
          <w:sz w:val="20"/>
          <w:lang w:val="es-ES"/>
        </w:rPr>
        <w:t xml:space="preserve">: </w:t>
      </w:r>
      <w:r w:rsidR="00D65B25">
        <w:rPr>
          <w:rFonts w:ascii="Arial" w:eastAsia="Arial" w:hAnsi="Arial"/>
          <w:b/>
          <w:i/>
          <w:color w:val="000000"/>
          <w:spacing w:val="1"/>
          <w:sz w:val="20"/>
          <w:lang w:val="es-ES"/>
        </w:rPr>
        <w:t>Autorización y Disposición o compromiso del gasto</w:t>
      </w:r>
    </w:p>
    <w:p w:rsidR="00EC3C36" w:rsidRDefault="00EC3C36">
      <w:pPr>
        <w:spacing w:after="138" w:line="197" w:lineRule="exact"/>
        <w:ind w:left="72"/>
        <w:textAlignment w:val="baseline"/>
        <w:rPr>
          <w:rFonts w:ascii="Arial" w:eastAsia="Arial" w:hAnsi="Arial"/>
          <w:b/>
          <w:i/>
          <w:color w:val="000000"/>
          <w:spacing w:val="15"/>
          <w:sz w:val="20"/>
          <w:lang w:val="es-ES"/>
        </w:rPr>
      </w:pPr>
      <w:r w:rsidRPr="00EC3C36">
        <w:pict>
          <v:line id="_x0000_s1139" style="position:absolute;left:0;text-align:left;z-index:251596800;mso-position-horizontal-relative:page;mso-position-vertical-relative:page" from="116.15pt,428.9pt" to="568.35pt,428.9pt" strokecolor="#e2e2e2" strokeweight="1.9pt">
            <v:stroke linestyle="thinThin"/>
            <w10:wrap anchorx="page" anchory="page"/>
          </v:line>
        </w:pict>
      </w:r>
      <w:r w:rsidR="00D65B25">
        <w:rPr>
          <w:rFonts w:ascii="Arial" w:eastAsia="Arial" w:hAnsi="Arial"/>
          <w:b/>
          <w:i/>
          <w:color w:val="000000"/>
          <w:spacing w:val="15"/>
          <w:sz w:val="20"/>
          <w:lang w:val="es-ES"/>
        </w:rPr>
        <w:t>(AD)</w:t>
      </w:r>
    </w:p>
    <w:p w:rsidR="00EC3C36" w:rsidRDefault="00EC3C36">
      <w:pPr>
        <w:spacing w:line="229" w:lineRule="exact"/>
        <w:ind w:left="72" w:right="576" w:firstLine="576"/>
        <w:jc w:val="both"/>
        <w:textAlignment w:val="baseline"/>
        <w:rPr>
          <w:rFonts w:ascii="Arial" w:eastAsia="Arial" w:hAnsi="Arial"/>
          <w:i/>
          <w:color w:val="000000"/>
          <w:sz w:val="20"/>
          <w:lang w:val="es-ES"/>
        </w:rPr>
      </w:pPr>
      <w:r w:rsidRPr="00EC3C36">
        <w:pict>
          <v:line id="_x0000_s1138" style="position:absolute;left:0;text-align:left;z-index:251597824;mso-position-horizontal-relative:page;mso-position-vertical-relative:page" from="116.15pt,433.45pt" to="540.3pt,433.45pt" strokeweight="1.2pt">
            <w10:wrap anchorx="page" anchory="page"/>
          </v:line>
        </w:pict>
      </w:r>
      <w:r w:rsidR="00D65B25">
        <w:rPr>
          <w:rFonts w:ascii="Arial" w:eastAsia="Arial" w:hAnsi="Arial"/>
          <w:i/>
          <w:color w:val="000000"/>
          <w:sz w:val="20"/>
          <w:lang w:val="es-ES"/>
        </w:rPr>
        <w:t>Visto el expediente de referencia, recibido en esta Intervención General con fecha 31/07/2023 (</w:t>
      </w:r>
      <w:r w:rsidR="00D65B25">
        <w:rPr>
          <w:rFonts w:ascii="Arial" w:eastAsia="Arial" w:hAnsi="Arial"/>
          <w:b/>
          <w:i/>
          <w:color w:val="000000"/>
          <w:sz w:val="20"/>
          <w:lang w:val="es-ES"/>
        </w:rPr>
        <w:t>PR/2023/6557)</w:t>
      </w:r>
      <w:r w:rsidR="00D65B25">
        <w:rPr>
          <w:rFonts w:ascii="Arial" w:eastAsia="Arial" w:hAnsi="Arial"/>
          <w:i/>
          <w:color w:val="000000"/>
          <w:sz w:val="20"/>
          <w:lang w:val="es-ES"/>
        </w:rPr>
        <w:t>; y de conformidad con el artículo 214 del Real Decreto Legislativo 2/2004, de 5 de marzo, por el que se aprueba el Texto Refundido de la Ley Regula</w:t>
      </w:r>
      <w:r w:rsidR="00D65B25">
        <w:rPr>
          <w:rFonts w:ascii="Arial" w:eastAsia="Arial" w:hAnsi="Arial"/>
          <w:i/>
          <w:color w:val="000000"/>
          <w:sz w:val="20"/>
          <w:lang w:val="es-ES"/>
        </w:rPr>
        <w:t>dora de las Haciendas Locales, y el artículo 7 y siguientes del Real Decreto 424/2017, de 28 de abril, por el que se regula el régimen jurídico del control interno de las entidades del Sector Público Local, se emite el siguiente,</w:t>
      </w:r>
    </w:p>
    <w:p w:rsidR="00EC3C36" w:rsidRDefault="00D65B25">
      <w:pPr>
        <w:spacing w:line="215" w:lineRule="exact"/>
        <w:ind w:left="4392"/>
        <w:jc w:val="both"/>
        <w:textAlignment w:val="baseline"/>
        <w:rPr>
          <w:rFonts w:ascii="Arial" w:eastAsia="Arial" w:hAnsi="Arial"/>
          <w:b/>
          <w:i/>
          <w:color w:val="000000"/>
          <w:sz w:val="20"/>
          <w:lang w:val="es-ES"/>
        </w:rPr>
      </w:pPr>
      <w:r>
        <w:rPr>
          <w:rFonts w:ascii="Arial" w:eastAsia="Arial" w:hAnsi="Arial"/>
          <w:b/>
          <w:i/>
          <w:color w:val="000000"/>
          <w:sz w:val="20"/>
          <w:lang w:val="es-ES"/>
        </w:rPr>
        <w:t>INFORME</w:t>
      </w:r>
    </w:p>
    <w:p w:rsidR="00EC3C36" w:rsidRDefault="00EC3C36">
      <w:pPr>
        <w:rPr>
          <w:sz w:val="2"/>
        </w:rPr>
      </w:pPr>
      <w:r w:rsidRPr="00EC3C36">
        <w:pict>
          <v:shape id="_x0000_s1137" type="#_x0000_t202" style="position:absolute;margin-left:535.45pt;margin-top:514.55pt;width:33.05pt;height:264.5pt;z-index:-251681792;mso-wrap-distance-left:0;mso-wrap-distance-right:0;mso-position-horizontal-relative:page;mso-position-vertical-relative:page" filled="f" stroked="f">
            <v:textbox style="layout-flow:vertical;mso-layout-flow-alt:bottom-to-top" inset="0,0,0,0">
              <w:txbxContent>
                <w:p w:rsidR="00EC3C36" w:rsidRDefault="00D65B25">
                  <w:pPr>
                    <w:spacing w:before="297" w:line="101" w:lineRule="exact"/>
                    <w:ind w:left="72"/>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w:t>
                  </w:r>
                  <w:r>
                    <w:rPr>
                      <w:rFonts w:ascii="Arial" w:eastAsia="Arial" w:hAnsi="Arial"/>
                      <w:color w:val="000000"/>
                      <w:spacing w:val="-1"/>
                      <w:sz w:val="12"/>
                      <w:lang w:val="es-ES"/>
                    </w:rPr>
                    <w:t>: 5H56CN636Q9ZTZEWTZGXFH9LS</w:t>
                  </w:r>
                </w:p>
                <w:p w:rsidR="00EC3C36" w:rsidRDefault="00D65B25">
                  <w:pPr>
                    <w:spacing w:before="19" w:line="120" w:lineRule="exact"/>
                    <w:ind w:left="72"/>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C3C36" w:rsidRDefault="00D65B25">
                  <w:pPr>
                    <w:spacing w:line="115" w:lineRule="exact"/>
                    <w:ind w:left="72"/>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8 de 53</w:t>
                  </w:r>
                </w:p>
              </w:txbxContent>
            </v:textbox>
            <w10:wrap type="square" anchorx="page" anchory="page"/>
          </v:shape>
        </w:pict>
      </w:r>
      <w:r w:rsidRPr="00EC3C36">
        <w:pict>
          <v:line id="_x0000_s1136" style="position:absolute;z-index:251598848;mso-position-horizontal-relative:page;mso-position-vertical-relative:page" from="92.4pt,516pt" to="92.4pt,536.45pt" strokecolor="silver" strokeweight="1.7pt">
            <w10:wrap anchorx="page" anchory="page"/>
          </v:line>
        </w:pict>
      </w:r>
    </w:p>
    <w:tbl>
      <w:tblPr>
        <w:tblW w:w="0" w:type="auto"/>
        <w:tblInd w:w="224" w:type="dxa"/>
        <w:tblLayout w:type="fixed"/>
        <w:tblCellMar>
          <w:left w:w="0" w:type="dxa"/>
          <w:right w:w="0" w:type="dxa"/>
        </w:tblCellMar>
        <w:tblLook w:val="04A0"/>
      </w:tblPr>
      <w:tblGrid>
        <w:gridCol w:w="2131"/>
        <w:gridCol w:w="6687"/>
      </w:tblGrid>
      <w:tr w:rsidR="00EC3C36">
        <w:tblPrEx>
          <w:tblCellMar>
            <w:top w:w="0" w:type="dxa"/>
            <w:bottom w:w="0" w:type="dxa"/>
          </w:tblCellMar>
        </w:tblPrEx>
        <w:trPr>
          <w:trHeight w:hRule="exact" w:val="408"/>
        </w:trPr>
        <w:tc>
          <w:tcPr>
            <w:tcW w:w="8818" w:type="dxa"/>
            <w:gridSpan w:val="2"/>
            <w:tcBorders>
              <w:top w:val="single" w:sz="11" w:space="0" w:color="000000"/>
              <w:left w:val="single" w:sz="23" w:space="0" w:color="000000"/>
              <w:bottom w:val="single" w:sz="11" w:space="0" w:color="000000"/>
              <w:right w:val="single" w:sz="11" w:space="0" w:color="000000"/>
            </w:tcBorders>
            <w:shd w:val="clear" w:color="C4C4C4" w:fill="C4C4C4"/>
            <w:vAlign w:val="center"/>
          </w:tcPr>
          <w:p w:rsidR="00EC3C36" w:rsidRDefault="00D65B25">
            <w:pPr>
              <w:spacing w:before="127" w:after="37" w:line="229" w:lineRule="exact"/>
              <w:ind w:left="3365"/>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 xml:space="preserve">DATOS DEL EXPEDIENTE </w:t>
            </w:r>
          </w:p>
        </w:tc>
      </w:tr>
      <w:tr w:rsidR="00EC3C36">
        <w:tblPrEx>
          <w:tblCellMar>
            <w:top w:w="0" w:type="dxa"/>
            <w:bottom w:w="0" w:type="dxa"/>
          </w:tblCellMar>
        </w:tblPrEx>
        <w:trPr>
          <w:trHeight w:hRule="exact" w:val="523"/>
        </w:trPr>
        <w:tc>
          <w:tcPr>
            <w:tcW w:w="2131" w:type="dxa"/>
            <w:tcBorders>
              <w:top w:val="single" w:sz="11" w:space="0" w:color="000000"/>
              <w:left w:val="single" w:sz="5" w:space="0" w:color="000000"/>
              <w:bottom w:val="single" w:sz="5" w:space="0" w:color="000000"/>
              <w:right w:val="single" w:sz="5" w:space="0" w:color="000000"/>
            </w:tcBorders>
            <w:vAlign w:val="center"/>
          </w:tcPr>
          <w:p w:rsidR="00EC3C36" w:rsidRDefault="00D65B25">
            <w:pPr>
              <w:spacing w:before="183" w:after="105" w:line="230" w:lineRule="exact"/>
              <w:ind w:left="665"/>
              <w:textAlignment w:val="baseline"/>
              <w:rPr>
                <w:rFonts w:ascii="Arial" w:eastAsia="Arial" w:hAnsi="Arial"/>
                <w:i/>
                <w:color w:val="000000"/>
                <w:sz w:val="20"/>
                <w:lang w:val="es-ES"/>
              </w:rPr>
            </w:pPr>
            <w:r>
              <w:rPr>
                <w:rFonts w:ascii="Arial" w:eastAsia="Arial" w:hAnsi="Arial"/>
                <w:i/>
                <w:color w:val="000000"/>
                <w:sz w:val="20"/>
                <w:lang w:val="es-ES"/>
              </w:rPr>
              <w:t>Nº expediente:</w:t>
            </w:r>
          </w:p>
        </w:tc>
        <w:tc>
          <w:tcPr>
            <w:tcW w:w="6687" w:type="dxa"/>
            <w:tcBorders>
              <w:top w:val="single" w:sz="11" w:space="0" w:color="000000"/>
              <w:left w:val="single" w:sz="5" w:space="0" w:color="000000"/>
              <w:bottom w:val="single" w:sz="5" w:space="0" w:color="000000"/>
              <w:right w:val="single" w:sz="5" w:space="0" w:color="000000"/>
            </w:tcBorders>
          </w:tcPr>
          <w:p w:rsidR="00EC3C36" w:rsidRDefault="00D65B25">
            <w:pPr>
              <w:tabs>
                <w:tab w:val="left" w:pos="2232"/>
                <w:tab w:val="left" w:pos="4248"/>
                <w:tab w:val="right" w:pos="6552"/>
              </w:tabs>
              <w:spacing w:before="67" w:line="231" w:lineRule="exact"/>
              <w:ind w:left="648"/>
              <w:textAlignment w:val="baseline"/>
              <w:rPr>
                <w:rFonts w:ascii="Arial" w:eastAsia="Arial" w:hAnsi="Arial"/>
                <w:b/>
                <w:i/>
                <w:color w:val="000000"/>
                <w:sz w:val="20"/>
                <w:lang w:val="es-ES"/>
              </w:rPr>
            </w:pPr>
            <w:r>
              <w:rPr>
                <w:rFonts w:ascii="Arial" w:eastAsia="Arial" w:hAnsi="Arial"/>
                <w:b/>
                <w:i/>
                <w:color w:val="000000"/>
                <w:sz w:val="20"/>
                <w:lang w:val="es-ES"/>
              </w:rPr>
              <w:t>EXPEDIENTE</w:t>
            </w:r>
            <w:r>
              <w:rPr>
                <w:rFonts w:ascii="Arial" w:eastAsia="Arial" w:hAnsi="Arial"/>
                <w:b/>
                <w:i/>
                <w:color w:val="000000"/>
                <w:sz w:val="20"/>
                <w:lang w:val="es-ES"/>
              </w:rPr>
              <w:tab/>
              <w:t>ADMINISTRATIVO</w:t>
            </w:r>
            <w:r>
              <w:rPr>
                <w:rFonts w:ascii="Arial" w:eastAsia="Arial" w:hAnsi="Arial"/>
                <w:b/>
                <w:i/>
                <w:color w:val="000000"/>
                <w:sz w:val="20"/>
                <w:lang w:val="es-ES"/>
              </w:rPr>
              <w:tab/>
            </w:r>
            <w:r>
              <w:rPr>
                <w:rFonts w:ascii="Arial" w:eastAsia="Arial" w:hAnsi="Arial"/>
                <w:b/>
                <w:i/>
                <w:color w:val="000000"/>
                <w:sz w:val="20"/>
                <w:lang w:val="es-ES"/>
              </w:rPr>
              <w:t>4395/2023</w:t>
            </w:r>
            <w:r>
              <w:rPr>
                <w:rFonts w:ascii="Arial" w:eastAsia="Arial" w:hAnsi="Arial"/>
                <w:b/>
                <w:i/>
                <w:color w:val="000000"/>
                <w:sz w:val="20"/>
                <w:lang w:val="es-ES"/>
              </w:rPr>
              <w:tab/>
              <w:t>(008/2016)-</w:t>
            </w:r>
            <w:r>
              <w:rPr>
                <w:rFonts w:ascii="Arial" w:eastAsia="Arial" w:hAnsi="Arial"/>
                <w:color w:val="000000"/>
                <w:sz w:val="24"/>
                <w:lang w:val="es-ES"/>
              </w:rPr>
              <w:t xml:space="preserve"> </w:t>
            </w:r>
          </w:p>
          <w:p w:rsidR="00EC3C36" w:rsidRDefault="00D65B25">
            <w:pPr>
              <w:spacing w:line="220"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(PR/2023/6557)</w:t>
            </w:r>
          </w:p>
        </w:tc>
      </w:tr>
      <w:tr w:rsidR="00EC3C36">
        <w:tblPrEx>
          <w:tblCellMar>
            <w:top w:w="0" w:type="dxa"/>
            <w:bottom w:w="0" w:type="dxa"/>
          </w:tblCellMar>
        </w:tblPrEx>
        <w:trPr>
          <w:trHeight w:hRule="exact" w:val="471"/>
        </w:trPr>
        <w:tc>
          <w:tcPr>
            <w:tcW w:w="2131" w:type="dxa"/>
            <w:tcBorders>
              <w:top w:val="single" w:sz="5" w:space="0" w:color="000000"/>
              <w:left w:val="single" w:sz="5" w:space="0" w:color="000000"/>
              <w:bottom w:val="single" w:sz="5" w:space="0" w:color="000000"/>
              <w:right w:val="single" w:sz="5" w:space="0" w:color="000000"/>
            </w:tcBorders>
          </w:tcPr>
          <w:p w:rsidR="00EC3C36" w:rsidRDefault="00D65B25">
            <w:pPr>
              <w:spacing w:line="229" w:lineRule="exact"/>
              <w:ind w:left="144" w:firstLine="576"/>
              <w:textAlignment w:val="baseline"/>
              <w:rPr>
                <w:rFonts w:ascii="Arial" w:eastAsia="Arial" w:hAnsi="Arial"/>
                <w:i/>
                <w:color w:val="000000"/>
                <w:sz w:val="20"/>
                <w:lang w:val="es-ES"/>
              </w:rPr>
            </w:pPr>
            <w:r>
              <w:rPr>
                <w:rFonts w:ascii="Arial" w:eastAsia="Arial" w:hAnsi="Arial"/>
                <w:i/>
                <w:color w:val="000000"/>
                <w:sz w:val="20"/>
                <w:lang w:val="es-ES"/>
              </w:rPr>
              <w:t>Nombre del Expediente:</w:t>
            </w:r>
          </w:p>
        </w:tc>
        <w:tc>
          <w:tcPr>
            <w:tcW w:w="6687" w:type="dxa"/>
            <w:tcBorders>
              <w:top w:val="single" w:sz="5" w:space="0" w:color="000000"/>
              <w:left w:val="single" w:sz="5" w:space="0" w:color="000000"/>
              <w:bottom w:val="single" w:sz="5" w:space="0" w:color="000000"/>
              <w:right w:val="single" w:sz="5" w:space="0" w:color="000000"/>
            </w:tcBorders>
          </w:tcPr>
          <w:p w:rsidR="00EC3C36" w:rsidRDefault="00D65B25">
            <w:pPr>
              <w:tabs>
                <w:tab w:val="left" w:pos="2304"/>
                <w:tab w:val="left" w:pos="3168"/>
                <w:tab w:val="right" w:pos="6552"/>
              </w:tabs>
              <w:spacing w:line="231" w:lineRule="exact"/>
              <w:ind w:left="648"/>
              <w:textAlignment w:val="baseline"/>
              <w:rPr>
                <w:rFonts w:ascii="Arial" w:eastAsia="Arial" w:hAnsi="Arial"/>
                <w:b/>
                <w:i/>
                <w:color w:val="000000"/>
                <w:sz w:val="20"/>
                <w:lang w:val="es-ES"/>
              </w:rPr>
            </w:pPr>
            <w:r>
              <w:rPr>
                <w:rFonts w:ascii="Arial" w:eastAsia="Arial" w:hAnsi="Arial"/>
                <w:b/>
                <w:i/>
                <w:color w:val="000000"/>
                <w:sz w:val="20"/>
                <w:lang w:val="es-ES"/>
              </w:rPr>
              <w:t>SERVICIOS</w:t>
            </w:r>
            <w:r>
              <w:rPr>
                <w:rFonts w:ascii="Arial" w:eastAsia="Arial" w:hAnsi="Arial"/>
                <w:b/>
                <w:i/>
                <w:color w:val="000000"/>
                <w:sz w:val="20"/>
                <w:lang w:val="es-ES"/>
              </w:rPr>
              <w:tab/>
              <w:t>DE</w:t>
            </w:r>
            <w:r>
              <w:rPr>
                <w:rFonts w:ascii="Arial" w:eastAsia="Arial" w:hAnsi="Arial"/>
                <w:b/>
                <w:i/>
                <w:color w:val="000000"/>
                <w:sz w:val="20"/>
                <w:lang w:val="es-ES"/>
              </w:rPr>
              <w:tab/>
              <w:t>TELECOMUNICACIONES</w:t>
            </w:r>
            <w:r>
              <w:rPr>
                <w:rFonts w:ascii="Arial" w:eastAsia="Arial" w:hAnsi="Arial"/>
                <w:b/>
                <w:i/>
                <w:color w:val="000000"/>
                <w:sz w:val="20"/>
                <w:lang w:val="es-ES"/>
              </w:rPr>
              <w:tab/>
              <w:t>DEL</w:t>
            </w:r>
          </w:p>
          <w:p w:rsidR="00EC3C36" w:rsidRDefault="00D65B25">
            <w:pPr>
              <w:spacing w:line="225"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AYUNTAMIENTO DE SANTA LUCÍA</w:t>
            </w:r>
          </w:p>
        </w:tc>
      </w:tr>
      <w:tr w:rsidR="00EC3C36">
        <w:tblPrEx>
          <w:tblCellMar>
            <w:top w:w="0" w:type="dxa"/>
            <w:bottom w:w="0" w:type="dxa"/>
          </w:tblCellMar>
        </w:tblPrEx>
        <w:trPr>
          <w:trHeight w:hRule="exact" w:val="470"/>
        </w:trPr>
        <w:tc>
          <w:tcPr>
            <w:tcW w:w="2131" w:type="dxa"/>
            <w:tcBorders>
              <w:top w:val="single" w:sz="5" w:space="0" w:color="000000"/>
              <w:left w:val="single" w:sz="5" w:space="0" w:color="000000"/>
              <w:bottom w:val="single" w:sz="5" w:space="0" w:color="000000"/>
              <w:right w:val="single" w:sz="5" w:space="0" w:color="000000"/>
            </w:tcBorders>
          </w:tcPr>
          <w:p w:rsidR="00EC3C36" w:rsidRDefault="00D65B25">
            <w:pPr>
              <w:spacing w:line="225" w:lineRule="exact"/>
              <w:ind w:left="144" w:firstLine="576"/>
              <w:textAlignment w:val="baseline"/>
              <w:rPr>
                <w:rFonts w:ascii="Arial" w:eastAsia="Arial" w:hAnsi="Arial"/>
                <w:i/>
                <w:color w:val="000000"/>
                <w:sz w:val="20"/>
                <w:lang w:val="es-ES"/>
              </w:rPr>
            </w:pPr>
            <w:r>
              <w:rPr>
                <w:rFonts w:ascii="Arial" w:eastAsia="Arial" w:hAnsi="Arial"/>
                <w:i/>
                <w:color w:val="000000"/>
                <w:sz w:val="20"/>
                <w:lang w:val="es-ES"/>
              </w:rPr>
              <w:t>Valor estimado del contrato:</w:t>
            </w:r>
          </w:p>
        </w:tc>
        <w:tc>
          <w:tcPr>
            <w:tcW w:w="6687" w:type="dxa"/>
            <w:tcBorders>
              <w:top w:val="single" w:sz="5" w:space="0" w:color="000000"/>
              <w:left w:val="single" w:sz="5" w:space="0" w:color="000000"/>
              <w:bottom w:val="single" w:sz="5" w:space="0" w:color="000000"/>
              <w:right w:val="single" w:sz="5" w:space="0" w:color="000000"/>
            </w:tcBorders>
            <w:vAlign w:val="center"/>
          </w:tcPr>
          <w:p w:rsidR="00EC3C36" w:rsidRDefault="00D65B25">
            <w:pPr>
              <w:spacing w:before="130" w:after="99" w:line="231" w:lineRule="exact"/>
              <w:ind w:left="646"/>
              <w:textAlignment w:val="baseline"/>
              <w:rPr>
                <w:rFonts w:ascii="Arial" w:eastAsia="Arial" w:hAnsi="Arial"/>
                <w:b/>
                <w:i/>
                <w:color w:val="000000"/>
                <w:sz w:val="20"/>
                <w:lang w:val="es-ES"/>
              </w:rPr>
            </w:pPr>
            <w:r>
              <w:rPr>
                <w:rFonts w:ascii="Arial" w:eastAsia="Arial" w:hAnsi="Arial"/>
                <w:b/>
                <w:i/>
                <w:color w:val="000000"/>
                <w:sz w:val="20"/>
                <w:lang w:val="es-ES"/>
              </w:rPr>
              <w:t>1.560.000,00 €</w:t>
            </w:r>
          </w:p>
        </w:tc>
      </w:tr>
      <w:tr w:rsidR="00EC3C36">
        <w:tblPrEx>
          <w:tblCellMar>
            <w:top w:w="0" w:type="dxa"/>
            <w:bottom w:w="0" w:type="dxa"/>
          </w:tblCellMar>
        </w:tblPrEx>
        <w:trPr>
          <w:trHeight w:hRule="exact" w:val="470"/>
        </w:trPr>
        <w:tc>
          <w:tcPr>
            <w:tcW w:w="2131" w:type="dxa"/>
            <w:tcBorders>
              <w:top w:val="single" w:sz="5" w:space="0" w:color="000000"/>
              <w:left w:val="single" w:sz="5" w:space="0" w:color="000000"/>
              <w:bottom w:val="single" w:sz="5" w:space="0" w:color="000000"/>
              <w:right w:val="single" w:sz="5" w:space="0" w:color="000000"/>
            </w:tcBorders>
          </w:tcPr>
          <w:p w:rsidR="00EC3C36" w:rsidRDefault="00D65B25">
            <w:pPr>
              <w:spacing w:line="227" w:lineRule="exact"/>
              <w:ind w:left="144" w:firstLine="576"/>
              <w:textAlignment w:val="baseline"/>
              <w:rPr>
                <w:rFonts w:ascii="Arial" w:eastAsia="Arial" w:hAnsi="Arial"/>
                <w:i/>
                <w:color w:val="000000"/>
                <w:sz w:val="20"/>
                <w:lang w:val="es-ES"/>
              </w:rPr>
            </w:pPr>
            <w:r>
              <w:rPr>
                <w:rFonts w:ascii="Arial" w:eastAsia="Arial" w:hAnsi="Arial"/>
                <w:i/>
                <w:color w:val="000000"/>
                <w:sz w:val="20"/>
                <w:lang w:val="es-ES"/>
              </w:rPr>
              <w:t>Tipo de Contrato:</w:t>
            </w:r>
          </w:p>
        </w:tc>
        <w:tc>
          <w:tcPr>
            <w:tcW w:w="6687" w:type="dxa"/>
            <w:tcBorders>
              <w:top w:val="single" w:sz="5" w:space="0" w:color="000000"/>
              <w:left w:val="single" w:sz="5" w:space="0" w:color="000000"/>
              <w:bottom w:val="single" w:sz="5" w:space="0" w:color="000000"/>
              <w:right w:val="single" w:sz="5" w:space="0" w:color="000000"/>
            </w:tcBorders>
            <w:vAlign w:val="center"/>
          </w:tcPr>
          <w:p w:rsidR="00EC3C36" w:rsidRDefault="00D65B25">
            <w:pPr>
              <w:spacing w:before="129" w:after="105" w:line="231" w:lineRule="exact"/>
              <w:ind w:left="646"/>
              <w:textAlignment w:val="baseline"/>
              <w:rPr>
                <w:rFonts w:ascii="Arial" w:eastAsia="Arial" w:hAnsi="Arial"/>
                <w:b/>
                <w:i/>
                <w:color w:val="000000"/>
                <w:sz w:val="20"/>
                <w:lang w:val="es-ES"/>
              </w:rPr>
            </w:pPr>
            <w:r>
              <w:rPr>
                <w:rFonts w:ascii="Arial" w:eastAsia="Arial" w:hAnsi="Arial"/>
                <w:b/>
                <w:i/>
                <w:color w:val="000000"/>
                <w:sz w:val="20"/>
                <w:lang w:val="es-ES"/>
              </w:rPr>
              <w:t>SERVICIOS</w:t>
            </w:r>
          </w:p>
        </w:tc>
      </w:tr>
      <w:tr w:rsidR="00EC3C36">
        <w:tblPrEx>
          <w:tblCellMar>
            <w:top w:w="0" w:type="dxa"/>
            <w:bottom w:w="0" w:type="dxa"/>
          </w:tblCellMar>
        </w:tblPrEx>
        <w:trPr>
          <w:trHeight w:hRule="exact" w:val="471"/>
        </w:trPr>
        <w:tc>
          <w:tcPr>
            <w:tcW w:w="2131" w:type="dxa"/>
            <w:tcBorders>
              <w:top w:val="single" w:sz="5" w:space="0" w:color="000000"/>
              <w:left w:val="single" w:sz="5" w:space="0" w:color="000000"/>
              <w:bottom w:val="single" w:sz="5" w:space="0" w:color="000000"/>
              <w:right w:val="single" w:sz="5" w:space="0" w:color="000000"/>
            </w:tcBorders>
          </w:tcPr>
          <w:p w:rsidR="00EC3C36" w:rsidRDefault="00D65B25">
            <w:pPr>
              <w:spacing w:line="230" w:lineRule="exact"/>
              <w:ind w:left="648"/>
              <w:textAlignment w:val="baseline"/>
              <w:rPr>
                <w:rFonts w:ascii="Arial" w:eastAsia="Arial" w:hAnsi="Arial"/>
                <w:i/>
                <w:color w:val="000000"/>
                <w:sz w:val="20"/>
                <w:lang w:val="es-ES"/>
              </w:rPr>
            </w:pPr>
            <w:r>
              <w:rPr>
                <w:rFonts w:ascii="Arial" w:eastAsia="Arial" w:hAnsi="Arial"/>
                <w:i/>
                <w:color w:val="000000"/>
                <w:sz w:val="20"/>
                <w:lang w:val="es-ES"/>
              </w:rPr>
              <w:t>División en</w:t>
            </w:r>
          </w:p>
          <w:p w:rsidR="00EC3C36" w:rsidRDefault="00D65B25">
            <w:pPr>
              <w:spacing w:line="226" w:lineRule="exact"/>
              <w:ind w:left="144"/>
              <w:textAlignment w:val="baseline"/>
              <w:rPr>
                <w:rFonts w:ascii="Arial" w:eastAsia="Arial" w:hAnsi="Arial"/>
                <w:i/>
                <w:color w:val="000000"/>
                <w:sz w:val="20"/>
                <w:lang w:val="es-ES"/>
              </w:rPr>
            </w:pPr>
            <w:r>
              <w:rPr>
                <w:rFonts w:ascii="Arial" w:eastAsia="Arial" w:hAnsi="Arial"/>
                <w:i/>
                <w:color w:val="000000"/>
                <w:sz w:val="20"/>
                <w:lang w:val="es-ES"/>
              </w:rPr>
              <w:t>lotes:</w:t>
            </w:r>
          </w:p>
        </w:tc>
        <w:tc>
          <w:tcPr>
            <w:tcW w:w="6687" w:type="dxa"/>
            <w:tcBorders>
              <w:top w:val="single" w:sz="5" w:space="0" w:color="000000"/>
              <w:left w:val="single" w:sz="5" w:space="0" w:color="000000"/>
              <w:bottom w:val="single" w:sz="5" w:space="0" w:color="000000"/>
              <w:right w:val="single" w:sz="5" w:space="0" w:color="000000"/>
            </w:tcBorders>
            <w:vAlign w:val="center"/>
          </w:tcPr>
          <w:p w:rsidR="00EC3C36" w:rsidRDefault="00D65B25">
            <w:pPr>
              <w:spacing w:before="130" w:after="110" w:line="231" w:lineRule="exact"/>
              <w:ind w:left="646"/>
              <w:textAlignment w:val="baseline"/>
              <w:rPr>
                <w:rFonts w:ascii="Arial" w:eastAsia="Arial" w:hAnsi="Arial"/>
                <w:b/>
                <w:i/>
                <w:color w:val="000000"/>
                <w:sz w:val="20"/>
                <w:lang w:val="es-ES"/>
              </w:rPr>
            </w:pPr>
            <w:r>
              <w:rPr>
                <w:rFonts w:ascii="Arial" w:eastAsia="Arial" w:hAnsi="Arial"/>
                <w:b/>
                <w:i/>
                <w:color w:val="000000"/>
                <w:sz w:val="20"/>
                <w:lang w:val="es-ES"/>
              </w:rPr>
              <w:t>NO</w:t>
            </w:r>
          </w:p>
        </w:tc>
      </w:tr>
      <w:tr w:rsidR="00EC3C36">
        <w:tblPrEx>
          <w:tblCellMar>
            <w:top w:w="0" w:type="dxa"/>
            <w:bottom w:w="0" w:type="dxa"/>
          </w:tblCellMar>
        </w:tblPrEx>
        <w:trPr>
          <w:trHeight w:hRule="exact" w:val="470"/>
        </w:trPr>
        <w:tc>
          <w:tcPr>
            <w:tcW w:w="2131" w:type="dxa"/>
            <w:tcBorders>
              <w:top w:val="single" w:sz="5" w:space="0" w:color="000000"/>
              <w:left w:val="single" w:sz="5" w:space="0" w:color="000000"/>
              <w:bottom w:val="single" w:sz="5" w:space="0" w:color="000000"/>
              <w:right w:val="single" w:sz="5" w:space="0" w:color="000000"/>
            </w:tcBorders>
          </w:tcPr>
          <w:p w:rsidR="00EC3C36" w:rsidRDefault="00D65B25">
            <w:pPr>
              <w:spacing w:line="225" w:lineRule="exact"/>
              <w:ind w:left="144" w:firstLine="576"/>
              <w:textAlignment w:val="baseline"/>
              <w:rPr>
                <w:rFonts w:ascii="Arial" w:eastAsia="Arial" w:hAnsi="Arial"/>
                <w:i/>
                <w:color w:val="000000"/>
                <w:sz w:val="20"/>
                <w:lang w:val="es-ES"/>
              </w:rPr>
            </w:pPr>
            <w:r>
              <w:rPr>
                <w:rFonts w:ascii="Arial" w:eastAsia="Arial" w:hAnsi="Arial"/>
                <w:i/>
                <w:color w:val="000000"/>
                <w:sz w:val="20"/>
                <w:lang w:val="es-ES"/>
              </w:rPr>
              <w:t>Procedimiento de Adjudicación:</w:t>
            </w:r>
          </w:p>
        </w:tc>
        <w:tc>
          <w:tcPr>
            <w:tcW w:w="6687" w:type="dxa"/>
            <w:tcBorders>
              <w:top w:val="single" w:sz="5" w:space="0" w:color="000000"/>
              <w:left w:val="single" w:sz="5" w:space="0" w:color="000000"/>
              <w:bottom w:val="single" w:sz="5" w:space="0" w:color="000000"/>
              <w:right w:val="single" w:sz="5" w:space="0" w:color="000000"/>
            </w:tcBorders>
            <w:vAlign w:val="center"/>
          </w:tcPr>
          <w:p w:rsidR="00EC3C36" w:rsidRDefault="00D65B25">
            <w:pPr>
              <w:spacing w:before="124" w:after="105" w:line="231" w:lineRule="exact"/>
              <w:ind w:left="646"/>
              <w:textAlignment w:val="baseline"/>
              <w:rPr>
                <w:rFonts w:ascii="Arial" w:eastAsia="Arial" w:hAnsi="Arial"/>
                <w:b/>
                <w:i/>
                <w:color w:val="000000"/>
                <w:sz w:val="20"/>
                <w:lang w:val="es-ES"/>
              </w:rPr>
            </w:pPr>
            <w:r>
              <w:rPr>
                <w:rFonts w:ascii="Arial" w:eastAsia="Arial" w:hAnsi="Arial"/>
                <w:b/>
                <w:i/>
                <w:color w:val="000000"/>
                <w:sz w:val="20"/>
                <w:lang w:val="es-ES"/>
              </w:rPr>
              <w:t>ABIERTO - SUJETO A REGULACIÓN ARMONIZADA</w:t>
            </w:r>
          </w:p>
        </w:tc>
      </w:tr>
      <w:tr w:rsidR="00EC3C36">
        <w:tblPrEx>
          <w:tblCellMar>
            <w:top w:w="0" w:type="dxa"/>
            <w:bottom w:w="0" w:type="dxa"/>
          </w:tblCellMar>
        </w:tblPrEx>
        <w:trPr>
          <w:trHeight w:hRule="exact" w:val="471"/>
        </w:trPr>
        <w:tc>
          <w:tcPr>
            <w:tcW w:w="2131" w:type="dxa"/>
            <w:tcBorders>
              <w:top w:val="single" w:sz="5" w:space="0" w:color="000000"/>
              <w:left w:val="single" w:sz="5" w:space="0" w:color="000000"/>
              <w:bottom w:val="single" w:sz="5" w:space="0" w:color="000000"/>
              <w:right w:val="single" w:sz="5" w:space="0" w:color="000000"/>
            </w:tcBorders>
            <w:shd w:val="clear" w:color="D9D9D9" w:fill="D9D9D9"/>
          </w:tcPr>
          <w:p w:rsidR="00EC3C36" w:rsidRDefault="00D65B25">
            <w:pPr>
              <w:spacing w:line="227" w:lineRule="exact"/>
              <w:ind w:left="144" w:firstLine="576"/>
              <w:textAlignment w:val="baseline"/>
              <w:rPr>
                <w:rFonts w:ascii="Arial" w:eastAsia="Arial" w:hAnsi="Arial"/>
                <w:i/>
                <w:color w:val="000000"/>
                <w:sz w:val="20"/>
                <w:lang w:val="es-ES"/>
              </w:rPr>
            </w:pPr>
            <w:r>
              <w:rPr>
                <w:rFonts w:ascii="Arial" w:eastAsia="Arial" w:hAnsi="Arial"/>
                <w:i/>
                <w:color w:val="000000"/>
                <w:sz w:val="20"/>
                <w:lang w:val="es-ES"/>
              </w:rPr>
              <w:t>Plazo de duración:</w:t>
            </w:r>
          </w:p>
        </w:tc>
        <w:tc>
          <w:tcPr>
            <w:tcW w:w="6687" w:type="dxa"/>
            <w:tcBorders>
              <w:top w:val="single" w:sz="5" w:space="0" w:color="000000"/>
              <w:left w:val="single" w:sz="5" w:space="0" w:color="000000"/>
              <w:bottom w:val="single" w:sz="5" w:space="0" w:color="000000"/>
              <w:right w:val="single" w:sz="5" w:space="0" w:color="000000"/>
            </w:tcBorders>
            <w:shd w:val="clear" w:color="D9D9D9" w:fill="D9D9D9"/>
          </w:tcPr>
          <w:p w:rsidR="00EC3C36" w:rsidRDefault="00D65B25">
            <w:pPr>
              <w:spacing w:line="228" w:lineRule="exact"/>
              <w:ind w:left="144" w:right="108"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CUATRO (4) AÑOS + POSIBILIDAD DE DOS (2) PRÓRROGAS ANUALES</w:t>
            </w:r>
          </w:p>
        </w:tc>
      </w:tr>
      <w:tr w:rsidR="00EC3C36">
        <w:tblPrEx>
          <w:tblCellMar>
            <w:top w:w="0" w:type="dxa"/>
            <w:bottom w:w="0" w:type="dxa"/>
          </w:tblCellMar>
        </w:tblPrEx>
        <w:trPr>
          <w:trHeight w:hRule="exact" w:val="470"/>
        </w:trPr>
        <w:tc>
          <w:tcPr>
            <w:tcW w:w="2131" w:type="dxa"/>
            <w:tcBorders>
              <w:top w:val="single" w:sz="5" w:space="0" w:color="000000"/>
              <w:left w:val="single" w:sz="5" w:space="0" w:color="000000"/>
              <w:bottom w:val="single" w:sz="5" w:space="0" w:color="000000"/>
              <w:right w:val="single" w:sz="5" w:space="0" w:color="000000"/>
            </w:tcBorders>
          </w:tcPr>
          <w:p w:rsidR="00EC3C36" w:rsidRDefault="00D65B25">
            <w:pPr>
              <w:spacing w:line="230" w:lineRule="exact"/>
              <w:ind w:left="648"/>
              <w:textAlignment w:val="baseline"/>
              <w:rPr>
                <w:rFonts w:ascii="Arial" w:eastAsia="Arial" w:hAnsi="Arial"/>
                <w:i/>
                <w:color w:val="000000"/>
                <w:sz w:val="20"/>
                <w:lang w:val="es-ES"/>
              </w:rPr>
            </w:pPr>
            <w:r>
              <w:rPr>
                <w:rFonts w:ascii="Arial" w:eastAsia="Arial" w:hAnsi="Arial"/>
                <w:i/>
                <w:color w:val="000000"/>
                <w:sz w:val="20"/>
                <w:lang w:val="es-ES"/>
              </w:rPr>
              <w:t>División en</w:t>
            </w:r>
          </w:p>
          <w:p w:rsidR="00EC3C36" w:rsidRDefault="00D65B25">
            <w:pPr>
              <w:spacing w:line="215" w:lineRule="exact"/>
              <w:ind w:left="144"/>
              <w:textAlignment w:val="baseline"/>
              <w:rPr>
                <w:rFonts w:ascii="Arial" w:eastAsia="Arial" w:hAnsi="Arial"/>
                <w:i/>
                <w:color w:val="000000"/>
                <w:sz w:val="20"/>
                <w:lang w:val="es-ES"/>
              </w:rPr>
            </w:pPr>
            <w:r>
              <w:rPr>
                <w:rFonts w:ascii="Arial" w:eastAsia="Arial" w:hAnsi="Arial"/>
                <w:i/>
                <w:color w:val="000000"/>
                <w:sz w:val="20"/>
                <w:lang w:val="es-ES"/>
              </w:rPr>
              <w:t>lotes:</w:t>
            </w:r>
          </w:p>
        </w:tc>
        <w:tc>
          <w:tcPr>
            <w:tcW w:w="6687" w:type="dxa"/>
            <w:tcBorders>
              <w:top w:val="single" w:sz="5" w:space="0" w:color="000000"/>
              <w:left w:val="single" w:sz="5" w:space="0" w:color="000000"/>
              <w:bottom w:val="single" w:sz="5" w:space="0" w:color="000000"/>
              <w:right w:val="single" w:sz="5" w:space="0" w:color="000000"/>
            </w:tcBorders>
            <w:vAlign w:val="center"/>
          </w:tcPr>
          <w:p w:rsidR="00EC3C36" w:rsidRDefault="00D65B25">
            <w:pPr>
              <w:spacing w:before="124" w:after="100" w:line="231" w:lineRule="exact"/>
              <w:ind w:left="646"/>
              <w:textAlignment w:val="baseline"/>
              <w:rPr>
                <w:rFonts w:ascii="Arial" w:eastAsia="Arial" w:hAnsi="Arial"/>
                <w:b/>
                <w:i/>
                <w:color w:val="000000"/>
                <w:sz w:val="20"/>
                <w:lang w:val="es-ES"/>
              </w:rPr>
            </w:pPr>
            <w:r>
              <w:rPr>
                <w:rFonts w:ascii="Arial" w:eastAsia="Arial" w:hAnsi="Arial"/>
                <w:b/>
                <w:i/>
                <w:color w:val="000000"/>
                <w:sz w:val="20"/>
                <w:lang w:val="es-ES"/>
              </w:rPr>
              <w:t>NO</w:t>
            </w:r>
          </w:p>
        </w:tc>
      </w:tr>
      <w:tr w:rsidR="00EC3C36">
        <w:tblPrEx>
          <w:tblCellMar>
            <w:top w:w="0" w:type="dxa"/>
            <w:bottom w:w="0" w:type="dxa"/>
          </w:tblCellMar>
        </w:tblPrEx>
        <w:trPr>
          <w:trHeight w:hRule="exact" w:val="475"/>
        </w:trPr>
        <w:tc>
          <w:tcPr>
            <w:tcW w:w="2131" w:type="dxa"/>
            <w:tcBorders>
              <w:top w:val="single" w:sz="5" w:space="0" w:color="000000"/>
              <w:left w:val="single" w:sz="5" w:space="0" w:color="000000"/>
              <w:bottom w:val="single" w:sz="5" w:space="0" w:color="000000"/>
              <w:right w:val="single" w:sz="5" w:space="0" w:color="000000"/>
            </w:tcBorders>
          </w:tcPr>
          <w:p w:rsidR="00EC3C36" w:rsidRDefault="00D65B25">
            <w:pPr>
              <w:spacing w:line="228" w:lineRule="exact"/>
              <w:ind w:left="144" w:firstLine="576"/>
              <w:textAlignment w:val="baseline"/>
              <w:rPr>
                <w:rFonts w:ascii="Arial" w:eastAsia="Arial" w:hAnsi="Arial"/>
                <w:i/>
                <w:color w:val="000000"/>
                <w:sz w:val="20"/>
                <w:lang w:val="es-ES"/>
              </w:rPr>
            </w:pPr>
            <w:r>
              <w:rPr>
                <w:rFonts w:ascii="Arial" w:eastAsia="Arial" w:hAnsi="Arial"/>
                <w:i/>
                <w:color w:val="000000"/>
                <w:sz w:val="20"/>
                <w:lang w:val="es-ES"/>
              </w:rPr>
              <w:t>Adjudicación de Contrato:</w:t>
            </w:r>
          </w:p>
        </w:tc>
        <w:tc>
          <w:tcPr>
            <w:tcW w:w="6687" w:type="dxa"/>
            <w:tcBorders>
              <w:top w:val="single" w:sz="5" w:space="0" w:color="000000"/>
              <w:left w:val="single" w:sz="5" w:space="0" w:color="000000"/>
              <w:bottom w:val="single" w:sz="5" w:space="0" w:color="000000"/>
              <w:right w:val="single" w:sz="5" w:space="0" w:color="000000"/>
            </w:tcBorders>
          </w:tcPr>
          <w:p w:rsidR="00EC3C36" w:rsidRDefault="00D65B25">
            <w:pPr>
              <w:spacing w:line="231" w:lineRule="exact"/>
              <w:ind w:left="648"/>
              <w:textAlignment w:val="baseline"/>
              <w:rPr>
                <w:rFonts w:ascii="Arial" w:eastAsia="Arial" w:hAnsi="Arial"/>
                <w:b/>
                <w:i/>
                <w:color w:val="000000"/>
                <w:sz w:val="20"/>
                <w:lang w:val="es-ES"/>
              </w:rPr>
            </w:pPr>
            <w:r>
              <w:rPr>
                <w:rFonts w:ascii="Arial" w:eastAsia="Arial" w:hAnsi="Arial"/>
                <w:b/>
                <w:i/>
                <w:color w:val="000000"/>
                <w:sz w:val="20"/>
                <w:lang w:val="es-ES"/>
              </w:rPr>
              <w:t>DECRETO Nº 0666/2018, DE 13/02/2018, DEL CONCEJAL</w:t>
            </w:r>
          </w:p>
          <w:p w:rsidR="00EC3C36" w:rsidRDefault="00D65B25">
            <w:pPr>
              <w:tabs>
                <w:tab w:val="left" w:pos="1512"/>
                <w:tab w:val="left" w:pos="2232"/>
                <w:tab w:val="left" w:pos="3096"/>
                <w:tab w:val="left" w:pos="3672"/>
                <w:tab w:val="left" w:pos="4896"/>
                <w:tab w:val="right" w:pos="6552"/>
              </w:tabs>
              <w:spacing w:before="4" w:line="217"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DELEGADO</w:t>
            </w:r>
            <w:r>
              <w:rPr>
                <w:rFonts w:ascii="Arial" w:eastAsia="Arial" w:hAnsi="Arial"/>
                <w:b/>
                <w:i/>
                <w:color w:val="000000"/>
                <w:sz w:val="20"/>
                <w:lang w:val="es-ES"/>
              </w:rPr>
              <w:tab/>
              <w:t>DEL</w:t>
            </w:r>
            <w:r>
              <w:rPr>
                <w:rFonts w:ascii="Arial" w:eastAsia="Arial" w:hAnsi="Arial"/>
                <w:b/>
                <w:i/>
                <w:color w:val="000000"/>
                <w:sz w:val="20"/>
                <w:lang w:val="es-ES"/>
              </w:rPr>
              <w:tab/>
              <w:t>ÁREA</w:t>
            </w:r>
            <w:r>
              <w:rPr>
                <w:rFonts w:ascii="Arial" w:eastAsia="Arial" w:hAnsi="Arial"/>
                <w:b/>
                <w:i/>
                <w:color w:val="000000"/>
                <w:sz w:val="20"/>
                <w:lang w:val="es-ES"/>
              </w:rPr>
              <w:tab/>
              <w:t>DE</w:t>
            </w:r>
            <w:r>
              <w:rPr>
                <w:rFonts w:ascii="Arial" w:eastAsia="Arial" w:hAnsi="Arial"/>
                <w:b/>
                <w:i/>
                <w:color w:val="000000"/>
                <w:sz w:val="20"/>
                <w:lang w:val="es-ES"/>
              </w:rPr>
              <w:tab/>
              <w:t>RÉGIMEN</w:t>
            </w:r>
            <w:r>
              <w:rPr>
                <w:rFonts w:ascii="Arial" w:eastAsia="Arial" w:hAnsi="Arial"/>
                <w:b/>
                <w:i/>
                <w:color w:val="000000"/>
                <w:sz w:val="20"/>
                <w:lang w:val="es-ES"/>
              </w:rPr>
              <w:tab/>
            </w:r>
            <w:r>
              <w:rPr>
                <w:rFonts w:ascii="Arial" w:eastAsia="Arial" w:hAnsi="Arial"/>
                <w:b/>
                <w:i/>
                <w:color w:val="000000"/>
                <w:sz w:val="20"/>
                <w:lang w:val="es-ES"/>
              </w:rPr>
              <w:t>INTERNO</w:t>
            </w:r>
            <w:r>
              <w:rPr>
                <w:rFonts w:ascii="Arial" w:eastAsia="Arial" w:hAnsi="Arial"/>
                <w:b/>
                <w:i/>
                <w:color w:val="000000"/>
                <w:sz w:val="20"/>
                <w:lang w:val="es-ES"/>
              </w:rPr>
              <w:tab/>
              <w:t>DEL</w:t>
            </w:r>
          </w:p>
        </w:tc>
      </w:tr>
    </w:tbl>
    <w:p w:rsidR="00EC3C36" w:rsidRDefault="00EC3C36">
      <w:pPr>
        <w:spacing w:after="571" w:line="20" w:lineRule="exact"/>
      </w:pPr>
    </w:p>
    <w:p w:rsidR="00EC3C36" w:rsidRDefault="00D65B25">
      <w:pPr>
        <w:ind w:left="9013" w:right="32"/>
        <w:textAlignment w:val="baseline"/>
      </w:pPr>
      <w:r>
        <w:rPr>
          <w:noProof/>
          <w:lang w:val="es-ES" w:eastAsia="es-ES"/>
        </w:rPr>
        <w:drawing>
          <wp:inline distT="0" distB="0" distL="0" distR="0">
            <wp:extent cx="417830" cy="417195"/>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26" name="test1"/>
                    <pic:cNvPicPr preferRelativeResize="0"/>
                  </pic:nvPicPr>
                  <pic:blipFill>
                    <a:blip r:embed="rId12" cstate="print"/>
                    <a:stretch>
                      <a:fillRect/>
                    </a:stretch>
                  </pic:blipFill>
                  <pic:spPr>
                    <a:xfrm>
                      <a:off x="0" y="0"/>
                      <a:ext cx="417830" cy="417195"/>
                    </a:xfrm>
                    <a:prstGeom prst="rect">
                      <a:avLst/>
                    </a:prstGeom>
                  </pic:spPr>
                </pic:pic>
              </a:graphicData>
            </a:graphic>
          </wp:inline>
        </w:drawing>
      </w:r>
    </w:p>
    <w:p w:rsidR="00EC3C36" w:rsidRDefault="00EC3C36">
      <w:pPr>
        <w:sectPr w:rsidR="00EC3C36">
          <w:pgSz w:w="11909" w:h="16838"/>
          <w:pgMar w:top="3240" w:right="539" w:bottom="269" w:left="1667" w:header="720" w:footer="720" w:gutter="0"/>
          <w:cols w:space="720"/>
        </w:sectPr>
      </w:pPr>
    </w:p>
    <w:p w:rsidR="00EC3C36" w:rsidRDefault="00EC3C36">
      <w:pPr>
        <w:textAlignment w:val="baseline"/>
        <w:rPr>
          <w:rFonts w:eastAsia="Times New Roman"/>
          <w:color w:val="000000"/>
          <w:sz w:val="24"/>
          <w:lang w:val="es-ES"/>
        </w:rPr>
      </w:pPr>
      <w:r w:rsidRPr="00EC3C36">
        <w:lastRenderedPageBreak/>
        <w:pict>
          <v:shape id="_x0000_s1135" type="#_x0000_t202" style="position:absolute;margin-left:37.2pt;margin-top:46.55pt;width:531.3pt;height:765.35pt;z-index:-251680768;mso-wrap-distance-left:0;mso-wrap-distance-right:0;mso-position-horizontal-relative:page;mso-position-vertical-relative:page" filled="f" stroked="f">
            <v:textbox inset="0,0,0,0">
              <w:txbxContent>
                <w:p w:rsidR="00EC3C36" w:rsidRDefault="00EC3C36"/>
              </w:txbxContent>
            </v:textbox>
            <w10:wrap type="square" anchorx="page" anchory="page"/>
          </v:shape>
        </w:pict>
      </w:r>
      <w:r w:rsidRPr="00EC3C36">
        <w:pict>
          <v:shape id="_x0000_s1134" type="#_x0000_t202" style="position:absolute;margin-left:37.2pt;margin-top:46.55pt;width:531.1pt;height:765.35pt;z-index:-251679744;mso-wrap-distance-left:0;mso-wrap-distance-right:0;mso-position-horizontal-relative:page;mso-position-vertical-relative:page" filled="f" stroked="f">
            <v:textbox inset="0,0,0,0">
              <w:txbxContent>
                <w:p w:rsidR="00EC3C36" w:rsidRDefault="00D65B25">
                  <w:pPr>
                    <w:textAlignment w:val="baseline"/>
                  </w:pPr>
                  <w:r>
                    <w:rPr>
                      <w:noProof/>
                      <w:lang w:val="es-ES" w:eastAsia="es-ES"/>
                    </w:rPr>
                    <w:drawing>
                      <wp:inline distT="0" distB="0" distL="0" distR="0">
                        <wp:extent cx="6744970" cy="9719945"/>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test1"/>
                                <pic:cNvPicPr preferRelativeResize="0"/>
                              </pic:nvPicPr>
                              <pic:blipFill>
                                <a:blip r:embed="rId13"/>
                                <a:stretch>
                                  <a:fillRect/>
                                </a:stretch>
                              </pic:blipFill>
                              <pic:spPr>
                                <a:xfrm>
                                  <a:off x="0" y="0"/>
                                  <a:ext cx="6744970" cy="9719945"/>
                                </a:xfrm>
                                <a:prstGeom prst="rect">
                                  <a:avLst/>
                                </a:prstGeom>
                              </pic:spPr>
                            </pic:pic>
                          </a:graphicData>
                        </a:graphic>
                      </wp:inline>
                    </w:drawing>
                  </w:r>
                </w:p>
              </w:txbxContent>
            </v:textbox>
            <w10:wrap type="square" anchorx="page" anchory="page"/>
          </v:shape>
        </w:pict>
      </w:r>
      <w:r w:rsidRPr="00EC3C36">
        <w:pict>
          <v:shape id="_x0000_s1133" type="#_x0000_t202" style="position:absolute;margin-left:207.6pt;margin-top:48.25pt;width:305.05pt;height:25.65pt;z-index:-251678720;mso-wrap-distance-left:0;mso-wrap-distance-right:0;mso-position-horizontal-relative:page;mso-position-vertical-relative:page" filled="f" stroked="f">
            <v:textbox inset="0,0,0,0">
              <w:txbxContent>
                <w:p w:rsidR="00EC3C36" w:rsidRDefault="00D65B25">
                  <w:pPr>
                    <w:spacing w:line="159" w:lineRule="exact"/>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EC3C36" w:rsidRDefault="00D65B25">
                  <w:pPr>
                    <w:spacing w:before="4" w:line="184" w:lineRule="exact"/>
                    <w:textAlignment w:val="baseline"/>
                    <w:rPr>
                      <w:rFonts w:ascii="Arial" w:eastAsia="Arial" w:hAnsi="Arial"/>
                      <w:color w:val="000000"/>
                      <w:spacing w:val="2"/>
                      <w:sz w:val="16"/>
                      <w:lang w:val="es-ES"/>
                    </w:rPr>
                  </w:pPr>
                  <w:r>
                    <w:rPr>
                      <w:rFonts w:ascii="Arial" w:eastAsia="Arial" w:hAnsi="Arial"/>
                      <w:color w:val="000000"/>
                      <w:spacing w:val="2"/>
                      <w:sz w:val="16"/>
                      <w:lang w:val="es-ES"/>
                    </w:rPr>
                    <w:t>Avda. de las Tirajanas, 151 Tlfs: (928) 72 72 00 Fax (928) 72 72 35</w:t>
                  </w:r>
                </w:p>
                <w:p w:rsidR="00EC3C36" w:rsidRDefault="00D65B25">
                  <w:pPr>
                    <w:tabs>
                      <w:tab w:val="right" w:pos="6120"/>
                    </w:tabs>
                    <w:spacing w:line="156" w:lineRule="exact"/>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xbxContent>
            </v:textbox>
            <w10:wrap type="square" anchorx="page" anchory="page"/>
          </v:shape>
        </w:pict>
      </w:r>
      <w:r w:rsidRPr="00EC3C36">
        <w:pict>
          <v:shape id="_x0000_s1132" type="#_x0000_t202" style="position:absolute;margin-left:497.4pt;margin-top:782.4pt;width:13.9pt;height:8.65pt;z-index:-251677696;mso-wrap-distance-left:0;mso-wrap-distance-right:0;mso-position-horizontal-relative:page;mso-position-vertical-relative:page" filled="f" stroked="f">
            <v:textbox inset="0,0,0,0">
              <w:txbxContent>
                <w:p w:rsidR="00EC3C36" w:rsidRDefault="00D65B25">
                  <w:pPr>
                    <w:spacing w:line="163" w:lineRule="exact"/>
                    <w:textAlignment w:val="baseline"/>
                    <w:rPr>
                      <w:rFonts w:ascii="Arial" w:eastAsia="Arial" w:hAnsi="Arial"/>
                      <w:color w:val="000000"/>
                      <w:lang w:val="es-ES"/>
                    </w:rPr>
                  </w:pPr>
                  <w:r>
                    <w:rPr>
                      <w:rFonts w:ascii="Arial" w:eastAsia="Arial" w:hAnsi="Arial"/>
                      <w:color w:val="000000"/>
                      <w:lang w:val="es-ES"/>
                    </w:rPr>
                    <w:t>9</w:t>
                  </w:r>
                </w:p>
              </w:txbxContent>
            </v:textbox>
            <w10:wrap type="square" anchorx="page" anchory="page"/>
          </v:shape>
        </w:pict>
      </w:r>
      <w:r w:rsidRPr="00EC3C36">
        <w:pict>
          <v:shape id="_x0000_s1131" type="#_x0000_t202" style="position:absolute;margin-left:37.2pt;margin-top:180.95pt;width:93.1pt;height:15.6pt;z-index:-251676672;mso-wrap-distance-left:0;mso-wrap-distance-right:0;mso-position-horizontal-relative:page;mso-position-vertical-relative:page" filled="f" stroked="f">
            <v:textbox inset="0,0,0,0">
              <w:txbxContent>
                <w:p w:rsidR="00EC3C36" w:rsidRDefault="00D65B25">
                  <w:pPr>
                    <w:spacing w:line="148" w:lineRule="exact"/>
                    <w:ind w:left="576" w:hanging="576"/>
                    <w:textAlignment w:val="baseline"/>
                    <w:rPr>
                      <w:rFonts w:ascii="Arial" w:eastAsia="Arial" w:hAnsi="Arial"/>
                      <w:b/>
                      <w:i/>
                      <w:color w:val="000000"/>
                      <w:spacing w:val="-1"/>
                      <w:sz w:val="16"/>
                      <w:lang w:val="es-ES"/>
                    </w:rPr>
                  </w:pPr>
                  <w:r>
                    <w:rPr>
                      <w:rFonts w:ascii="Arial" w:eastAsia="Arial" w:hAnsi="Arial"/>
                      <w:b/>
                      <w:i/>
                      <w:color w:val="000000"/>
                      <w:spacing w:val="-1"/>
                      <w:sz w:val="16"/>
                      <w:lang w:val="es-ES"/>
                    </w:rPr>
                    <w:t>SECRETARIA GENERAL LAMT/RAC</w:t>
                  </w:r>
                </w:p>
              </w:txbxContent>
            </v:textbox>
            <w10:wrap type="square" anchorx="page" anchory="page"/>
          </v:shape>
        </w:pict>
      </w:r>
      <w:r w:rsidRPr="00EC3C36">
        <w:pict>
          <v:shape id="_x0000_s1130" type="#_x0000_t202" style="position:absolute;margin-left:82.6pt;margin-top:204.5pt;width:441.55pt;height:258.2pt;z-index:-251675648;mso-wrap-distance-left:0;mso-wrap-distance-right:0;mso-position-horizontal-relative:page;mso-position-vertical-relative:page" filled="f" stroked="f">
            <v:textbox inset="0,0,0,0">
              <w:txbxContent>
                <w:tbl>
                  <w:tblPr>
                    <w:tblW w:w="0" w:type="auto"/>
                    <w:tblInd w:w="14" w:type="dxa"/>
                    <w:tblLayout w:type="fixed"/>
                    <w:tblCellMar>
                      <w:left w:w="0" w:type="dxa"/>
                      <w:right w:w="0" w:type="dxa"/>
                    </w:tblCellMar>
                    <w:tblLook w:val="04A0"/>
                  </w:tblPr>
                  <w:tblGrid>
                    <w:gridCol w:w="2131"/>
                    <w:gridCol w:w="6672"/>
                  </w:tblGrid>
                  <w:tr w:rsidR="00EC3C36">
                    <w:tblPrEx>
                      <w:tblCellMar>
                        <w:top w:w="0" w:type="dxa"/>
                        <w:bottom w:w="0" w:type="dxa"/>
                      </w:tblCellMar>
                    </w:tblPrEx>
                    <w:trPr>
                      <w:trHeight w:hRule="exact" w:val="245"/>
                    </w:trPr>
                    <w:tc>
                      <w:tcPr>
                        <w:tcW w:w="2131" w:type="dxa"/>
                        <w:tcBorders>
                          <w:top w:val="single" w:sz="5" w:space="0" w:color="000000"/>
                          <w:left w:val="single" w:sz="5" w:space="0" w:color="000000"/>
                          <w:bottom w:val="single" w:sz="5" w:space="0" w:color="000000"/>
                          <w:right w:val="single" w:sz="5" w:space="0" w:color="000000"/>
                        </w:tcBorders>
                      </w:tcPr>
                      <w:p w:rsidR="00EC3C36" w:rsidRDefault="00D65B25">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672" w:type="dxa"/>
                        <w:tcBorders>
                          <w:top w:val="single" w:sz="5" w:space="0" w:color="000000"/>
                          <w:left w:val="single" w:sz="5" w:space="0" w:color="000000"/>
                          <w:bottom w:val="single" w:sz="5" w:space="0" w:color="000000"/>
                          <w:right w:val="single" w:sz="5" w:space="0" w:color="000000"/>
                        </w:tcBorders>
                        <w:vAlign w:val="center"/>
                      </w:tcPr>
                      <w:p w:rsidR="00EC3C36" w:rsidRDefault="00D65B25">
                        <w:pPr>
                          <w:spacing w:line="229" w:lineRule="exact"/>
                          <w:ind w:left="105"/>
                          <w:textAlignment w:val="baseline"/>
                          <w:rPr>
                            <w:rFonts w:ascii="Arial" w:eastAsia="Arial" w:hAnsi="Arial"/>
                            <w:b/>
                            <w:i/>
                            <w:color w:val="000000"/>
                            <w:sz w:val="20"/>
                            <w:lang w:val="es-ES"/>
                          </w:rPr>
                        </w:pPr>
                        <w:r>
                          <w:rPr>
                            <w:rFonts w:ascii="Arial" w:eastAsia="Arial" w:hAnsi="Arial"/>
                            <w:b/>
                            <w:i/>
                            <w:color w:val="000000"/>
                            <w:sz w:val="20"/>
                            <w:lang w:val="es-ES"/>
                          </w:rPr>
                          <w:t>AYUNTAMIENTO DE SANTA LUCÍA DE TIRAJANA</w:t>
                        </w:r>
                      </w:p>
                    </w:tc>
                  </w:tr>
                  <w:tr w:rsidR="00EC3C36">
                    <w:tblPrEx>
                      <w:tblCellMar>
                        <w:top w:w="0" w:type="dxa"/>
                        <w:bottom w:w="0" w:type="dxa"/>
                      </w:tblCellMar>
                    </w:tblPrEx>
                    <w:trPr>
                      <w:trHeight w:hRule="exact" w:val="701"/>
                    </w:trPr>
                    <w:tc>
                      <w:tcPr>
                        <w:tcW w:w="2131" w:type="dxa"/>
                        <w:tcBorders>
                          <w:top w:val="single" w:sz="5" w:space="0" w:color="000000"/>
                          <w:left w:val="single" w:sz="5" w:space="0" w:color="000000"/>
                          <w:bottom w:val="single" w:sz="5" w:space="0" w:color="000000"/>
                          <w:right w:val="single" w:sz="5" w:space="0" w:color="000000"/>
                        </w:tcBorders>
                        <w:vAlign w:val="center"/>
                      </w:tcPr>
                      <w:p w:rsidR="00EC3C36" w:rsidRDefault="00D65B25">
                        <w:pPr>
                          <w:spacing w:before="132" w:after="98" w:line="230" w:lineRule="exact"/>
                          <w:ind w:left="144" w:firstLine="576"/>
                          <w:textAlignment w:val="baseline"/>
                          <w:rPr>
                            <w:rFonts w:ascii="Arial" w:eastAsia="Arial" w:hAnsi="Arial"/>
                            <w:i/>
                            <w:color w:val="000000"/>
                            <w:sz w:val="20"/>
                            <w:lang w:val="es-ES"/>
                          </w:rPr>
                        </w:pPr>
                        <w:r>
                          <w:rPr>
                            <w:rFonts w:ascii="Arial" w:eastAsia="Arial" w:hAnsi="Arial"/>
                            <w:i/>
                            <w:color w:val="000000"/>
                            <w:sz w:val="20"/>
                            <w:lang w:val="es-ES"/>
                          </w:rPr>
                          <w:t>Responsable contrato:</w:t>
                        </w:r>
                      </w:p>
                    </w:tc>
                    <w:tc>
                      <w:tcPr>
                        <w:tcW w:w="6672" w:type="dxa"/>
                        <w:tcBorders>
                          <w:top w:val="single" w:sz="5" w:space="0" w:color="000000"/>
                          <w:left w:val="single" w:sz="5" w:space="0" w:color="000000"/>
                          <w:bottom w:val="single" w:sz="5" w:space="0" w:color="000000"/>
                          <w:right w:val="single" w:sz="5" w:space="0" w:color="000000"/>
                        </w:tcBorders>
                      </w:tcPr>
                      <w:p w:rsidR="00EC3C36" w:rsidRDefault="00D65B25">
                        <w:pPr>
                          <w:spacing w:line="230" w:lineRule="exact"/>
                          <w:ind w:left="648"/>
                          <w:textAlignment w:val="baseline"/>
                          <w:rPr>
                            <w:rFonts w:ascii="Arial" w:eastAsia="Arial" w:hAnsi="Arial"/>
                            <w:b/>
                            <w:i/>
                            <w:color w:val="000000"/>
                            <w:sz w:val="20"/>
                            <w:lang w:val="es-ES"/>
                          </w:rPr>
                        </w:pPr>
                        <w:r>
                          <w:rPr>
                            <w:rFonts w:ascii="Arial" w:eastAsia="Arial" w:hAnsi="Arial"/>
                            <w:b/>
                            <w:i/>
                            <w:color w:val="000000"/>
                            <w:sz w:val="20"/>
                            <w:lang w:val="es-ES"/>
                          </w:rPr>
                          <w:t>JEFATURA DE SECCIÓN DE TIC`S Y ADMINISTRACIÓN</w:t>
                        </w:r>
                      </w:p>
                      <w:p w:rsidR="00EC3C36" w:rsidRDefault="00D65B25">
                        <w:pPr>
                          <w:spacing w:before="1" w:line="230"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ELECTRÓNICA</w:t>
                        </w:r>
                      </w:p>
                      <w:p w:rsidR="00EC3C36" w:rsidRDefault="00D65B25">
                        <w:pPr>
                          <w:spacing w:line="217" w:lineRule="exact"/>
                          <w:ind w:right="2521"/>
                          <w:jc w:val="right"/>
                          <w:textAlignment w:val="baseline"/>
                          <w:rPr>
                            <w:rFonts w:ascii="Arial" w:eastAsia="Arial" w:hAnsi="Arial"/>
                            <w:b/>
                            <w:i/>
                            <w:color w:val="000000"/>
                            <w:sz w:val="20"/>
                            <w:lang w:val="es-ES"/>
                          </w:rPr>
                        </w:pPr>
                        <w:r>
                          <w:rPr>
                            <w:rFonts w:ascii="Arial" w:eastAsia="Arial" w:hAnsi="Arial"/>
                            <w:b/>
                            <w:i/>
                            <w:color w:val="000000"/>
                            <w:sz w:val="20"/>
                            <w:lang w:val="es-ES"/>
                          </w:rPr>
                          <w:t>D. MANUEL BETANCOR SÁNCHEZ</w:t>
                        </w:r>
                      </w:p>
                    </w:tc>
                  </w:tr>
                  <w:tr w:rsidR="00EC3C36">
                    <w:tblPrEx>
                      <w:tblCellMar>
                        <w:top w:w="0" w:type="dxa"/>
                        <w:bottom w:w="0" w:type="dxa"/>
                      </w:tblCellMar>
                    </w:tblPrEx>
                    <w:trPr>
                      <w:trHeight w:hRule="exact" w:val="460"/>
                    </w:trPr>
                    <w:tc>
                      <w:tcPr>
                        <w:tcW w:w="2131" w:type="dxa"/>
                        <w:tcBorders>
                          <w:top w:val="single" w:sz="5" w:space="0" w:color="000000"/>
                          <w:left w:val="single" w:sz="5" w:space="0" w:color="000000"/>
                          <w:bottom w:val="single" w:sz="5" w:space="0" w:color="000000"/>
                          <w:right w:val="single" w:sz="5" w:space="0" w:color="000000"/>
                        </w:tcBorders>
                        <w:shd w:val="clear" w:color="D9D9D9" w:fill="D9D9D9"/>
                      </w:tcPr>
                      <w:p w:rsidR="00EC3C36" w:rsidRDefault="00D65B25">
                        <w:pPr>
                          <w:spacing w:line="230" w:lineRule="exact"/>
                          <w:jc w:val="center"/>
                          <w:textAlignment w:val="baseline"/>
                          <w:rPr>
                            <w:rFonts w:ascii="Arial" w:eastAsia="Arial" w:hAnsi="Arial"/>
                            <w:i/>
                            <w:color w:val="000000"/>
                            <w:sz w:val="20"/>
                            <w:lang w:val="es-ES"/>
                          </w:rPr>
                        </w:pPr>
                        <w:r>
                          <w:rPr>
                            <w:rFonts w:ascii="Arial" w:eastAsia="Arial" w:hAnsi="Arial"/>
                            <w:i/>
                            <w:color w:val="000000"/>
                            <w:sz w:val="20"/>
                            <w:lang w:val="es-ES"/>
                          </w:rPr>
                          <w:t>Importe</w:t>
                        </w:r>
                      </w:p>
                      <w:p w:rsidR="00EC3C36" w:rsidRDefault="00D65B25">
                        <w:pPr>
                          <w:spacing w:line="204" w:lineRule="exact"/>
                          <w:ind w:left="144"/>
                          <w:textAlignment w:val="baseline"/>
                          <w:rPr>
                            <w:rFonts w:ascii="Arial" w:eastAsia="Arial" w:hAnsi="Arial"/>
                            <w:i/>
                            <w:color w:val="000000"/>
                            <w:sz w:val="20"/>
                            <w:lang w:val="es-ES"/>
                          </w:rPr>
                        </w:pPr>
                        <w:r>
                          <w:rPr>
                            <w:rFonts w:ascii="Arial" w:eastAsia="Arial" w:hAnsi="Arial"/>
                            <w:i/>
                            <w:color w:val="000000"/>
                            <w:sz w:val="20"/>
                            <w:lang w:val="es-ES"/>
                          </w:rPr>
                          <w:t>adjudicación anual:</w:t>
                        </w:r>
                      </w:p>
                    </w:tc>
                    <w:tc>
                      <w:tcPr>
                        <w:tcW w:w="6672"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EC3C36" w:rsidRDefault="00D65B25">
                        <w:pPr>
                          <w:spacing w:before="130" w:after="90" w:line="230" w:lineRule="exact"/>
                          <w:ind w:left="645"/>
                          <w:textAlignment w:val="baseline"/>
                          <w:rPr>
                            <w:rFonts w:ascii="Arial" w:eastAsia="Arial" w:hAnsi="Arial"/>
                            <w:b/>
                            <w:i/>
                            <w:color w:val="000000"/>
                            <w:sz w:val="20"/>
                            <w:lang w:val="es-ES"/>
                          </w:rPr>
                        </w:pPr>
                        <w:r>
                          <w:rPr>
                            <w:rFonts w:ascii="Arial" w:eastAsia="Arial" w:hAnsi="Arial"/>
                            <w:b/>
                            <w:i/>
                            <w:color w:val="000000"/>
                            <w:sz w:val="20"/>
                            <w:lang w:val="es-ES"/>
                          </w:rPr>
                          <w:t>IMPORTE TOTAL (IGIC INCLUIDO) = 276.059,88 €</w:t>
                        </w:r>
                      </w:p>
                    </w:tc>
                  </w:tr>
                  <w:tr w:rsidR="00EC3C36">
                    <w:tblPrEx>
                      <w:tblCellMar>
                        <w:top w:w="0" w:type="dxa"/>
                        <w:bottom w:w="0" w:type="dxa"/>
                      </w:tblCellMar>
                    </w:tblPrEx>
                    <w:trPr>
                      <w:trHeight w:hRule="exact" w:val="941"/>
                    </w:trPr>
                    <w:tc>
                      <w:tcPr>
                        <w:tcW w:w="2131"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EC3C36" w:rsidRDefault="00D65B25">
                        <w:pPr>
                          <w:spacing w:before="257" w:line="230" w:lineRule="exact"/>
                          <w:jc w:val="center"/>
                          <w:textAlignment w:val="baseline"/>
                          <w:rPr>
                            <w:rFonts w:ascii="Arial" w:eastAsia="Arial" w:hAnsi="Arial"/>
                            <w:i/>
                            <w:color w:val="000000"/>
                            <w:sz w:val="20"/>
                            <w:lang w:val="es-ES"/>
                          </w:rPr>
                        </w:pPr>
                        <w:r>
                          <w:rPr>
                            <w:rFonts w:ascii="Arial" w:eastAsia="Arial" w:hAnsi="Arial"/>
                            <w:i/>
                            <w:color w:val="000000"/>
                            <w:sz w:val="20"/>
                            <w:lang w:val="es-ES"/>
                          </w:rPr>
                          <w:t>Entidad</w:t>
                        </w:r>
                      </w:p>
                      <w:p w:rsidR="00EC3C36" w:rsidRDefault="00D65B25">
                        <w:pPr>
                          <w:spacing w:after="228" w:line="225" w:lineRule="exact"/>
                          <w:ind w:left="144"/>
                          <w:textAlignment w:val="baseline"/>
                          <w:rPr>
                            <w:rFonts w:ascii="Arial" w:eastAsia="Arial" w:hAnsi="Arial"/>
                            <w:i/>
                            <w:color w:val="000000"/>
                            <w:sz w:val="20"/>
                            <w:lang w:val="es-ES"/>
                          </w:rPr>
                        </w:pPr>
                        <w:r>
                          <w:rPr>
                            <w:rFonts w:ascii="Arial" w:eastAsia="Arial" w:hAnsi="Arial"/>
                            <w:i/>
                            <w:color w:val="000000"/>
                            <w:sz w:val="20"/>
                            <w:lang w:val="es-ES"/>
                          </w:rPr>
                          <w:t>adjudicataria:</w:t>
                        </w:r>
                      </w:p>
                    </w:tc>
                    <w:tc>
                      <w:tcPr>
                        <w:tcW w:w="6672" w:type="dxa"/>
                        <w:tcBorders>
                          <w:top w:val="single" w:sz="5" w:space="0" w:color="000000"/>
                          <w:left w:val="single" w:sz="5" w:space="0" w:color="000000"/>
                          <w:bottom w:val="single" w:sz="5" w:space="0" w:color="000000"/>
                          <w:right w:val="single" w:sz="5" w:space="0" w:color="000000"/>
                        </w:tcBorders>
                        <w:shd w:val="clear" w:color="F1F1F1" w:fill="F1F1F1"/>
                      </w:tcPr>
                      <w:p w:rsidR="00EC3C36" w:rsidRDefault="00D65B25">
                        <w:pPr>
                          <w:tabs>
                            <w:tab w:val="left" w:pos="1440"/>
                            <w:tab w:val="left" w:pos="2952"/>
                            <w:tab w:val="left" w:pos="3456"/>
                            <w:tab w:val="right" w:pos="6552"/>
                          </w:tabs>
                          <w:spacing w:line="230" w:lineRule="exact"/>
                          <w:ind w:left="648"/>
                          <w:textAlignment w:val="baseline"/>
                          <w:rPr>
                            <w:rFonts w:ascii="Arial" w:eastAsia="Arial" w:hAnsi="Arial"/>
                            <w:b/>
                            <w:i/>
                            <w:color w:val="000000"/>
                            <w:sz w:val="20"/>
                            <w:lang w:val="es-ES"/>
                          </w:rPr>
                        </w:pPr>
                        <w:r>
                          <w:rPr>
                            <w:rFonts w:ascii="Arial" w:eastAsia="Arial" w:hAnsi="Arial"/>
                            <w:b/>
                            <w:i/>
                            <w:color w:val="000000"/>
                            <w:sz w:val="20"/>
                            <w:lang w:val="es-ES"/>
                          </w:rPr>
                          <w:t>U.T.E.</w:t>
                        </w:r>
                        <w:r>
                          <w:rPr>
                            <w:rFonts w:ascii="Arial" w:eastAsia="Arial" w:hAnsi="Arial"/>
                            <w:b/>
                            <w:i/>
                            <w:color w:val="000000"/>
                            <w:sz w:val="20"/>
                            <w:lang w:val="es-ES"/>
                          </w:rPr>
                          <w:tab/>
                        </w:r>
                        <w:r>
                          <w:rPr>
                            <w:rFonts w:ascii="Arial" w:eastAsia="Arial" w:hAnsi="Arial"/>
                            <w:b/>
                            <w:i/>
                            <w:color w:val="000000"/>
                            <w:sz w:val="20"/>
                            <w:lang w:val="es-ES"/>
                          </w:rPr>
                          <w:t>TELEFÓNICA</w:t>
                        </w:r>
                        <w:r>
                          <w:rPr>
                            <w:rFonts w:ascii="Arial" w:eastAsia="Arial" w:hAnsi="Arial"/>
                            <w:b/>
                            <w:i/>
                            <w:color w:val="000000"/>
                            <w:sz w:val="20"/>
                            <w:lang w:val="es-ES"/>
                          </w:rPr>
                          <w:tab/>
                          <w:t>DE</w:t>
                        </w:r>
                        <w:r>
                          <w:rPr>
                            <w:rFonts w:ascii="Arial" w:eastAsia="Arial" w:hAnsi="Arial"/>
                            <w:b/>
                            <w:i/>
                            <w:color w:val="000000"/>
                            <w:sz w:val="20"/>
                            <w:lang w:val="es-ES"/>
                          </w:rPr>
                          <w:tab/>
                          <w:t>ESPAÑA,</w:t>
                        </w:r>
                        <w:r>
                          <w:rPr>
                            <w:rFonts w:ascii="Arial" w:eastAsia="Arial" w:hAnsi="Arial"/>
                            <w:b/>
                            <w:i/>
                            <w:color w:val="000000"/>
                            <w:sz w:val="20"/>
                            <w:lang w:val="es-ES"/>
                          </w:rPr>
                          <w:tab/>
                          <w:t>S.A.U.-TELEFÓNICA</w:t>
                        </w:r>
                      </w:p>
                      <w:p w:rsidR="00EC3C36" w:rsidRDefault="00D65B25">
                        <w:pPr>
                          <w:spacing w:after="1" w:line="229" w:lineRule="exact"/>
                          <w:ind w:left="144" w:right="108"/>
                          <w:jc w:val="both"/>
                          <w:textAlignment w:val="baseline"/>
                          <w:rPr>
                            <w:rFonts w:ascii="Arial" w:eastAsia="Arial" w:hAnsi="Arial"/>
                            <w:b/>
                            <w:i/>
                            <w:color w:val="000000"/>
                            <w:sz w:val="20"/>
                            <w:lang w:val="es-ES"/>
                          </w:rPr>
                        </w:pPr>
                        <w:r>
                          <w:rPr>
                            <w:rFonts w:ascii="Arial" w:eastAsia="Arial" w:hAnsi="Arial"/>
                            <w:b/>
                            <w:i/>
                            <w:color w:val="000000"/>
                            <w:sz w:val="20"/>
                            <w:lang w:val="es-ES"/>
                          </w:rPr>
                          <w:t>MÓVILES ESPAÑA, S.A.U., UNIÓN TEMPORAL DE EMPRESAS, LEY 18/1982 DE 26 DE MAYO Y LEY 12/1991, DE 29 DE ABRIL (NIF U</w:t>
                        </w:r>
                        <w:r>
                          <w:rPr>
                            <w:rFonts w:ascii="Arial" w:eastAsia="Arial" w:hAnsi="Arial"/>
                            <w:b/>
                            <w:i/>
                            <w:color w:val="000000"/>
                            <w:sz w:val="20"/>
                            <w:lang w:val="es-ES"/>
                          </w:rPr>
                          <w:softHyphen/>
                          <w:t>87991691)</w:t>
                        </w:r>
                      </w:p>
                    </w:tc>
                  </w:tr>
                  <w:tr w:rsidR="00EC3C36">
                    <w:tblPrEx>
                      <w:tblCellMar>
                        <w:top w:w="0" w:type="dxa"/>
                        <w:bottom w:w="0" w:type="dxa"/>
                      </w:tblCellMar>
                    </w:tblPrEx>
                    <w:trPr>
                      <w:trHeight w:hRule="exact" w:val="471"/>
                    </w:trPr>
                    <w:tc>
                      <w:tcPr>
                        <w:tcW w:w="2131" w:type="dxa"/>
                        <w:tcBorders>
                          <w:top w:val="single" w:sz="5" w:space="0" w:color="000000"/>
                          <w:left w:val="single" w:sz="5" w:space="0" w:color="000000"/>
                          <w:bottom w:val="single" w:sz="5" w:space="0" w:color="000000"/>
                          <w:right w:val="single" w:sz="5" w:space="0" w:color="000000"/>
                        </w:tcBorders>
                      </w:tcPr>
                      <w:p w:rsidR="00EC3C36" w:rsidRDefault="00D65B25">
                        <w:pPr>
                          <w:spacing w:line="224" w:lineRule="exact"/>
                          <w:ind w:left="144" w:firstLine="576"/>
                          <w:textAlignment w:val="baseline"/>
                          <w:rPr>
                            <w:rFonts w:ascii="Arial" w:eastAsia="Arial" w:hAnsi="Arial"/>
                            <w:i/>
                            <w:color w:val="000000"/>
                            <w:sz w:val="20"/>
                            <w:lang w:val="es-ES"/>
                          </w:rPr>
                        </w:pPr>
                        <w:r>
                          <w:rPr>
                            <w:rFonts w:ascii="Arial" w:eastAsia="Arial" w:hAnsi="Arial"/>
                            <w:i/>
                            <w:color w:val="000000"/>
                            <w:sz w:val="20"/>
                            <w:lang w:val="es-ES"/>
                          </w:rPr>
                          <w:t>Formalización del Contrato:</w:t>
                        </w:r>
                      </w:p>
                    </w:tc>
                    <w:tc>
                      <w:tcPr>
                        <w:tcW w:w="6672" w:type="dxa"/>
                        <w:tcBorders>
                          <w:top w:val="single" w:sz="5" w:space="0" w:color="000000"/>
                          <w:left w:val="single" w:sz="5" w:space="0" w:color="000000"/>
                          <w:bottom w:val="single" w:sz="5" w:space="0" w:color="000000"/>
                          <w:right w:val="single" w:sz="5" w:space="0" w:color="000000"/>
                        </w:tcBorders>
                        <w:vAlign w:val="center"/>
                      </w:tcPr>
                      <w:p w:rsidR="00EC3C36" w:rsidRDefault="00D65B25">
                        <w:pPr>
                          <w:spacing w:before="123" w:after="107" w:line="230" w:lineRule="exact"/>
                          <w:ind w:left="645"/>
                          <w:textAlignment w:val="baseline"/>
                          <w:rPr>
                            <w:rFonts w:ascii="Arial" w:eastAsia="Arial" w:hAnsi="Arial"/>
                            <w:b/>
                            <w:i/>
                            <w:color w:val="000000"/>
                            <w:sz w:val="20"/>
                            <w:lang w:val="es-ES"/>
                          </w:rPr>
                        </w:pPr>
                        <w:r>
                          <w:rPr>
                            <w:rFonts w:ascii="Arial" w:eastAsia="Arial" w:hAnsi="Arial"/>
                            <w:b/>
                            <w:i/>
                            <w:color w:val="000000"/>
                            <w:sz w:val="20"/>
                            <w:lang w:val="es-ES"/>
                          </w:rPr>
                          <w:t>07/08/2018 POR UN PERÍODO DE CUATRO (4) AÑOS</w:t>
                        </w:r>
                      </w:p>
                    </w:tc>
                  </w:tr>
                  <w:tr w:rsidR="00EC3C36">
                    <w:tblPrEx>
                      <w:tblCellMar>
                        <w:top w:w="0" w:type="dxa"/>
                        <w:bottom w:w="0" w:type="dxa"/>
                      </w:tblCellMar>
                    </w:tblPrEx>
                    <w:trPr>
                      <w:trHeight w:hRule="exact" w:val="470"/>
                    </w:trPr>
                    <w:tc>
                      <w:tcPr>
                        <w:tcW w:w="2131" w:type="dxa"/>
                        <w:tcBorders>
                          <w:top w:val="single" w:sz="5" w:space="0" w:color="000000"/>
                          <w:left w:val="single" w:sz="5" w:space="0" w:color="000000"/>
                          <w:bottom w:val="single" w:sz="5" w:space="0" w:color="000000"/>
                          <w:right w:val="single" w:sz="5" w:space="0" w:color="000000"/>
                        </w:tcBorders>
                      </w:tcPr>
                      <w:p w:rsidR="00EC3C36" w:rsidRDefault="00D65B25">
                        <w:pPr>
                          <w:spacing w:line="227" w:lineRule="exact"/>
                          <w:ind w:left="144" w:firstLine="576"/>
                          <w:textAlignment w:val="baseline"/>
                          <w:rPr>
                            <w:rFonts w:ascii="Arial" w:eastAsia="Arial" w:hAnsi="Arial"/>
                            <w:i/>
                            <w:color w:val="000000"/>
                            <w:sz w:val="20"/>
                            <w:lang w:val="es-ES"/>
                          </w:rPr>
                        </w:pPr>
                        <w:r>
                          <w:rPr>
                            <w:rFonts w:ascii="Arial" w:eastAsia="Arial" w:hAnsi="Arial"/>
                            <w:i/>
                            <w:color w:val="000000"/>
                            <w:sz w:val="20"/>
                            <w:lang w:val="es-ES"/>
                          </w:rPr>
                          <w:t>Posibilidad de prórroga:</w:t>
                        </w:r>
                      </w:p>
                    </w:tc>
                    <w:tc>
                      <w:tcPr>
                        <w:tcW w:w="6672" w:type="dxa"/>
                        <w:tcBorders>
                          <w:top w:val="single" w:sz="5" w:space="0" w:color="000000"/>
                          <w:left w:val="single" w:sz="5" w:space="0" w:color="000000"/>
                          <w:bottom w:val="single" w:sz="5" w:space="0" w:color="000000"/>
                          <w:right w:val="single" w:sz="5" w:space="0" w:color="000000"/>
                        </w:tcBorders>
                      </w:tcPr>
                      <w:p w:rsidR="00EC3C36" w:rsidRDefault="00D65B25">
                        <w:pPr>
                          <w:tabs>
                            <w:tab w:val="left" w:pos="2520"/>
                          </w:tabs>
                          <w:spacing w:line="228" w:lineRule="exact"/>
                          <w:ind w:left="144" w:right="216" w:firstLine="576"/>
                          <w:textAlignment w:val="baseline"/>
                          <w:rPr>
                            <w:rFonts w:ascii="Verdana" w:eastAsia="Verdana" w:hAnsi="Verdana"/>
                            <w:i/>
                            <w:color w:val="000000"/>
                            <w:sz w:val="25"/>
                            <w:lang w:val="es-ES"/>
                          </w:rPr>
                        </w:pPr>
                        <w:r>
                          <w:rPr>
                            <w:rFonts w:ascii="Verdana" w:eastAsia="Verdana" w:hAnsi="Verdana"/>
                            <w:i/>
                            <w:color w:val="000000"/>
                            <w:sz w:val="25"/>
                            <w:lang w:val="es-ES"/>
                          </w:rPr>
                          <w:t>1</w:t>
                        </w:r>
                        <w:r>
                          <w:rPr>
                            <w:rFonts w:ascii="Verdana" w:eastAsia="Verdana" w:hAnsi="Verdana"/>
                            <w:i/>
                            <w:color w:val="000000"/>
                            <w:sz w:val="25"/>
                            <w:lang w:val="es-ES"/>
                          </w:rPr>
                          <w:tab/>
                        </w:r>
                        <w:r>
                          <w:rPr>
                            <w:rFonts w:ascii="Arial" w:eastAsia="Arial" w:hAnsi="Arial"/>
                            <w:b/>
                            <w:i/>
                            <w:color w:val="000000"/>
                            <w:sz w:val="20"/>
                            <w:lang w:val="es-ES"/>
                          </w:rPr>
                          <w:t>SI DOS (2) PRÓRROGAS DE UN (1) AÑO (CLÁUSULA 10.2 PCAP)</w:t>
                        </w:r>
                      </w:p>
                    </w:tc>
                  </w:tr>
                  <w:tr w:rsidR="00EC3C36">
                    <w:tblPrEx>
                      <w:tblCellMar>
                        <w:top w:w="0" w:type="dxa"/>
                        <w:bottom w:w="0" w:type="dxa"/>
                      </w:tblCellMar>
                    </w:tblPrEx>
                    <w:trPr>
                      <w:trHeight w:hRule="exact" w:val="470"/>
                    </w:trPr>
                    <w:tc>
                      <w:tcPr>
                        <w:tcW w:w="2131" w:type="dxa"/>
                        <w:tcBorders>
                          <w:top w:val="single" w:sz="5" w:space="0" w:color="000000"/>
                          <w:left w:val="single" w:sz="5" w:space="0" w:color="000000"/>
                          <w:bottom w:val="single" w:sz="5" w:space="0" w:color="000000"/>
                          <w:right w:val="single" w:sz="5" w:space="0" w:color="000000"/>
                        </w:tcBorders>
                      </w:tcPr>
                      <w:p w:rsidR="00EC3C36" w:rsidRDefault="00D65B25">
                        <w:pPr>
                          <w:spacing w:line="230" w:lineRule="exact"/>
                          <w:ind w:left="144" w:firstLine="576"/>
                          <w:textAlignment w:val="baseline"/>
                          <w:rPr>
                            <w:rFonts w:ascii="Arial" w:eastAsia="Arial" w:hAnsi="Arial"/>
                            <w:i/>
                            <w:color w:val="000000"/>
                            <w:sz w:val="20"/>
                            <w:lang w:val="es-ES"/>
                          </w:rPr>
                        </w:pPr>
                        <w:r>
                          <w:rPr>
                            <w:rFonts w:ascii="Arial" w:eastAsia="Arial" w:hAnsi="Arial"/>
                            <w:i/>
                            <w:color w:val="000000"/>
                            <w:sz w:val="20"/>
                            <w:lang w:val="es-ES"/>
                          </w:rPr>
                          <w:t>Plazo de duración inicial:</w:t>
                        </w:r>
                      </w:p>
                    </w:tc>
                    <w:tc>
                      <w:tcPr>
                        <w:tcW w:w="6672" w:type="dxa"/>
                        <w:tcBorders>
                          <w:top w:val="single" w:sz="5" w:space="0" w:color="000000"/>
                          <w:left w:val="single" w:sz="5" w:space="0" w:color="000000"/>
                          <w:bottom w:val="single" w:sz="5" w:space="0" w:color="000000"/>
                          <w:right w:val="single" w:sz="5" w:space="0" w:color="000000"/>
                        </w:tcBorders>
                        <w:vAlign w:val="center"/>
                      </w:tcPr>
                      <w:p w:rsidR="00EC3C36" w:rsidRDefault="00D65B25">
                        <w:pPr>
                          <w:spacing w:before="127" w:after="113" w:line="230" w:lineRule="exact"/>
                          <w:ind w:left="645"/>
                          <w:textAlignment w:val="baseline"/>
                          <w:rPr>
                            <w:rFonts w:ascii="Arial" w:eastAsia="Arial" w:hAnsi="Arial"/>
                            <w:i/>
                            <w:color w:val="000000"/>
                            <w:sz w:val="20"/>
                            <w:lang w:val="es-ES"/>
                          </w:rPr>
                        </w:pPr>
                        <w:r>
                          <w:rPr>
                            <w:rFonts w:ascii="Arial" w:eastAsia="Arial" w:hAnsi="Arial"/>
                            <w:i/>
                            <w:color w:val="000000"/>
                            <w:sz w:val="20"/>
                            <w:lang w:val="es-ES"/>
                          </w:rPr>
                          <w:t>DESDE 08/08/2018 HASTA 07/08/2022</w:t>
                        </w:r>
                      </w:p>
                    </w:tc>
                  </w:tr>
                  <w:tr w:rsidR="00EC3C36">
                    <w:tblPrEx>
                      <w:tblCellMar>
                        <w:top w:w="0" w:type="dxa"/>
                        <w:bottom w:w="0" w:type="dxa"/>
                      </w:tblCellMar>
                    </w:tblPrEx>
                    <w:trPr>
                      <w:trHeight w:hRule="exact" w:val="471"/>
                    </w:trPr>
                    <w:tc>
                      <w:tcPr>
                        <w:tcW w:w="2131" w:type="dxa"/>
                        <w:tcBorders>
                          <w:top w:val="single" w:sz="5" w:space="0" w:color="000000"/>
                          <w:left w:val="single" w:sz="5" w:space="0" w:color="000000"/>
                          <w:bottom w:val="single" w:sz="5" w:space="0" w:color="000000"/>
                          <w:right w:val="single" w:sz="5" w:space="0" w:color="000000"/>
                        </w:tcBorders>
                      </w:tcPr>
                      <w:p w:rsidR="00EC3C36" w:rsidRDefault="00D65B25">
                        <w:pPr>
                          <w:spacing w:line="224" w:lineRule="exact"/>
                          <w:ind w:left="144" w:firstLine="576"/>
                          <w:textAlignment w:val="baseline"/>
                          <w:rPr>
                            <w:rFonts w:ascii="Arial" w:eastAsia="Arial" w:hAnsi="Arial"/>
                            <w:i/>
                            <w:color w:val="000000"/>
                            <w:sz w:val="20"/>
                            <w:lang w:val="es-ES"/>
                          </w:rPr>
                        </w:pPr>
                        <w:r>
                          <w:rPr>
                            <w:rFonts w:ascii="Arial" w:eastAsia="Arial" w:hAnsi="Arial"/>
                            <w:i/>
                            <w:color w:val="000000"/>
                            <w:sz w:val="20"/>
                            <w:lang w:val="es-ES"/>
                          </w:rPr>
                          <w:t>Plazo de la 1ª Prórroga</w:t>
                        </w:r>
                      </w:p>
                    </w:tc>
                    <w:tc>
                      <w:tcPr>
                        <w:tcW w:w="6672" w:type="dxa"/>
                        <w:tcBorders>
                          <w:top w:val="single" w:sz="5" w:space="0" w:color="000000"/>
                          <w:left w:val="single" w:sz="5" w:space="0" w:color="000000"/>
                          <w:bottom w:val="single" w:sz="5" w:space="0" w:color="000000"/>
                          <w:right w:val="single" w:sz="5" w:space="0" w:color="000000"/>
                        </w:tcBorders>
                        <w:vAlign w:val="center"/>
                      </w:tcPr>
                      <w:p w:rsidR="00EC3C36" w:rsidRDefault="00D65B25">
                        <w:pPr>
                          <w:spacing w:before="127" w:after="103" w:line="230" w:lineRule="exact"/>
                          <w:ind w:left="645"/>
                          <w:textAlignment w:val="baseline"/>
                          <w:rPr>
                            <w:rFonts w:ascii="Arial" w:eastAsia="Arial" w:hAnsi="Arial"/>
                            <w:i/>
                            <w:color w:val="000000"/>
                            <w:sz w:val="20"/>
                            <w:lang w:val="es-ES"/>
                          </w:rPr>
                        </w:pPr>
                        <w:r>
                          <w:rPr>
                            <w:rFonts w:ascii="Arial" w:eastAsia="Arial" w:hAnsi="Arial"/>
                            <w:i/>
                            <w:color w:val="000000"/>
                            <w:sz w:val="20"/>
                            <w:lang w:val="es-ES"/>
                          </w:rPr>
                          <w:t>DESDE EL DÍA 08/08/2022 HASTA EL DÍA 07/08/2023</w:t>
                        </w:r>
                      </w:p>
                    </w:tc>
                  </w:tr>
                  <w:tr w:rsidR="00EC3C36">
                    <w:tblPrEx>
                      <w:tblCellMar>
                        <w:top w:w="0" w:type="dxa"/>
                        <w:bottom w:w="0" w:type="dxa"/>
                      </w:tblCellMar>
                    </w:tblPrEx>
                    <w:trPr>
                      <w:trHeight w:hRule="exact" w:val="465"/>
                    </w:trPr>
                    <w:tc>
                      <w:tcPr>
                        <w:tcW w:w="2131" w:type="dxa"/>
                        <w:tcBorders>
                          <w:top w:val="single" w:sz="5" w:space="0" w:color="000000"/>
                          <w:left w:val="single" w:sz="5" w:space="0" w:color="000000"/>
                          <w:bottom w:val="single" w:sz="5" w:space="0" w:color="000000"/>
                          <w:right w:val="single" w:sz="5" w:space="0" w:color="000000"/>
                        </w:tcBorders>
                        <w:shd w:val="clear" w:color="D9D9D9" w:fill="D9D9D9"/>
                      </w:tcPr>
                      <w:p w:rsidR="00EC3C36" w:rsidRDefault="00D65B25">
                        <w:pPr>
                          <w:spacing w:line="230" w:lineRule="exact"/>
                          <w:ind w:left="144" w:firstLine="576"/>
                          <w:textAlignment w:val="baseline"/>
                          <w:rPr>
                            <w:rFonts w:ascii="Arial" w:eastAsia="Arial" w:hAnsi="Arial"/>
                            <w:b/>
                            <w:i/>
                            <w:color w:val="000000"/>
                            <w:sz w:val="20"/>
                            <w:lang w:val="es-ES"/>
                          </w:rPr>
                        </w:pPr>
                        <w:r>
                          <w:rPr>
                            <w:rFonts w:ascii="Arial" w:eastAsia="Arial" w:hAnsi="Arial"/>
                            <w:b/>
                            <w:i/>
                            <w:color w:val="000000"/>
                            <w:sz w:val="20"/>
                            <w:lang w:val="es-ES"/>
                          </w:rPr>
                          <w:t>Plazo de 2ª prórroga:</w:t>
                        </w:r>
                      </w:p>
                    </w:tc>
                    <w:tc>
                      <w:tcPr>
                        <w:tcW w:w="6672"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EC3C36" w:rsidRDefault="00D65B25">
                        <w:pPr>
                          <w:spacing w:before="123" w:after="112" w:line="230" w:lineRule="exact"/>
                          <w:ind w:left="645"/>
                          <w:textAlignment w:val="baseline"/>
                          <w:rPr>
                            <w:rFonts w:ascii="Arial" w:eastAsia="Arial" w:hAnsi="Arial"/>
                            <w:b/>
                            <w:i/>
                            <w:color w:val="000000"/>
                            <w:sz w:val="20"/>
                            <w:lang w:val="es-ES"/>
                          </w:rPr>
                        </w:pPr>
                        <w:r>
                          <w:rPr>
                            <w:rFonts w:ascii="Arial" w:eastAsia="Arial" w:hAnsi="Arial"/>
                            <w:b/>
                            <w:i/>
                            <w:color w:val="000000"/>
                            <w:sz w:val="20"/>
                            <w:lang w:val="es-ES"/>
                          </w:rPr>
                          <w:t>DESDE EL DÍA 08/08/2023 HASTA EL DÍA 07/08/2024</w:t>
                        </w:r>
                      </w:p>
                    </w:tc>
                  </w:tr>
                  <w:tr w:rsidR="00EC3C36">
                    <w:tblPrEx>
                      <w:tblCellMar>
                        <w:top w:w="0" w:type="dxa"/>
                        <w:bottom w:w="0" w:type="dxa"/>
                      </w:tblCellMar>
                    </w:tblPrEx>
                    <w:trPr>
                      <w:trHeight w:hRule="exact" w:val="470"/>
                    </w:trPr>
                    <w:tc>
                      <w:tcPr>
                        <w:tcW w:w="2131" w:type="dxa"/>
                        <w:tcBorders>
                          <w:top w:val="single" w:sz="5" w:space="0" w:color="000000"/>
                          <w:left w:val="single" w:sz="5" w:space="0" w:color="000000"/>
                          <w:bottom w:val="none" w:sz="0" w:space="0" w:color="020000"/>
                          <w:right w:val="single" w:sz="5" w:space="0" w:color="000000"/>
                        </w:tcBorders>
                      </w:tcPr>
                      <w:p w:rsidR="00EC3C36" w:rsidRDefault="00D65B25">
                        <w:pPr>
                          <w:spacing w:line="225" w:lineRule="exact"/>
                          <w:ind w:left="144" w:firstLine="576"/>
                          <w:textAlignment w:val="baseline"/>
                          <w:rPr>
                            <w:rFonts w:ascii="Arial" w:eastAsia="Arial" w:hAnsi="Arial"/>
                            <w:i/>
                            <w:color w:val="000000"/>
                            <w:sz w:val="20"/>
                            <w:lang w:val="es-ES"/>
                          </w:rPr>
                        </w:pPr>
                        <w:r>
                          <w:rPr>
                            <w:rFonts w:ascii="Arial" w:eastAsia="Arial" w:hAnsi="Arial"/>
                            <w:i/>
                            <w:color w:val="000000"/>
                            <w:sz w:val="20"/>
                            <w:lang w:val="es-ES"/>
                          </w:rPr>
                          <w:t>Aplicación presupuestaria</w:t>
                        </w:r>
                      </w:p>
                    </w:tc>
                    <w:tc>
                      <w:tcPr>
                        <w:tcW w:w="6672" w:type="dxa"/>
                        <w:tcBorders>
                          <w:top w:val="single" w:sz="5" w:space="0" w:color="000000"/>
                          <w:left w:val="single" w:sz="5" w:space="0" w:color="000000"/>
                          <w:bottom w:val="none" w:sz="0" w:space="0" w:color="020000"/>
                          <w:right w:val="single" w:sz="5" w:space="0" w:color="000000"/>
                        </w:tcBorders>
                        <w:vAlign w:val="center"/>
                      </w:tcPr>
                      <w:p w:rsidR="00EC3C36" w:rsidRDefault="00D65B25">
                        <w:pPr>
                          <w:spacing w:before="131" w:after="99" w:line="230" w:lineRule="exact"/>
                          <w:ind w:left="645"/>
                          <w:textAlignment w:val="baseline"/>
                          <w:rPr>
                            <w:rFonts w:ascii="Arial" w:eastAsia="Arial" w:hAnsi="Arial"/>
                            <w:b/>
                            <w:i/>
                            <w:color w:val="000000"/>
                            <w:sz w:val="20"/>
                            <w:lang w:val="es-ES"/>
                          </w:rPr>
                        </w:pPr>
                        <w:r>
                          <w:rPr>
                            <w:rFonts w:ascii="Arial" w:eastAsia="Arial" w:hAnsi="Arial"/>
                            <w:b/>
                            <w:i/>
                            <w:color w:val="000000"/>
                            <w:sz w:val="20"/>
                            <w:lang w:val="es-ES"/>
                          </w:rPr>
                          <w:t>9200-2220000 “SERVICIOS TELECOMUNICACIONES”</w:t>
                        </w:r>
                      </w:p>
                    </w:tc>
                  </w:tr>
                </w:tbl>
                <w:p w:rsidR="00EC3C36" w:rsidRDefault="00EC3C36"/>
              </w:txbxContent>
            </v:textbox>
            <w10:wrap type="square" anchorx="page" anchory="page"/>
          </v:shape>
        </w:pict>
      </w:r>
      <w:r w:rsidRPr="00EC3C36">
        <w:pict>
          <v:shape id="_x0000_s1129" type="#_x0000_t202" style="position:absolute;margin-left:86.9pt;margin-top:499.2pt;width:435.1pt;height:11.5pt;z-index:-251674624;mso-wrap-distance-left:0;mso-wrap-distance-right:0;mso-position-horizontal-relative:page;mso-position-vertical-relative:page" filled="f" stroked="f">
            <v:textbox inset="0,0,0,0">
              <w:txbxContent>
                <w:p w:rsidR="00EC3C36" w:rsidRDefault="00D65B25">
                  <w:pPr>
                    <w:spacing w:before="12" w:line="170" w:lineRule="exact"/>
                    <w:ind w:left="3168"/>
                    <w:textAlignment w:val="baseline"/>
                    <w:rPr>
                      <w:rFonts w:ascii="Arial" w:eastAsia="Arial" w:hAnsi="Arial"/>
                      <w:b/>
                      <w:i/>
                      <w:color w:val="000000"/>
                      <w:sz w:val="20"/>
                      <w:lang w:val="es-ES"/>
                    </w:rPr>
                  </w:pPr>
                  <w:r>
                    <w:rPr>
                      <w:rFonts w:ascii="Arial" w:eastAsia="Arial" w:hAnsi="Arial"/>
                      <w:b/>
                      <w:i/>
                      <w:color w:val="000000"/>
                      <w:sz w:val="20"/>
                      <w:lang w:val="es-ES"/>
                    </w:rPr>
                    <w:t>EXTREMOS COMPROBADOS</w:t>
                  </w:r>
                </w:p>
              </w:txbxContent>
            </v:textbox>
            <w10:wrap type="square" anchorx="page" anchory="page"/>
          </v:shape>
        </w:pict>
      </w:r>
      <w:r w:rsidRPr="00EC3C36">
        <w:pict>
          <v:shape id="_x0000_s1128" type="#_x0000_t202" style="position:absolute;margin-left:86.65pt;margin-top:512.9pt;width:220.8pt;height:57.6pt;z-index:-251673600;mso-wrap-distance-left:0;mso-wrap-distance-right:0;mso-position-horizontal-relative:page;mso-position-vertical-relative:page" filled="f" stroked="f">
            <v:textbox inset="0,0,0,0">
              <w:txbxContent>
                <w:p w:rsidR="00EC3C36" w:rsidRDefault="00D65B25">
                  <w:pPr>
                    <w:spacing w:line="195" w:lineRule="exact"/>
                    <w:ind w:left="1080"/>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BASE 45 DE EJECUCIÓN DEL</w:t>
                  </w:r>
                </w:p>
                <w:p w:rsidR="00EC3C36" w:rsidRDefault="00D65B25">
                  <w:pPr>
                    <w:spacing w:line="220" w:lineRule="exact"/>
                    <w:ind w:left="720" w:firstLine="216"/>
                    <w:textAlignment w:val="baseline"/>
                    <w:rPr>
                      <w:rFonts w:ascii="Arial" w:eastAsia="Arial" w:hAnsi="Arial"/>
                      <w:b/>
                      <w:i/>
                      <w:color w:val="000000"/>
                      <w:spacing w:val="-21"/>
                      <w:sz w:val="20"/>
                      <w:lang w:val="es-ES"/>
                    </w:rPr>
                  </w:pPr>
                  <w:r>
                    <w:rPr>
                      <w:rFonts w:ascii="Arial" w:eastAsia="Arial" w:hAnsi="Arial"/>
                      <w:b/>
                      <w:i/>
                      <w:color w:val="000000"/>
                      <w:spacing w:val="-21"/>
                      <w:sz w:val="20"/>
                      <w:lang w:val="es-ES"/>
                    </w:rPr>
                    <w:t>PRESUPUESTO VIGENTE FISCALIZACIÓN PREVIA LIMITADA. EXTREMOS A COMPROBAR EN TODOS LOS EXPEDIENTES.</w:t>
                  </w:r>
                </w:p>
              </w:txbxContent>
            </v:textbox>
            <w10:wrap type="square" anchorx="page" anchory="page"/>
          </v:shape>
        </w:pict>
      </w:r>
      <w:r w:rsidRPr="00EC3C36">
        <w:pict>
          <v:shape id="_x0000_s1127" type="#_x0000_t202" style="position:absolute;margin-left:82.1pt;margin-top:575.3pt;width:228.45pt;height:174.2pt;z-index:-251672576;mso-wrap-distance-left:0;mso-wrap-distance-right:0;mso-position-horizontal-relative:page;mso-position-vertical-relative:page" filled="f">
            <v:textbox inset="0,0,0,0">
              <w:txbxContent>
                <w:p w:rsidR="00EC3C36" w:rsidRDefault="00D65B25">
                  <w:pPr>
                    <w:spacing w:before="1510" w:after="1466" w:line="230" w:lineRule="exact"/>
                    <w:ind w:left="144" w:right="72" w:firstLine="576"/>
                    <w:jc w:val="both"/>
                    <w:textAlignment w:val="baseline"/>
                    <w:rPr>
                      <w:rFonts w:ascii="Arial" w:eastAsia="Arial" w:hAnsi="Arial"/>
                      <w:i/>
                      <w:color w:val="000000"/>
                      <w:sz w:val="20"/>
                      <w:lang w:val="es-ES"/>
                    </w:rPr>
                  </w:pPr>
                  <w:r>
                    <w:rPr>
                      <w:rFonts w:ascii="Arial" w:eastAsia="Arial" w:hAnsi="Arial"/>
                      <w:i/>
                      <w:color w:val="000000"/>
                      <w:sz w:val="20"/>
                      <w:lang w:val="es-ES"/>
                    </w:rPr>
                    <w:t>La existencia de crédito adecuado y suficiente para hacer frente al gasto.</w:t>
                  </w:r>
                </w:p>
              </w:txbxContent>
            </v:textbox>
            <w10:wrap type="square" anchorx="page" anchory="page"/>
          </v:shape>
        </w:pict>
      </w:r>
      <w:r w:rsidRPr="00EC3C36">
        <w:pict>
          <v:shape id="_x0000_s1126" type="#_x0000_t202" style="position:absolute;margin-left:549.15pt;margin-top:520.55pt;width:19.35pt;height:252.5pt;z-index:-251671552;mso-wrap-distance-left:0;mso-wrap-distance-right:0;mso-position-horizontal-relative:page;mso-position-vertical-relative:page" filled="f" stroked="f">
            <v:textbox style="layout-flow:vertical;mso-layout-flow-alt:bottom-to-top" inset="0,0,0,0">
              <w:txbxContent>
                <w:p w:rsidR="00EC3C36" w:rsidRDefault="00D65B25">
                  <w:pPr>
                    <w:spacing w:before="23"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5H56CN636Q9ZTZEWTZGXFH9LS</w:t>
                  </w:r>
                </w:p>
                <w:p w:rsidR="00EC3C36" w:rsidRDefault="00D65B2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C3C36" w:rsidRDefault="00D65B2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9 de 53</w:t>
                  </w:r>
                </w:p>
              </w:txbxContent>
            </v:textbox>
            <w10:wrap type="square" anchorx="page" anchory="page"/>
          </v:shape>
        </w:pict>
      </w:r>
      <w:r w:rsidRPr="00EC3C36">
        <w:pict>
          <v:shape id="_x0000_s1125" type="#_x0000_t202" style="position:absolute;margin-left:405.6pt;margin-top:538.1pt;width:87.6pt;height:7.9pt;z-index:-251670528;mso-wrap-distance-left:0;mso-wrap-distance-right:0;mso-position-horizontal-relative:page;mso-position-vertical-relative:page" filled="f" stroked="f">
            <v:textbox inset="0,0,0,0">
              <w:txbxContent>
                <w:p w:rsidR="00EC3C36" w:rsidRDefault="00D65B25">
                  <w:pPr>
                    <w:spacing w:line="153" w:lineRule="exact"/>
                    <w:textAlignment w:val="baseline"/>
                    <w:rPr>
                      <w:rFonts w:ascii="Arial" w:eastAsia="Arial" w:hAnsi="Arial"/>
                      <w:b/>
                      <w:i/>
                      <w:color w:val="000000"/>
                      <w:spacing w:val="-9"/>
                      <w:sz w:val="20"/>
                      <w:lang w:val="es-ES"/>
                    </w:rPr>
                  </w:pPr>
                  <w:r>
                    <w:rPr>
                      <w:rFonts w:ascii="Arial" w:eastAsia="Arial" w:hAnsi="Arial"/>
                      <w:b/>
                      <w:i/>
                      <w:color w:val="000000"/>
                      <w:spacing w:val="-9"/>
                      <w:sz w:val="20"/>
                      <w:lang w:val="es-ES"/>
                    </w:rPr>
                    <w:t>OBSERVACIONES</w:t>
                  </w:r>
                </w:p>
              </w:txbxContent>
            </v:textbox>
            <w10:wrap type="square" anchorx="page" anchory="page"/>
          </v:shape>
        </w:pict>
      </w:r>
      <w:r w:rsidRPr="00EC3C36">
        <w:pict>
          <v:shape id="_x0000_s1124" type="#_x0000_t202" style="position:absolute;margin-left:313.3pt;margin-top:542.15pt;width:30.3pt;height:9.6pt;z-index:-251669504;mso-wrap-distance-left:0;mso-wrap-distance-right:0;mso-position-horizontal-relative:page;mso-position-vertical-relative:page" filled="f" stroked="f">
            <v:textbox inset="0,0,0,0">
              <w:txbxContent>
                <w:p w:rsidR="00EC3C36" w:rsidRDefault="00D65B25">
                  <w:pPr>
                    <w:spacing w:line="187" w:lineRule="exact"/>
                    <w:textAlignment w:val="baseline"/>
                    <w:rPr>
                      <w:rFonts w:ascii="Arial" w:eastAsia="Arial" w:hAnsi="Arial"/>
                      <w:b/>
                      <w:i/>
                      <w:color w:val="000000"/>
                      <w:spacing w:val="16"/>
                      <w:sz w:val="20"/>
                      <w:lang w:val="es-ES"/>
                    </w:rPr>
                  </w:pPr>
                  <w:r>
                    <w:rPr>
                      <w:rFonts w:ascii="Arial" w:eastAsia="Arial" w:hAnsi="Arial"/>
                      <w:b/>
                      <w:i/>
                      <w:color w:val="000000"/>
                      <w:spacing w:val="16"/>
                      <w:sz w:val="20"/>
                      <w:lang w:val="es-ES"/>
                    </w:rPr>
                    <w:t>Í/NO</w:t>
                  </w:r>
                </w:p>
              </w:txbxContent>
            </v:textbox>
            <w10:wrap type="square" anchorx="page" anchory="page"/>
          </v:shape>
        </w:pict>
      </w:r>
      <w:r w:rsidRPr="00EC3C36">
        <w:pict>
          <v:shape id="_x0000_s1123" type="#_x0000_t202" style="position:absolute;margin-left:310.55pt;margin-top:8in;width:35.55pt;height:173.5pt;z-index:-251668480;mso-wrap-distance-left:0;mso-wrap-distance-right:0;mso-position-horizontal-relative:page;mso-position-vertical-relative:page" filled="f">
            <v:textbox inset="0,0,0,0">
              <w:txbxContent>
                <w:p w:rsidR="00EC3C36" w:rsidRDefault="00D65B25">
                  <w:pPr>
                    <w:spacing w:before="1726" w:after="1466" w:line="230" w:lineRule="exact"/>
                    <w:ind w:left="288"/>
                    <w:textAlignment w:val="baseline"/>
                    <w:rPr>
                      <w:rFonts w:ascii="Arial" w:eastAsia="Arial" w:hAnsi="Arial"/>
                      <w:i/>
                      <w:color w:val="000000"/>
                      <w:sz w:val="20"/>
                      <w:lang w:val="es-ES"/>
                    </w:rPr>
                  </w:pPr>
                  <w:r>
                    <w:rPr>
                      <w:rFonts w:ascii="Arial" w:eastAsia="Arial" w:hAnsi="Arial"/>
                      <w:i/>
                      <w:color w:val="000000"/>
                      <w:sz w:val="20"/>
                      <w:lang w:val="es-ES"/>
                    </w:rPr>
                    <w:t>í</w:t>
                  </w:r>
                </w:p>
              </w:txbxContent>
            </v:textbox>
            <w10:wrap type="square" anchorx="page" anchory="page"/>
          </v:shape>
        </w:pict>
      </w:r>
      <w:r w:rsidRPr="00EC3C36">
        <w:pict>
          <v:shape id="_x0000_s1122" type="#_x0000_t202" style="position:absolute;margin-left:351.1pt;margin-top:578.65pt;width:165.4pt;height:65.25pt;z-index:-251667456;mso-wrap-distance-left:0;mso-wrap-distance-right:0;mso-position-horizontal-relative:page;mso-position-vertical-relative:page" filled="f" stroked="f">
            <v:textbox inset="0,0,0,0">
              <w:txbxContent>
                <w:p w:rsidR="00EC3C36" w:rsidRDefault="00D65B25">
                  <w:pPr>
                    <w:spacing w:line="214" w:lineRule="exact"/>
                    <w:ind w:firstLine="576"/>
                    <w:textAlignment w:val="baseline"/>
                    <w:rPr>
                      <w:rFonts w:ascii="Arial" w:eastAsia="Arial" w:hAnsi="Arial"/>
                      <w:i/>
                      <w:color w:val="000000"/>
                      <w:sz w:val="20"/>
                      <w:lang w:val="es-ES"/>
                    </w:rPr>
                  </w:pPr>
                  <w:r>
                    <w:rPr>
                      <w:rFonts w:ascii="Arial" w:eastAsia="Arial" w:hAnsi="Arial"/>
                      <w:i/>
                      <w:color w:val="000000"/>
                      <w:sz w:val="20"/>
                      <w:lang w:val="es-ES"/>
                    </w:rPr>
                    <w:t>-</w:t>
                  </w:r>
                  <w:r>
                    <w:rPr>
                      <w:rFonts w:ascii="Arial" w:eastAsia="Arial" w:hAnsi="Arial"/>
                      <w:b/>
                      <w:i/>
                      <w:color w:val="000000"/>
                      <w:sz w:val="20"/>
                      <w:lang w:val="es-ES"/>
                    </w:rPr>
                    <w:t xml:space="preserve">RC nº 202300057062 </w:t>
                  </w:r>
                  <w:r>
                    <w:rPr>
                      <w:rFonts w:ascii="Arial" w:eastAsia="Arial" w:hAnsi="Arial"/>
                      <w:i/>
                      <w:color w:val="000000"/>
                      <w:sz w:val="20"/>
                      <w:lang w:val="es-ES"/>
                    </w:rPr>
                    <w:t xml:space="preserve">de fecha 28/07/2023, por </w:t>
                  </w:r>
                  <w:r>
                    <w:rPr>
                      <w:rFonts w:ascii="Arial" w:eastAsia="Arial" w:hAnsi="Arial"/>
                      <w:b/>
                      <w:i/>
                      <w:color w:val="000000"/>
                      <w:sz w:val="20"/>
                      <w:lang w:val="es-ES"/>
                    </w:rPr>
                    <w:t>importe</w:t>
                  </w:r>
                </w:p>
                <w:p w:rsidR="00EC3C36" w:rsidRDefault="00D65B25">
                  <w:pPr>
                    <w:tabs>
                      <w:tab w:val="left" w:pos="1656"/>
                      <w:tab w:val="right" w:pos="3312"/>
                    </w:tabs>
                    <w:spacing w:before="1" w:line="230" w:lineRule="exact"/>
                    <w:textAlignment w:val="baseline"/>
                    <w:rPr>
                      <w:rFonts w:ascii="Arial" w:eastAsia="Arial" w:hAnsi="Arial"/>
                      <w:b/>
                      <w:i/>
                      <w:color w:val="000000"/>
                      <w:sz w:val="20"/>
                      <w:lang w:val="es-ES"/>
                    </w:rPr>
                  </w:pPr>
                  <w:r>
                    <w:rPr>
                      <w:rFonts w:ascii="Arial" w:eastAsia="Arial" w:hAnsi="Arial"/>
                      <w:b/>
                      <w:i/>
                      <w:color w:val="000000"/>
                      <w:sz w:val="20"/>
                      <w:lang w:val="es-ES"/>
                    </w:rPr>
                    <w:t>115.024,95</w:t>
                  </w:r>
                  <w:r>
                    <w:rPr>
                      <w:rFonts w:ascii="Arial" w:eastAsia="Arial" w:hAnsi="Arial"/>
                      <w:b/>
                      <w:i/>
                      <w:color w:val="000000"/>
                      <w:sz w:val="20"/>
                      <w:lang w:val="es-ES"/>
                    </w:rPr>
                    <w:tab/>
                  </w:r>
                  <w:r>
                    <w:rPr>
                      <w:rFonts w:ascii="Arial" w:eastAsia="Arial" w:hAnsi="Arial"/>
                      <w:i/>
                      <w:color w:val="000000"/>
                      <w:sz w:val="20"/>
                      <w:lang w:val="es-ES"/>
                    </w:rPr>
                    <w:t>€</w:t>
                  </w:r>
                  <w:r>
                    <w:rPr>
                      <w:rFonts w:ascii="Arial" w:eastAsia="Arial" w:hAnsi="Arial"/>
                      <w:i/>
                      <w:color w:val="000000"/>
                      <w:sz w:val="20"/>
                      <w:lang w:val="es-ES"/>
                    </w:rPr>
                    <w:tab/>
                  </w:r>
                  <w:r>
                    <w:rPr>
                      <w:rFonts w:ascii="Arial" w:eastAsia="Arial" w:hAnsi="Arial"/>
                      <w:i/>
                      <w:color w:val="000000"/>
                      <w:sz w:val="20"/>
                      <w:lang w:val="es-ES"/>
                    </w:rPr>
                    <w:t>aplicación</w:t>
                  </w:r>
                </w:p>
                <w:p w:rsidR="00EC3C36" w:rsidRDefault="00D65B25">
                  <w:pPr>
                    <w:tabs>
                      <w:tab w:val="right" w:pos="3312"/>
                    </w:tabs>
                    <w:spacing w:line="225" w:lineRule="exact"/>
                    <w:textAlignment w:val="baseline"/>
                    <w:rPr>
                      <w:rFonts w:ascii="Arial" w:eastAsia="Arial" w:hAnsi="Arial"/>
                      <w:i/>
                      <w:color w:val="000000"/>
                      <w:sz w:val="20"/>
                      <w:lang w:val="es-ES"/>
                    </w:rPr>
                  </w:pPr>
                  <w:r>
                    <w:rPr>
                      <w:rFonts w:ascii="Arial" w:eastAsia="Arial" w:hAnsi="Arial"/>
                      <w:i/>
                      <w:color w:val="000000"/>
                      <w:sz w:val="20"/>
                      <w:lang w:val="es-ES"/>
                    </w:rPr>
                    <w:t>presupuestaria</w:t>
                  </w:r>
                  <w:r>
                    <w:rPr>
                      <w:rFonts w:ascii="Arial" w:eastAsia="Arial" w:hAnsi="Arial"/>
                      <w:i/>
                      <w:color w:val="000000"/>
                      <w:sz w:val="20"/>
                      <w:lang w:val="es-ES"/>
                    </w:rPr>
                    <w:tab/>
                    <w:t>9200-2220000</w:t>
                  </w:r>
                </w:p>
                <w:p w:rsidR="00EC3C36" w:rsidRDefault="00D65B25">
                  <w:pPr>
                    <w:tabs>
                      <w:tab w:val="right" w:pos="3312"/>
                    </w:tabs>
                    <w:spacing w:line="231" w:lineRule="exact"/>
                    <w:textAlignment w:val="baseline"/>
                    <w:rPr>
                      <w:rFonts w:ascii="Arial" w:eastAsia="Arial" w:hAnsi="Arial"/>
                      <w:i/>
                      <w:color w:val="000000"/>
                      <w:sz w:val="20"/>
                      <w:lang w:val="es-ES"/>
                    </w:rPr>
                  </w:pPr>
                  <w:r>
                    <w:rPr>
                      <w:rFonts w:ascii="Arial" w:eastAsia="Arial" w:hAnsi="Arial"/>
                      <w:i/>
                      <w:color w:val="000000"/>
                      <w:sz w:val="20"/>
                      <w:lang w:val="es-ES"/>
                    </w:rPr>
                    <w:t>denominada</w:t>
                  </w:r>
                  <w:r>
                    <w:rPr>
                      <w:rFonts w:ascii="Arial" w:eastAsia="Arial" w:hAnsi="Arial"/>
                      <w:i/>
                      <w:color w:val="000000"/>
                      <w:sz w:val="20"/>
                      <w:lang w:val="es-ES"/>
                    </w:rPr>
                    <w:tab/>
                    <w:t>“SERVICIOS</w:t>
                  </w:r>
                </w:p>
                <w:p w:rsidR="00EC3C36" w:rsidRDefault="00D65B25">
                  <w:pPr>
                    <w:spacing w:line="184" w:lineRule="exact"/>
                    <w:textAlignment w:val="baseline"/>
                    <w:rPr>
                      <w:rFonts w:ascii="Arial" w:eastAsia="Arial" w:hAnsi="Arial"/>
                      <w:i/>
                      <w:color w:val="000000"/>
                      <w:spacing w:val="-1"/>
                      <w:sz w:val="20"/>
                      <w:lang w:val="es-ES"/>
                    </w:rPr>
                  </w:pPr>
                  <w:r>
                    <w:rPr>
                      <w:rFonts w:ascii="Arial" w:eastAsia="Arial" w:hAnsi="Arial"/>
                      <w:i/>
                      <w:color w:val="000000"/>
                      <w:spacing w:val="-1"/>
                      <w:sz w:val="20"/>
                      <w:lang w:val="es-ES"/>
                    </w:rPr>
                    <w:t>TELECOMUNICACIONES”.</w:t>
                  </w:r>
                </w:p>
              </w:txbxContent>
            </v:textbox>
            <w10:wrap type="square" anchorx="page" anchory="page"/>
          </v:shape>
        </w:pict>
      </w:r>
      <w:r w:rsidRPr="00EC3C36">
        <w:pict>
          <v:shape id="_x0000_s1121" type="#_x0000_t202" style="position:absolute;margin-left:351.1pt;margin-top:659.05pt;width:164.9pt;height:65.5pt;z-index:-251666432;mso-wrap-distance-left:0;mso-wrap-distance-right:0;mso-position-horizontal-relative:page;mso-position-vertical-relative:page" filled="f" stroked="f">
            <v:textbox inset="0,0,0,0">
              <w:txbxContent>
                <w:p w:rsidR="00EC3C36" w:rsidRDefault="00D65B25">
                  <w:pPr>
                    <w:spacing w:line="217" w:lineRule="exact"/>
                    <w:ind w:firstLine="576"/>
                    <w:textAlignment w:val="baseline"/>
                    <w:rPr>
                      <w:rFonts w:ascii="Arial" w:eastAsia="Arial" w:hAnsi="Arial"/>
                      <w:i/>
                      <w:color w:val="000000"/>
                      <w:sz w:val="20"/>
                      <w:lang w:val="es-ES"/>
                    </w:rPr>
                  </w:pPr>
                  <w:r>
                    <w:rPr>
                      <w:rFonts w:ascii="Arial" w:eastAsia="Arial" w:hAnsi="Arial"/>
                      <w:i/>
                      <w:color w:val="000000"/>
                      <w:sz w:val="20"/>
                      <w:lang w:val="es-ES"/>
                    </w:rPr>
                    <w:t>-</w:t>
                  </w:r>
                  <w:r>
                    <w:rPr>
                      <w:rFonts w:ascii="Arial" w:eastAsia="Arial" w:hAnsi="Arial"/>
                      <w:b/>
                      <w:i/>
                      <w:color w:val="000000"/>
                      <w:sz w:val="20"/>
                      <w:lang w:val="es-ES"/>
                    </w:rPr>
                    <w:t xml:space="preserve">RC –FUT 1 nº 202300057063 </w:t>
                  </w:r>
                  <w:r>
                    <w:rPr>
                      <w:rFonts w:ascii="Arial" w:eastAsia="Arial" w:hAnsi="Arial"/>
                      <w:i/>
                      <w:color w:val="000000"/>
                      <w:sz w:val="20"/>
                      <w:lang w:val="es-ES"/>
                    </w:rPr>
                    <w:t xml:space="preserve">de fecha 28/07/2023, por importe </w:t>
                  </w:r>
                  <w:r>
                    <w:rPr>
                      <w:rFonts w:ascii="Arial" w:eastAsia="Arial" w:hAnsi="Arial"/>
                      <w:b/>
                      <w:i/>
                      <w:color w:val="000000"/>
                      <w:sz w:val="20"/>
                      <w:lang w:val="es-ES"/>
                    </w:rPr>
                    <w:t xml:space="preserve">161.034,93 € </w:t>
                  </w:r>
                  <w:r>
                    <w:rPr>
                      <w:rFonts w:ascii="Arial" w:eastAsia="Arial" w:hAnsi="Arial"/>
                      <w:i/>
                      <w:color w:val="000000"/>
                      <w:sz w:val="20"/>
                      <w:lang w:val="es-ES"/>
                    </w:rPr>
                    <w:t>aplicación presupuestaria 9200-2220000 denominada “SERVICIOS TELECOMUNICACIONES”.</w:t>
                  </w:r>
                </w:p>
              </w:txbxContent>
            </v:textbox>
            <w10:wrap type="square" anchorx="page" anchory="page"/>
          </v:shape>
        </w:pict>
      </w:r>
      <w:r w:rsidRPr="00EC3C36">
        <w:pict>
          <v:shape id="_x0000_s1120" type="#_x0000_t202" style="position:absolute;margin-left:380.15pt;margin-top:739.2pt;width:131.75pt;height:8.4pt;z-index:-251665408;mso-wrap-distance-left:0;mso-wrap-distance-right:0;mso-position-horizontal-relative:page;mso-position-vertical-relative:page" filled="f" stroked="f">
            <v:textbox inset="0,0,0,0">
              <w:txbxContent>
                <w:p w:rsidR="00EC3C36" w:rsidRDefault="00D65B25">
                  <w:pPr>
                    <w:tabs>
                      <w:tab w:val="right" w:pos="2664"/>
                    </w:tabs>
                    <w:spacing w:line="163" w:lineRule="exact"/>
                    <w:textAlignment w:val="baseline"/>
                    <w:rPr>
                      <w:rFonts w:ascii="Verdana" w:eastAsia="Verdana" w:hAnsi="Verdana"/>
                      <w:i/>
                      <w:color w:val="000000"/>
                      <w:sz w:val="25"/>
                      <w:lang w:val="es-ES"/>
                    </w:rPr>
                  </w:pPr>
                  <w:r>
                    <w:rPr>
                      <w:rFonts w:ascii="Verdana" w:eastAsia="Verdana" w:hAnsi="Verdana"/>
                      <w:i/>
                      <w:color w:val="000000"/>
                      <w:sz w:val="25"/>
                      <w:lang w:val="es-ES"/>
                    </w:rPr>
                    <w:t>1</w:t>
                  </w:r>
                  <w:r>
                    <w:rPr>
                      <w:rFonts w:ascii="Verdana" w:eastAsia="Verdana" w:hAnsi="Verdana"/>
                      <w:i/>
                      <w:color w:val="000000"/>
                      <w:sz w:val="25"/>
                      <w:lang w:val="es-ES"/>
                    </w:rPr>
                    <w:tab/>
                  </w:r>
                  <w:r>
                    <w:rPr>
                      <w:rFonts w:ascii="Arial" w:eastAsia="Arial" w:hAnsi="Arial"/>
                      <w:b/>
                      <w:i/>
                      <w:color w:val="000000"/>
                      <w:sz w:val="20"/>
                      <w:lang w:val="es-ES"/>
                    </w:rPr>
                    <w:t>IMPORT</w:t>
                  </w:r>
                </w:p>
              </w:txbxContent>
            </v:textbox>
            <w10:wrap type="square" anchorx="page" anchory="page"/>
          </v:shape>
        </w:pict>
      </w:r>
      <w:r w:rsidRPr="00EC3C36">
        <w:pict>
          <v:line id="_x0000_s1119" style="position:absolute;z-index:251599872;mso-position-horizontal-relative:page;mso-position-vertical-relative:page" from="86.9pt,510.7pt" to="522pt,510.7pt" strokeweight="2.15pt">
            <w10:wrap anchorx="page" anchory="page"/>
          </v:line>
        </w:pict>
      </w:r>
      <w:r w:rsidRPr="00EC3C36">
        <w:pict>
          <v:line id="_x0000_s1118" style="position:absolute;z-index:251600896;mso-position-horizontal-relative:page;mso-position-vertical-relative:page" from="86.65pt,512.9pt" to="307.45pt,512.9pt" strokeweight="2.15pt">
            <w10:wrap anchorx="page" anchory="page"/>
          </v:line>
        </w:pict>
      </w:r>
      <w:r w:rsidRPr="00EC3C36">
        <w:pict>
          <v:line id="_x0000_s1117" style="position:absolute;z-index:251601920;mso-position-horizontal-relative:page;mso-position-vertical-relative:page" from="86.65pt,570.5pt" to="307.45pt,570.5pt" strokecolor="silver" strokeweight="1.45pt">
            <w10:wrap anchorx="page" anchory="page"/>
          </v:line>
        </w:pict>
      </w:r>
      <w:r w:rsidRPr="00EC3C36">
        <w:pict>
          <v:line id="_x0000_s1116" style="position:absolute;z-index:251602944;mso-position-horizontal-relative:page;mso-position-vertical-relative:page" from="86.65pt,512.9pt" to="86.65pt,570.5pt" strokeweight="1.45pt">
            <w10:wrap anchorx="page" anchory="page"/>
          </v:line>
        </w:pict>
      </w:r>
      <w:r w:rsidRPr="00EC3C36">
        <w:pict>
          <v:line id="_x0000_s1115" style="position:absolute;z-index:251603968;mso-position-horizontal-relative:page;mso-position-vertical-relative:page" from="307.45pt,512.9pt" to="307.45pt,570.5pt" strokeweight="4.55pt">
            <v:stroke linestyle="thinThin"/>
            <w10:wrap anchorx="page" anchory="page"/>
          </v:line>
        </w:pict>
      </w:r>
    </w:p>
    <w:p w:rsidR="00EC3C36" w:rsidRDefault="00EC3C36">
      <w:pPr>
        <w:sectPr w:rsidR="00EC3C36">
          <w:pgSz w:w="11909" w:h="16838"/>
          <w:pgMar w:top="0" w:right="1440" w:bottom="125" w:left="1440" w:header="720" w:footer="720" w:gutter="0"/>
          <w:cols w:space="720"/>
        </w:sectPr>
      </w:pPr>
    </w:p>
    <w:p w:rsidR="00EC3C36" w:rsidRDefault="00EC3C36">
      <w:pPr>
        <w:rPr>
          <w:sz w:val="2"/>
        </w:rPr>
      </w:pPr>
      <w:r w:rsidRPr="00EC3C36">
        <w:lastRenderedPageBreak/>
        <w:pict>
          <v:shape id="_x0000_s1114" type="#_x0000_t202" style="position:absolute;margin-left:537.6pt;margin-top:161pt;width:34.75pt;height:618.05pt;z-index:-251664384;mso-wrap-distance-left:0;mso-wrap-distance-right:0;mso-position-horizontal-relative:page;mso-position-vertical-relative:page" filled="f" stroked="f">
            <v:textbox style="layout-flow:vertical;mso-layout-flow-alt:bottom-to-top" inset="0,0,0,0">
              <w:txbxContent>
                <w:p w:rsidR="00EC3C36" w:rsidRDefault="00D65B25">
                  <w:pPr>
                    <w:spacing w:before="254" w:line="101" w:lineRule="exact"/>
                    <w:ind w:left="72"/>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5H56CN636Q9ZTZEWTZGXFH9LS</w:t>
                  </w:r>
                </w:p>
                <w:p w:rsidR="00EC3C36" w:rsidRDefault="00D65B25">
                  <w:pPr>
                    <w:spacing w:before="19" w:line="120" w:lineRule="exact"/>
                    <w:ind w:left="72"/>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C3C36" w:rsidRDefault="00D65B25">
                  <w:pPr>
                    <w:spacing w:after="67" w:line="120" w:lineRule="exact"/>
                    <w:ind w:left="72"/>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10 de 53</w:t>
                  </w:r>
                </w:p>
              </w:txbxContent>
            </v:textbox>
            <w10:wrap type="square" anchorx="page" anchory="page"/>
          </v:shape>
        </w:pict>
      </w:r>
    </w:p>
    <w:tbl>
      <w:tblPr>
        <w:tblW w:w="0" w:type="auto"/>
        <w:tblInd w:w="147" w:type="dxa"/>
        <w:tblLayout w:type="fixed"/>
        <w:tblCellMar>
          <w:left w:w="0" w:type="dxa"/>
          <w:right w:w="0" w:type="dxa"/>
        </w:tblCellMar>
        <w:tblLook w:val="04A0"/>
      </w:tblPr>
      <w:tblGrid>
        <w:gridCol w:w="4541"/>
        <w:gridCol w:w="710"/>
        <w:gridCol w:w="3538"/>
      </w:tblGrid>
      <w:tr w:rsidR="00EC3C36">
        <w:tblPrEx>
          <w:tblCellMar>
            <w:top w:w="0" w:type="dxa"/>
            <w:bottom w:w="0" w:type="dxa"/>
          </w:tblCellMar>
        </w:tblPrEx>
        <w:trPr>
          <w:trHeight w:hRule="exact" w:val="2818"/>
        </w:trPr>
        <w:tc>
          <w:tcPr>
            <w:tcW w:w="4541" w:type="dxa"/>
            <w:tcBorders>
              <w:top w:val="double" w:sz="17" w:space="0" w:color="000000"/>
              <w:left w:val="single" w:sz="5" w:space="0" w:color="000000"/>
              <w:bottom w:val="single" w:sz="5" w:space="0" w:color="000000"/>
              <w:right w:val="single" w:sz="5" w:space="0" w:color="000000"/>
            </w:tcBorders>
          </w:tcPr>
          <w:p w:rsidR="00EC3C36" w:rsidRDefault="00D65B25">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710" w:type="dxa"/>
            <w:tcBorders>
              <w:top w:val="double" w:sz="17" w:space="0" w:color="000000"/>
              <w:left w:val="single" w:sz="5" w:space="0" w:color="000000"/>
              <w:bottom w:val="single" w:sz="5" w:space="0" w:color="000000"/>
              <w:right w:val="single" w:sz="5" w:space="0" w:color="000000"/>
            </w:tcBorders>
          </w:tcPr>
          <w:p w:rsidR="00EC3C36" w:rsidRDefault="00D65B25">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538" w:type="dxa"/>
            <w:tcBorders>
              <w:top w:val="double" w:sz="17" w:space="0" w:color="000000"/>
              <w:left w:val="single" w:sz="5" w:space="0" w:color="000000"/>
              <w:bottom w:val="single" w:sz="5" w:space="0" w:color="000000"/>
              <w:right w:val="single" w:sz="5" w:space="0" w:color="000000"/>
            </w:tcBorders>
          </w:tcPr>
          <w:p w:rsidR="00EC3C36" w:rsidRDefault="00D65B25">
            <w:pPr>
              <w:spacing w:before="131" w:after="2452" w:line="230" w:lineRule="exact"/>
              <w:ind w:right="1109"/>
              <w:jc w:val="right"/>
              <w:textAlignment w:val="baseline"/>
              <w:rPr>
                <w:rFonts w:ascii="Arial" w:eastAsia="Arial" w:hAnsi="Arial"/>
                <w:b/>
                <w:i/>
                <w:color w:val="000000"/>
                <w:sz w:val="20"/>
                <w:lang w:val="es-ES"/>
              </w:rPr>
            </w:pPr>
            <w:r>
              <w:rPr>
                <w:rFonts w:ascii="Arial" w:eastAsia="Arial" w:hAnsi="Arial"/>
                <w:b/>
                <w:i/>
                <w:color w:val="000000"/>
                <w:sz w:val="20"/>
                <w:lang w:val="es-ES"/>
              </w:rPr>
              <w:t>E TOTAL= 276.059,88.-€</w:t>
            </w:r>
          </w:p>
        </w:tc>
      </w:tr>
      <w:tr w:rsidR="00EC3C36">
        <w:tblPrEx>
          <w:tblCellMar>
            <w:top w:w="0" w:type="dxa"/>
            <w:bottom w:w="0" w:type="dxa"/>
          </w:tblCellMar>
        </w:tblPrEx>
        <w:trPr>
          <w:trHeight w:hRule="exact" w:val="470"/>
        </w:trPr>
        <w:tc>
          <w:tcPr>
            <w:tcW w:w="4541" w:type="dxa"/>
            <w:tcBorders>
              <w:top w:val="single" w:sz="5" w:space="0" w:color="000000"/>
              <w:left w:val="single" w:sz="5" w:space="0" w:color="000000"/>
              <w:bottom w:val="single" w:sz="5" w:space="0" w:color="000000"/>
              <w:right w:val="single" w:sz="5" w:space="0" w:color="000000"/>
            </w:tcBorders>
          </w:tcPr>
          <w:p w:rsidR="00EC3C36" w:rsidRDefault="00D65B25">
            <w:pPr>
              <w:tabs>
                <w:tab w:val="left" w:pos="1080"/>
                <w:tab w:val="left" w:pos="2664"/>
                <w:tab w:val="right" w:pos="4464"/>
              </w:tabs>
              <w:spacing w:line="230" w:lineRule="exact"/>
              <w:ind w:right="96"/>
              <w:jc w:val="right"/>
              <w:textAlignment w:val="baseline"/>
              <w:rPr>
                <w:rFonts w:ascii="Arial" w:eastAsia="Arial" w:hAnsi="Arial"/>
                <w:i/>
                <w:color w:val="000000"/>
                <w:sz w:val="20"/>
                <w:lang w:val="es-ES"/>
              </w:rPr>
            </w:pPr>
            <w:r>
              <w:rPr>
                <w:rFonts w:ascii="Arial" w:eastAsia="Arial" w:hAnsi="Arial"/>
                <w:i/>
                <w:color w:val="000000"/>
                <w:sz w:val="20"/>
                <w:lang w:val="es-ES"/>
              </w:rPr>
              <w:t>La</w:t>
            </w:r>
            <w:r>
              <w:rPr>
                <w:rFonts w:ascii="Arial" w:eastAsia="Arial" w:hAnsi="Arial"/>
                <w:i/>
                <w:color w:val="000000"/>
                <w:sz w:val="20"/>
                <w:lang w:val="es-ES"/>
              </w:rPr>
              <w:tab/>
            </w:r>
            <w:r>
              <w:rPr>
                <w:rFonts w:ascii="Arial" w:eastAsia="Arial" w:hAnsi="Arial"/>
                <w:i/>
                <w:color w:val="000000"/>
                <w:sz w:val="20"/>
                <w:lang w:val="es-ES"/>
              </w:rPr>
              <w:t>ejecutividad de</w:t>
            </w:r>
            <w:r>
              <w:rPr>
                <w:rFonts w:ascii="Arial" w:eastAsia="Arial" w:hAnsi="Arial"/>
                <w:i/>
                <w:color w:val="000000"/>
                <w:sz w:val="20"/>
                <w:lang w:val="es-ES"/>
              </w:rPr>
              <w:tab/>
              <w:t>los recursos</w:t>
            </w:r>
            <w:r>
              <w:rPr>
                <w:rFonts w:ascii="Arial" w:eastAsia="Arial" w:hAnsi="Arial"/>
                <w:i/>
                <w:color w:val="000000"/>
                <w:sz w:val="20"/>
                <w:lang w:val="es-ES"/>
              </w:rPr>
              <w:tab/>
              <w:t>que</w:t>
            </w:r>
          </w:p>
          <w:p w:rsidR="00EC3C36" w:rsidRDefault="00D65B25">
            <w:pPr>
              <w:spacing w:line="209" w:lineRule="exact"/>
              <w:ind w:right="2616"/>
              <w:jc w:val="right"/>
              <w:textAlignment w:val="baseline"/>
              <w:rPr>
                <w:rFonts w:ascii="Arial" w:eastAsia="Arial" w:hAnsi="Arial"/>
                <w:i/>
                <w:color w:val="000000"/>
                <w:sz w:val="20"/>
                <w:lang w:val="es-ES"/>
              </w:rPr>
            </w:pPr>
            <w:r>
              <w:rPr>
                <w:rFonts w:ascii="Arial" w:eastAsia="Arial" w:hAnsi="Arial"/>
                <w:i/>
                <w:color w:val="000000"/>
                <w:sz w:val="20"/>
                <w:lang w:val="es-ES"/>
              </w:rPr>
              <w:t>financian los gastos.</w:t>
            </w:r>
          </w:p>
        </w:tc>
        <w:tc>
          <w:tcPr>
            <w:tcW w:w="710" w:type="dxa"/>
            <w:tcBorders>
              <w:top w:val="single" w:sz="5" w:space="0" w:color="000000"/>
              <w:left w:val="single" w:sz="5" w:space="0" w:color="000000"/>
              <w:bottom w:val="single" w:sz="5" w:space="0" w:color="000000"/>
              <w:right w:val="single" w:sz="5" w:space="0" w:color="000000"/>
            </w:tcBorders>
            <w:vAlign w:val="bottom"/>
          </w:tcPr>
          <w:p w:rsidR="00EC3C36" w:rsidRDefault="00D65B25">
            <w:pPr>
              <w:spacing w:before="240" w:line="215" w:lineRule="exact"/>
              <w:ind w:right="162"/>
              <w:jc w:val="right"/>
              <w:textAlignment w:val="baseline"/>
              <w:rPr>
                <w:rFonts w:ascii="Arial" w:eastAsia="Arial" w:hAnsi="Arial"/>
                <w:i/>
                <w:color w:val="000000"/>
                <w:sz w:val="20"/>
                <w:lang w:val="es-ES"/>
              </w:rPr>
            </w:pPr>
            <w:r>
              <w:rPr>
                <w:rFonts w:ascii="Arial" w:eastAsia="Arial" w:hAnsi="Arial"/>
                <w:i/>
                <w:color w:val="000000"/>
                <w:sz w:val="20"/>
                <w:lang w:val="es-ES"/>
              </w:rPr>
              <w:t>í</w:t>
            </w:r>
          </w:p>
        </w:tc>
        <w:tc>
          <w:tcPr>
            <w:tcW w:w="3538" w:type="dxa"/>
            <w:tcBorders>
              <w:top w:val="single" w:sz="5" w:space="0" w:color="000000"/>
              <w:left w:val="single" w:sz="5" w:space="0" w:color="000000"/>
              <w:bottom w:val="single" w:sz="5" w:space="0" w:color="000000"/>
              <w:right w:val="single" w:sz="5" w:space="0" w:color="000000"/>
            </w:tcBorders>
          </w:tcPr>
          <w:p w:rsidR="00EC3C36" w:rsidRDefault="00D65B25">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EC3C36">
        <w:tblPrEx>
          <w:tblCellMar>
            <w:top w:w="0" w:type="dxa"/>
            <w:bottom w:w="0" w:type="dxa"/>
          </w:tblCellMar>
        </w:tblPrEx>
        <w:trPr>
          <w:trHeight w:hRule="exact" w:val="5069"/>
        </w:trPr>
        <w:tc>
          <w:tcPr>
            <w:tcW w:w="4541" w:type="dxa"/>
            <w:tcBorders>
              <w:top w:val="single" w:sz="5" w:space="0" w:color="000000"/>
              <w:left w:val="single" w:sz="5" w:space="0" w:color="000000"/>
              <w:bottom w:val="single" w:sz="5" w:space="0" w:color="000000"/>
              <w:right w:val="single" w:sz="5" w:space="0" w:color="000000"/>
            </w:tcBorders>
            <w:vAlign w:val="center"/>
          </w:tcPr>
          <w:p w:rsidR="00EC3C36" w:rsidRDefault="00D65B25">
            <w:pPr>
              <w:spacing w:before="2316" w:after="2293" w:line="230" w:lineRule="exact"/>
              <w:ind w:left="144" w:right="108" w:firstLine="576"/>
              <w:jc w:val="both"/>
              <w:textAlignment w:val="baseline"/>
              <w:rPr>
                <w:rFonts w:ascii="Arial" w:eastAsia="Arial" w:hAnsi="Arial"/>
                <w:i/>
                <w:color w:val="000000"/>
                <w:sz w:val="20"/>
                <w:lang w:val="es-ES"/>
              </w:rPr>
            </w:pPr>
            <w:r>
              <w:rPr>
                <w:rFonts w:ascii="Arial" w:eastAsia="Arial" w:hAnsi="Arial"/>
                <w:i/>
                <w:color w:val="000000"/>
                <w:sz w:val="20"/>
                <w:lang w:val="es-ES"/>
              </w:rPr>
              <w:t>La competencia del órgano al que se somete a aprobación la resolución o acuerdo.</w:t>
            </w:r>
          </w:p>
        </w:tc>
        <w:tc>
          <w:tcPr>
            <w:tcW w:w="710" w:type="dxa"/>
            <w:tcBorders>
              <w:top w:val="single" w:sz="5" w:space="0" w:color="000000"/>
              <w:left w:val="single" w:sz="5" w:space="0" w:color="000000"/>
              <w:bottom w:val="single" w:sz="5" w:space="0" w:color="000000"/>
              <w:right w:val="single" w:sz="5" w:space="0" w:color="000000"/>
            </w:tcBorders>
          </w:tcPr>
          <w:p w:rsidR="00EC3C36" w:rsidRDefault="00D65B25">
            <w:pPr>
              <w:spacing w:before="2546" w:after="2293" w:line="230" w:lineRule="exact"/>
              <w:ind w:right="162"/>
              <w:jc w:val="right"/>
              <w:textAlignment w:val="baseline"/>
              <w:rPr>
                <w:rFonts w:ascii="Arial" w:eastAsia="Arial" w:hAnsi="Arial"/>
                <w:i/>
                <w:color w:val="000000"/>
                <w:sz w:val="20"/>
                <w:lang w:val="es-ES"/>
              </w:rPr>
            </w:pPr>
            <w:r>
              <w:rPr>
                <w:rFonts w:ascii="Arial" w:eastAsia="Arial" w:hAnsi="Arial"/>
                <w:i/>
                <w:color w:val="000000"/>
                <w:sz w:val="20"/>
                <w:lang w:val="es-ES"/>
              </w:rPr>
              <w:t>í</w:t>
            </w:r>
          </w:p>
        </w:tc>
        <w:tc>
          <w:tcPr>
            <w:tcW w:w="3538" w:type="dxa"/>
            <w:tcBorders>
              <w:top w:val="single" w:sz="5" w:space="0" w:color="000000"/>
              <w:left w:val="single" w:sz="5" w:space="0" w:color="000000"/>
              <w:bottom w:val="single" w:sz="5" w:space="0" w:color="000000"/>
              <w:right w:val="single" w:sz="5" w:space="0" w:color="000000"/>
            </w:tcBorders>
          </w:tcPr>
          <w:p w:rsidR="00EC3C36" w:rsidRDefault="00D65B25">
            <w:pPr>
              <w:spacing w:line="230" w:lineRule="exact"/>
              <w:ind w:left="792"/>
              <w:textAlignment w:val="baseline"/>
              <w:rPr>
                <w:rFonts w:ascii="Arial" w:eastAsia="Arial" w:hAnsi="Arial"/>
                <w:i/>
                <w:color w:val="000000"/>
                <w:spacing w:val="-14"/>
                <w:sz w:val="20"/>
                <w:lang w:val="es-ES"/>
              </w:rPr>
            </w:pPr>
            <w:r>
              <w:rPr>
                <w:rFonts w:ascii="Arial" w:eastAsia="Arial" w:hAnsi="Arial"/>
                <w:i/>
                <w:color w:val="000000"/>
                <w:spacing w:val="-14"/>
                <w:sz w:val="20"/>
                <w:lang w:val="es-ES"/>
              </w:rPr>
              <w:t>La Junta de Gobierno Local del Ilustre Ayuntamiento de Santa Lucía de Tirajana</w:t>
            </w:r>
          </w:p>
          <w:p w:rsidR="00EC3C36" w:rsidRDefault="00D65B25">
            <w:pPr>
              <w:spacing w:before="226" w:line="230" w:lineRule="exact"/>
              <w:ind w:left="144" w:firstLine="504"/>
              <w:textAlignment w:val="baseline"/>
              <w:rPr>
                <w:rFonts w:ascii="Arial" w:eastAsia="Arial" w:hAnsi="Arial"/>
                <w:i/>
                <w:color w:val="000000"/>
                <w:sz w:val="20"/>
                <w:lang w:val="es-ES"/>
              </w:rPr>
            </w:pPr>
            <w:r>
              <w:rPr>
                <w:rFonts w:ascii="Arial" w:eastAsia="Arial" w:hAnsi="Arial"/>
                <w:i/>
                <w:color w:val="000000"/>
                <w:sz w:val="20"/>
                <w:lang w:val="es-ES"/>
              </w:rPr>
              <w:t>-En contratos con duración superior a cuatro (4) años por la D.A.</w:t>
            </w:r>
          </w:p>
          <w:p w:rsidR="00EC3C36" w:rsidRDefault="00D65B25">
            <w:pPr>
              <w:tabs>
                <w:tab w:val="right" w:pos="3384"/>
              </w:tabs>
              <w:spacing w:before="1" w:line="230" w:lineRule="exact"/>
              <w:ind w:left="144"/>
              <w:textAlignment w:val="baseline"/>
              <w:rPr>
                <w:rFonts w:ascii="Arial" w:eastAsia="Arial" w:hAnsi="Arial"/>
                <w:i/>
                <w:color w:val="000000"/>
                <w:sz w:val="20"/>
                <w:lang w:val="es-ES"/>
              </w:rPr>
            </w:pPr>
            <w:r>
              <w:rPr>
                <w:rFonts w:ascii="Arial" w:eastAsia="Arial" w:hAnsi="Arial"/>
                <w:i/>
                <w:color w:val="000000"/>
                <w:sz w:val="20"/>
                <w:lang w:val="es-ES"/>
              </w:rPr>
              <w:t>2ª de la Ley 9/2017,</w:t>
            </w:r>
            <w:r>
              <w:rPr>
                <w:rFonts w:ascii="Arial" w:eastAsia="Arial" w:hAnsi="Arial"/>
                <w:i/>
                <w:color w:val="000000"/>
                <w:sz w:val="20"/>
                <w:lang w:val="es-ES"/>
              </w:rPr>
              <w:tab/>
              <w:t xml:space="preserve">de 8 de </w:t>
            </w:r>
            <w:r>
              <w:rPr>
                <w:rFonts w:ascii="Arial" w:eastAsia="Arial" w:hAnsi="Arial"/>
                <w:i/>
                <w:color w:val="000000"/>
                <w:sz w:val="20"/>
                <w:lang w:val="es-ES"/>
              </w:rPr>
              <w:br/>
              <w:t>noviembre, de Contratos del Sector Público la competencia como órgano</w:t>
            </w:r>
          </w:p>
          <w:p w:rsidR="00EC3C36" w:rsidRDefault="00D65B25">
            <w:pPr>
              <w:tabs>
                <w:tab w:val="right" w:pos="1656"/>
                <w:tab w:val="right" w:pos="3024"/>
                <w:tab w:val="right" w:pos="3384"/>
              </w:tabs>
              <w:spacing w:before="1" w:line="230" w:lineRule="exact"/>
              <w:ind w:left="144"/>
              <w:textAlignment w:val="baseline"/>
              <w:rPr>
                <w:rFonts w:ascii="Arial" w:eastAsia="Arial" w:hAnsi="Arial"/>
                <w:i/>
                <w:color w:val="000000"/>
                <w:sz w:val="20"/>
                <w:lang w:val="es-ES"/>
              </w:rPr>
            </w:pPr>
            <w:r>
              <w:rPr>
                <w:rFonts w:ascii="Arial" w:eastAsia="Arial" w:hAnsi="Arial"/>
                <w:i/>
                <w:color w:val="000000"/>
                <w:sz w:val="20"/>
                <w:lang w:val="es-ES"/>
              </w:rPr>
              <w:t>de</w:t>
            </w:r>
            <w:r>
              <w:rPr>
                <w:rFonts w:ascii="Arial" w:eastAsia="Arial" w:hAnsi="Arial"/>
                <w:i/>
                <w:color w:val="000000"/>
                <w:sz w:val="20"/>
                <w:lang w:val="es-ES"/>
              </w:rPr>
              <w:tab/>
              <w:t>contratación</w:t>
            </w:r>
            <w:r>
              <w:rPr>
                <w:rFonts w:ascii="Arial" w:eastAsia="Arial" w:hAnsi="Arial"/>
                <w:i/>
                <w:color w:val="000000"/>
                <w:sz w:val="20"/>
                <w:lang w:val="es-ES"/>
              </w:rPr>
              <w:tab/>
              <w:t>corresponde</w:t>
            </w:r>
            <w:r>
              <w:rPr>
                <w:rFonts w:ascii="Arial" w:eastAsia="Arial" w:hAnsi="Arial"/>
                <w:i/>
                <w:color w:val="000000"/>
                <w:sz w:val="20"/>
                <w:lang w:val="es-ES"/>
              </w:rPr>
              <w:tab/>
              <w:t xml:space="preserve">al </w:t>
            </w:r>
            <w:r>
              <w:rPr>
                <w:rFonts w:ascii="Arial" w:eastAsia="Arial" w:hAnsi="Arial"/>
                <w:i/>
                <w:color w:val="000000"/>
                <w:sz w:val="20"/>
                <w:lang w:val="es-ES"/>
              </w:rPr>
              <w:br/>
              <w:t>Pleno.</w:t>
            </w:r>
          </w:p>
          <w:p w:rsidR="00EC3C36" w:rsidRDefault="00D65B25">
            <w:pPr>
              <w:tabs>
                <w:tab w:val="right" w:pos="3024"/>
                <w:tab w:val="right" w:pos="3384"/>
              </w:tabs>
              <w:spacing w:before="1" w:line="230" w:lineRule="exact"/>
              <w:ind w:left="144" w:firstLine="504"/>
              <w:textAlignment w:val="baseline"/>
              <w:rPr>
                <w:rFonts w:ascii="Arial" w:eastAsia="Arial" w:hAnsi="Arial"/>
                <w:i/>
                <w:color w:val="000000"/>
                <w:sz w:val="20"/>
                <w:lang w:val="es-ES"/>
              </w:rPr>
            </w:pPr>
            <w:r>
              <w:rPr>
                <w:rFonts w:ascii="Arial" w:eastAsia="Arial" w:hAnsi="Arial"/>
                <w:i/>
                <w:color w:val="000000"/>
                <w:sz w:val="20"/>
                <w:lang w:val="es-ES"/>
              </w:rPr>
              <w:tab/>
              <w:t>-El Ayuntamiento Pleno,</w:t>
            </w:r>
            <w:r>
              <w:rPr>
                <w:rFonts w:ascii="Arial" w:eastAsia="Arial" w:hAnsi="Arial"/>
                <w:i/>
                <w:color w:val="000000"/>
                <w:sz w:val="20"/>
                <w:lang w:val="es-ES"/>
              </w:rPr>
              <w:tab/>
              <w:t xml:space="preserve">en </w:t>
            </w:r>
            <w:r>
              <w:rPr>
                <w:rFonts w:ascii="Arial" w:eastAsia="Arial" w:hAnsi="Arial"/>
                <w:i/>
                <w:color w:val="000000"/>
                <w:sz w:val="20"/>
                <w:lang w:val="es-ES"/>
              </w:rPr>
              <w:br/>
            </w:r>
            <w:r>
              <w:rPr>
                <w:rFonts w:ascii="Arial" w:eastAsia="Arial" w:hAnsi="Arial"/>
                <w:i/>
                <w:color w:val="000000"/>
                <w:sz w:val="20"/>
                <w:lang w:val="es-ES"/>
              </w:rPr>
              <w:t>sesión extraordinaria celebrada el</w:t>
            </w:r>
          </w:p>
          <w:p w:rsidR="00EC3C36" w:rsidRDefault="00D65B25">
            <w:pPr>
              <w:tabs>
                <w:tab w:val="right" w:pos="2016"/>
                <w:tab w:val="right" w:pos="3024"/>
                <w:tab w:val="right" w:pos="3384"/>
              </w:tabs>
              <w:spacing w:line="230" w:lineRule="exact"/>
              <w:ind w:right="119"/>
              <w:jc w:val="right"/>
              <w:textAlignment w:val="baseline"/>
              <w:rPr>
                <w:rFonts w:ascii="Arial" w:eastAsia="Arial" w:hAnsi="Arial"/>
                <w:i/>
                <w:color w:val="000000"/>
                <w:sz w:val="20"/>
                <w:lang w:val="es-ES"/>
              </w:rPr>
            </w:pPr>
            <w:r>
              <w:rPr>
                <w:rFonts w:ascii="Arial" w:eastAsia="Arial" w:hAnsi="Arial"/>
                <w:i/>
                <w:color w:val="000000"/>
                <w:sz w:val="20"/>
                <w:lang w:val="es-ES"/>
              </w:rPr>
              <w:t>04/07/2023,</w:t>
            </w:r>
            <w:r>
              <w:rPr>
                <w:rFonts w:ascii="Arial" w:eastAsia="Arial" w:hAnsi="Arial"/>
                <w:i/>
                <w:color w:val="000000"/>
                <w:sz w:val="20"/>
                <w:lang w:val="es-ES"/>
              </w:rPr>
              <w:tab/>
              <w:t>adoptó</w:t>
            </w:r>
            <w:r>
              <w:rPr>
                <w:rFonts w:ascii="Arial" w:eastAsia="Arial" w:hAnsi="Arial"/>
                <w:i/>
                <w:color w:val="000000"/>
                <w:sz w:val="20"/>
                <w:lang w:val="es-ES"/>
              </w:rPr>
              <w:tab/>
              <w:t>acuerdo,</w:t>
            </w:r>
            <w:r>
              <w:rPr>
                <w:rFonts w:ascii="Arial" w:eastAsia="Arial" w:hAnsi="Arial"/>
                <w:i/>
                <w:color w:val="000000"/>
                <w:sz w:val="20"/>
                <w:lang w:val="es-ES"/>
              </w:rPr>
              <w:tab/>
              <w:t>en</w:t>
            </w:r>
          </w:p>
          <w:p w:rsidR="00EC3C36" w:rsidRDefault="00D65B25">
            <w:pPr>
              <w:tabs>
                <w:tab w:val="left" w:pos="1008"/>
                <w:tab w:val="right" w:pos="1656"/>
                <w:tab w:val="right" w:pos="2880"/>
                <w:tab w:val="right" w:pos="3384"/>
              </w:tabs>
              <w:spacing w:before="1" w:line="230" w:lineRule="exact"/>
              <w:ind w:right="119"/>
              <w:jc w:val="right"/>
              <w:textAlignment w:val="baseline"/>
              <w:rPr>
                <w:rFonts w:ascii="Arial" w:eastAsia="Arial" w:hAnsi="Arial"/>
                <w:i/>
                <w:color w:val="000000"/>
                <w:sz w:val="20"/>
                <w:lang w:val="es-ES"/>
              </w:rPr>
            </w:pPr>
            <w:r>
              <w:rPr>
                <w:rFonts w:ascii="Arial" w:eastAsia="Arial" w:hAnsi="Arial"/>
                <w:i/>
                <w:color w:val="000000"/>
                <w:sz w:val="20"/>
                <w:lang w:val="es-ES"/>
              </w:rPr>
              <w:t>relación</w:t>
            </w:r>
            <w:r>
              <w:rPr>
                <w:rFonts w:ascii="Arial" w:eastAsia="Arial" w:hAnsi="Arial"/>
                <w:i/>
                <w:color w:val="000000"/>
                <w:sz w:val="20"/>
                <w:lang w:val="es-ES"/>
              </w:rPr>
              <w:tab/>
              <w:t>a</w:t>
            </w:r>
            <w:r>
              <w:rPr>
                <w:rFonts w:ascii="Arial" w:eastAsia="Arial" w:hAnsi="Arial"/>
                <w:i/>
                <w:color w:val="000000"/>
                <w:sz w:val="20"/>
                <w:lang w:val="es-ES"/>
              </w:rPr>
              <w:tab/>
              <w:t>las</w:t>
            </w:r>
            <w:r>
              <w:rPr>
                <w:rFonts w:ascii="Arial" w:eastAsia="Arial" w:hAnsi="Arial"/>
                <w:i/>
                <w:color w:val="000000"/>
                <w:sz w:val="20"/>
                <w:lang w:val="es-ES"/>
              </w:rPr>
              <w:tab/>
              <w:t>facultades</w:t>
            </w:r>
            <w:r>
              <w:rPr>
                <w:rFonts w:ascii="Arial" w:eastAsia="Arial" w:hAnsi="Arial"/>
                <w:i/>
                <w:color w:val="000000"/>
                <w:sz w:val="20"/>
                <w:lang w:val="es-ES"/>
              </w:rPr>
              <w:tab/>
              <w:t>del</w:t>
            </w:r>
          </w:p>
          <w:p w:rsidR="00EC3C36" w:rsidRDefault="00D65B25">
            <w:pPr>
              <w:tabs>
                <w:tab w:val="left" w:pos="1656"/>
                <w:tab w:val="right" w:pos="2880"/>
                <w:tab w:val="right" w:pos="3384"/>
              </w:tabs>
              <w:spacing w:line="228" w:lineRule="exact"/>
              <w:ind w:left="144"/>
              <w:textAlignment w:val="baseline"/>
              <w:rPr>
                <w:rFonts w:ascii="Arial" w:eastAsia="Arial" w:hAnsi="Arial"/>
                <w:i/>
                <w:color w:val="000000"/>
                <w:sz w:val="20"/>
                <w:lang w:val="es-ES"/>
              </w:rPr>
            </w:pPr>
            <w:r>
              <w:rPr>
                <w:rFonts w:ascii="Arial" w:eastAsia="Arial" w:hAnsi="Arial"/>
                <w:i/>
                <w:color w:val="000000"/>
                <w:sz w:val="20"/>
                <w:lang w:val="es-ES"/>
              </w:rPr>
              <w:t>Ayuntamiento</w:t>
            </w:r>
            <w:r>
              <w:rPr>
                <w:rFonts w:ascii="Arial" w:eastAsia="Arial" w:hAnsi="Arial"/>
                <w:i/>
                <w:color w:val="000000"/>
                <w:sz w:val="20"/>
                <w:lang w:val="es-ES"/>
              </w:rPr>
              <w:tab/>
              <w:t>Pleno</w:t>
            </w:r>
            <w:r>
              <w:rPr>
                <w:rFonts w:ascii="Arial" w:eastAsia="Arial" w:hAnsi="Arial"/>
                <w:i/>
                <w:color w:val="000000"/>
                <w:sz w:val="20"/>
                <w:lang w:val="es-ES"/>
              </w:rPr>
              <w:tab/>
              <w:t>que</w:t>
            </w:r>
            <w:r>
              <w:rPr>
                <w:rFonts w:ascii="Arial" w:eastAsia="Arial" w:hAnsi="Arial"/>
                <w:i/>
                <w:color w:val="000000"/>
                <w:sz w:val="20"/>
                <w:lang w:val="es-ES"/>
              </w:rPr>
              <w:tab/>
              <w:t xml:space="preserve">se </w:t>
            </w:r>
            <w:r>
              <w:rPr>
                <w:rFonts w:ascii="Arial" w:eastAsia="Arial" w:hAnsi="Arial"/>
                <w:i/>
                <w:color w:val="000000"/>
                <w:sz w:val="20"/>
                <w:lang w:val="es-ES"/>
              </w:rPr>
              <w:br/>
              <w:t>encomiendan a la Junta de Gobierno Local, entre ellas: las competencias</w:t>
            </w:r>
          </w:p>
          <w:p w:rsidR="00EC3C36" w:rsidRDefault="00D65B25">
            <w:pPr>
              <w:tabs>
                <w:tab w:val="left" w:pos="864"/>
                <w:tab w:val="right" w:pos="2016"/>
                <w:tab w:val="right" w:pos="3384"/>
              </w:tabs>
              <w:spacing w:before="1" w:line="230" w:lineRule="exact"/>
              <w:ind w:right="119"/>
              <w:jc w:val="right"/>
              <w:textAlignment w:val="baseline"/>
              <w:rPr>
                <w:rFonts w:ascii="Arial" w:eastAsia="Arial" w:hAnsi="Arial"/>
                <w:i/>
                <w:color w:val="000000"/>
                <w:sz w:val="20"/>
                <w:lang w:val="es-ES"/>
              </w:rPr>
            </w:pPr>
            <w:r>
              <w:rPr>
                <w:rFonts w:ascii="Arial" w:eastAsia="Arial" w:hAnsi="Arial"/>
                <w:i/>
                <w:color w:val="000000"/>
                <w:sz w:val="20"/>
                <w:lang w:val="es-ES"/>
              </w:rPr>
              <w:t>como</w:t>
            </w:r>
            <w:r>
              <w:rPr>
                <w:rFonts w:ascii="Arial" w:eastAsia="Arial" w:hAnsi="Arial"/>
                <w:i/>
                <w:color w:val="000000"/>
                <w:sz w:val="20"/>
                <w:lang w:val="es-ES"/>
              </w:rPr>
              <w:tab/>
              <w:t>órgano</w:t>
            </w:r>
            <w:r>
              <w:rPr>
                <w:rFonts w:ascii="Arial" w:eastAsia="Arial" w:hAnsi="Arial"/>
                <w:i/>
                <w:color w:val="000000"/>
                <w:sz w:val="20"/>
                <w:lang w:val="es-ES"/>
              </w:rPr>
              <w:tab/>
              <w:t>de</w:t>
            </w:r>
            <w:r>
              <w:rPr>
                <w:rFonts w:ascii="Arial" w:eastAsia="Arial" w:hAnsi="Arial"/>
                <w:i/>
                <w:color w:val="000000"/>
                <w:sz w:val="20"/>
                <w:lang w:val="es-ES"/>
              </w:rPr>
              <w:tab/>
              <w:t>contratación</w:t>
            </w:r>
          </w:p>
          <w:p w:rsidR="00EC3C36" w:rsidRDefault="00D65B25">
            <w:pPr>
              <w:tabs>
                <w:tab w:val="left" w:pos="1656"/>
                <w:tab w:val="right" w:pos="3384"/>
              </w:tabs>
              <w:spacing w:line="228" w:lineRule="exact"/>
              <w:ind w:left="144"/>
              <w:textAlignment w:val="baseline"/>
              <w:rPr>
                <w:rFonts w:ascii="Arial" w:eastAsia="Arial" w:hAnsi="Arial"/>
                <w:i/>
                <w:color w:val="000000"/>
                <w:sz w:val="20"/>
                <w:lang w:val="es-ES"/>
              </w:rPr>
            </w:pPr>
            <w:r>
              <w:rPr>
                <w:rFonts w:ascii="Arial" w:eastAsia="Arial" w:hAnsi="Arial"/>
                <w:i/>
                <w:color w:val="000000"/>
                <w:sz w:val="20"/>
                <w:lang w:val="es-ES"/>
              </w:rPr>
              <w:t>respecto</w:t>
            </w:r>
            <w:r>
              <w:rPr>
                <w:rFonts w:ascii="Arial" w:eastAsia="Arial" w:hAnsi="Arial"/>
                <w:i/>
                <w:color w:val="000000"/>
                <w:sz w:val="20"/>
                <w:lang w:val="es-ES"/>
              </w:rPr>
              <w:tab/>
              <w:t>de</w:t>
            </w:r>
            <w:r>
              <w:rPr>
                <w:rFonts w:ascii="Arial" w:eastAsia="Arial" w:hAnsi="Arial"/>
                <w:i/>
                <w:color w:val="000000"/>
                <w:sz w:val="20"/>
                <w:lang w:val="es-ES"/>
              </w:rPr>
              <w:tab/>
              <w:t xml:space="preserve">contratos </w:t>
            </w:r>
            <w:r>
              <w:rPr>
                <w:rFonts w:ascii="Arial" w:eastAsia="Arial" w:hAnsi="Arial"/>
                <w:i/>
                <w:color w:val="000000"/>
                <w:sz w:val="20"/>
                <w:lang w:val="es-ES"/>
              </w:rPr>
              <w:br/>
            </w:r>
            <w:r>
              <w:rPr>
                <w:rFonts w:ascii="Arial" w:eastAsia="Arial" w:hAnsi="Arial"/>
                <w:i/>
                <w:color w:val="000000"/>
                <w:sz w:val="20"/>
                <w:lang w:val="es-ES"/>
              </w:rPr>
              <w:t>administrativos cuando su duración sea superior a 4 años.</w:t>
            </w:r>
          </w:p>
        </w:tc>
      </w:tr>
      <w:tr w:rsidR="00EC3C36">
        <w:tblPrEx>
          <w:tblCellMar>
            <w:top w:w="0" w:type="dxa"/>
            <w:bottom w:w="0" w:type="dxa"/>
          </w:tblCellMar>
        </w:tblPrEx>
        <w:trPr>
          <w:trHeight w:hRule="exact" w:val="1171"/>
        </w:trPr>
        <w:tc>
          <w:tcPr>
            <w:tcW w:w="4541" w:type="dxa"/>
            <w:tcBorders>
              <w:top w:val="single" w:sz="5" w:space="0" w:color="000000"/>
              <w:left w:val="single" w:sz="5" w:space="0" w:color="000000"/>
              <w:bottom w:val="single" w:sz="5" w:space="0" w:color="000000"/>
              <w:right w:val="single" w:sz="5" w:space="0" w:color="000000"/>
            </w:tcBorders>
          </w:tcPr>
          <w:p w:rsidR="00EC3C36" w:rsidRDefault="00D65B25">
            <w:pPr>
              <w:spacing w:line="230" w:lineRule="exact"/>
              <w:ind w:left="144" w:right="72" w:firstLine="576"/>
              <w:jc w:val="both"/>
              <w:textAlignment w:val="baseline"/>
              <w:rPr>
                <w:rFonts w:ascii="Arial" w:eastAsia="Arial" w:hAnsi="Arial"/>
                <w:i/>
                <w:color w:val="000000"/>
                <w:sz w:val="20"/>
                <w:lang w:val="es-ES"/>
              </w:rPr>
            </w:pPr>
            <w:r>
              <w:rPr>
                <w:rFonts w:ascii="Arial" w:eastAsia="Arial" w:hAnsi="Arial"/>
                <w:i/>
                <w:color w:val="000000"/>
                <w:sz w:val="20"/>
                <w:lang w:val="es-ES"/>
              </w:rPr>
              <w:t>Que figura en el expediente informe propuesta favorable del departamento gestor en cumplimiento de lo dispuesto en el art. 172 y</w:t>
            </w:r>
          </w:p>
          <w:p w:rsidR="00EC3C36" w:rsidRDefault="00D65B25">
            <w:pPr>
              <w:tabs>
                <w:tab w:val="left" w:pos="648"/>
                <w:tab w:val="left" w:pos="1728"/>
                <w:tab w:val="left" w:pos="2160"/>
                <w:tab w:val="left" w:pos="3024"/>
                <w:tab w:val="left" w:pos="3384"/>
                <w:tab w:val="right" w:pos="4464"/>
              </w:tabs>
              <w:spacing w:line="229" w:lineRule="exact"/>
              <w:ind w:left="144" w:right="72"/>
              <w:jc w:val="both"/>
              <w:textAlignment w:val="baseline"/>
              <w:rPr>
                <w:rFonts w:ascii="Arial" w:eastAsia="Arial" w:hAnsi="Arial"/>
                <w:i/>
                <w:color w:val="000000"/>
                <w:sz w:val="20"/>
                <w:lang w:val="es-ES"/>
              </w:rPr>
            </w:pPr>
            <w:r>
              <w:rPr>
                <w:rFonts w:ascii="Arial" w:eastAsia="Arial" w:hAnsi="Arial"/>
                <w:i/>
                <w:color w:val="000000"/>
                <w:sz w:val="20"/>
                <w:lang w:val="es-ES"/>
              </w:rPr>
              <w:t>175</w:t>
            </w:r>
            <w:r>
              <w:rPr>
                <w:rFonts w:ascii="Arial" w:eastAsia="Arial" w:hAnsi="Arial"/>
                <w:i/>
                <w:color w:val="000000"/>
                <w:sz w:val="20"/>
                <w:lang w:val="es-ES"/>
              </w:rPr>
              <w:tab/>
              <w:t>del ROF,</w:t>
            </w:r>
            <w:r>
              <w:rPr>
                <w:rFonts w:ascii="Arial" w:eastAsia="Arial" w:hAnsi="Arial"/>
                <w:i/>
                <w:color w:val="000000"/>
                <w:sz w:val="20"/>
                <w:lang w:val="es-ES"/>
              </w:rPr>
              <w:tab/>
              <w:t>en</w:t>
            </w:r>
            <w:r>
              <w:rPr>
                <w:rFonts w:ascii="Arial" w:eastAsia="Arial" w:hAnsi="Arial"/>
                <w:i/>
                <w:color w:val="000000"/>
                <w:sz w:val="20"/>
                <w:lang w:val="es-ES"/>
              </w:rPr>
              <w:tab/>
              <w:t>relación</w:t>
            </w:r>
            <w:r>
              <w:rPr>
                <w:rFonts w:ascii="Arial" w:eastAsia="Arial" w:hAnsi="Arial"/>
                <w:i/>
                <w:color w:val="000000"/>
                <w:sz w:val="20"/>
                <w:lang w:val="es-ES"/>
              </w:rPr>
              <w:tab/>
              <w:t>al</w:t>
            </w:r>
            <w:r>
              <w:rPr>
                <w:rFonts w:ascii="Arial" w:eastAsia="Arial" w:hAnsi="Arial"/>
                <w:i/>
                <w:color w:val="000000"/>
                <w:sz w:val="20"/>
                <w:lang w:val="es-ES"/>
              </w:rPr>
              <w:tab/>
              <w:t>acuerdo</w:t>
            </w:r>
            <w:r>
              <w:rPr>
                <w:rFonts w:ascii="Arial" w:eastAsia="Arial" w:hAnsi="Arial"/>
                <w:i/>
                <w:color w:val="000000"/>
                <w:sz w:val="20"/>
                <w:lang w:val="es-ES"/>
              </w:rPr>
              <w:tab/>
              <w:t xml:space="preserve">o </w:t>
            </w:r>
            <w:r>
              <w:rPr>
                <w:rFonts w:ascii="Arial" w:eastAsia="Arial" w:hAnsi="Arial"/>
                <w:i/>
                <w:color w:val="000000"/>
                <w:sz w:val="20"/>
                <w:lang w:val="es-ES"/>
              </w:rPr>
              <w:br/>
            </w:r>
            <w:r>
              <w:rPr>
                <w:rFonts w:ascii="Arial" w:eastAsia="Arial" w:hAnsi="Arial"/>
                <w:i/>
                <w:color w:val="000000"/>
                <w:sz w:val="20"/>
                <w:lang w:val="es-ES"/>
              </w:rPr>
              <w:t>resolución que se propone adoptar.</w:t>
            </w:r>
          </w:p>
        </w:tc>
        <w:tc>
          <w:tcPr>
            <w:tcW w:w="710" w:type="dxa"/>
            <w:tcBorders>
              <w:top w:val="single" w:sz="5" w:space="0" w:color="000000"/>
              <w:left w:val="single" w:sz="5" w:space="0" w:color="000000"/>
              <w:bottom w:val="single" w:sz="5" w:space="0" w:color="000000"/>
              <w:right w:val="single" w:sz="5" w:space="0" w:color="000000"/>
            </w:tcBorders>
          </w:tcPr>
          <w:p w:rsidR="00EC3C36" w:rsidRDefault="00D65B25">
            <w:pPr>
              <w:spacing w:before="592" w:after="344" w:line="230" w:lineRule="exact"/>
              <w:ind w:right="162"/>
              <w:jc w:val="right"/>
              <w:textAlignment w:val="baseline"/>
              <w:rPr>
                <w:rFonts w:ascii="Arial" w:eastAsia="Arial" w:hAnsi="Arial"/>
                <w:i/>
                <w:color w:val="000000"/>
                <w:sz w:val="20"/>
                <w:lang w:val="es-ES"/>
              </w:rPr>
            </w:pPr>
            <w:r>
              <w:rPr>
                <w:rFonts w:ascii="Arial" w:eastAsia="Arial" w:hAnsi="Arial"/>
                <w:i/>
                <w:color w:val="000000"/>
                <w:sz w:val="20"/>
                <w:lang w:val="es-ES"/>
              </w:rPr>
              <w:t>í</w:t>
            </w:r>
          </w:p>
        </w:tc>
        <w:tc>
          <w:tcPr>
            <w:tcW w:w="3538" w:type="dxa"/>
            <w:tcBorders>
              <w:top w:val="single" w:sz="5" w:space="0" w:color="000000"/>
              <w:left w:val="single" w:sz="5" w:space="0" w:color="000000"/>
              <w:bottom w:val="single" w:sz="5" w:space="0" w:color="000000"/>
              <w:right w:val="single" w:sz="5" w:space="0" w:color="000000"/>
            </w:tcBorders>
          </w:tcPr>
          <w:p w:rsidR="00EC3C36" w:rsidRDefault="00D65B25">
            <w:pPr>
              <w:spacing w:before="132" w:line="230" w:lineRule="exact"/>
              <w:ind w:left="360" w:firstLine="432"/>
              <w:textAlignment w:val="baseline"/>
              <w:rPr>
                <w:rFonts w:ascii="Arial" w:eastAsia="Arial" w:hAnsi="Arial"/>
                <w:i/>
                <w:color w:val="000000"/>
                <w:sz w:val="20"/>
                <w:lang w:val="es-ES"/>
              </w:rPr>
            </w:pPr>
            <w:r>
              <w:rPr>
                <w:rFonts w:ascii="Arial" w:eastAsia="Arial" w:hAnsi="Arial"/>
                <w:i/>
                <w:color w:val="000000"/>
                <w:sz w:val="20"/>
                <w:lang w:val="es-ES"/>
              </w:rPr>
              <w:t>Informe de fecha 31/07/2023, emitido por el Sr. Jefe de Servicio de Contratación Administrativa</w:t>
            </w:r>
          </w:p>
          <w:p w:rsidR="00EC3C36" w:rsidRDefault="00D65B25">
            <w:pPr>
              <w:spacing w:after="114" w:line="230" w:lineRule="exact"/>
              <w:ind w:right="119"/>
              <w:jc w:val="right"/>
              <w:textAlignment w:val="baseline"/>
              <w:rPr>
                <w:rFonts w:ascii="Arial" w:eastAsia="Arial" w:hAnsi="Arial"/>
                <w:i/>
                <w:color w:val="000000"/>
                <w:sz w:val="20"/>
                <w:lang w:val="es-ES"/>
              </w:rPr>
            </w:pPr>
            <w:r>
              <w:rPr>
                <w:rFonts w:ascii="Arial" w:eastAsia="Arial" w:hAnsi="Arial"/>
                <w:i/>
                <w:color w:val="000000"/>
                <w:sz w:val="20"/>
                <w:lang w:val="es-ES"/>
              </w:rPr>
              <w:t xml:space="preserve">Id. Propuesta: </w:t>
            </w:r>
            <w:r>
              <w:rPr>
                <w:rFonts w:ascii="Arial" w:eastAsia="Arial" w:hAnsi="Arial"/>
                <w:b/>
                <w:i/>
                <w:color w:val="000000"/>
                <w:sz w:val="20"/>
                <w:lang w:val="es-ES"/>
              </w:rPr>
              <w:t>PR/2023/6557</w:t>
            </w:r>
          </w:p>
        </w:tc>
      </w:tr>
    </w:tbl>
    <w:p w:rsidR="00EC3C36" w:rsidRDefault="00EC3C36">
      <w:pPr>
        <w:spacing w:before="221" w:line="20" w:lineRule="exact"/>
      </w:pPr>
    </w:p>
    <w:tbl>
      <w:tblPr>
        <w:tblW w:w="0" w:type="auto"/>
        <w:tblInd w:w="109" w:type="dxa"/>
        <w:tblLayout w:type="fixed"/>
        <w:tblCellMar>
          <w:left w:w="0" w:type="dxa"/>
          <w:right w:w="0" w:type="dxa"/>
        </w:tblCellMar>
        <w:tblLook w:val="04A0"/>
      </w:tblPr>
      <w:tblGrid>
        <w:gridCol w:w="4819"/>
        <w:gridCol w:w="48"/>
        <w:gridCol w:w="706"/>
        <w:gridCol w:w="3326"/>
      </w:tblGrid>
      <w:tr w:rsidR="00EC3C36">
        <w:tblPrEx>
          <w:tblCellMar>
            <w:top w:w="0" w:type="dxa"/>
            <w:bottom w:w="0" w:type="dxa"/>
          </w:tblCellMar>
        </w:tblPrEx>
        <w:trPr>
          <w:trHeight w:hRule="exact" w:val="1306"/>
        </w:trPr>
        <w:tc>
          <w:tcPr>
            <w:tcW w:w="4819" w:type="dxa"/>
            <w:tcBorders>
              <w:top w:val="single" w:sz="24" w:space="0" w:color="000000"/>
              <w:left w:val="single" w:sz="11" w:space="0" w:color="000000"/>
              <w:bottom w:val="single" w:sz="24" w:space="0" w:color="000000"/>
              <w:right w:val="single" w:sz="11" w:space="0" w:color="000000"/>
            </w:tcBorders>
          </w:tcPr>
          <w:p w:rsidR="00EC3C36" w:rsidRDefault="00D65B25">
            <w:pPr>
              <w:spacing w:before="89" w:line="230" w:lineRule="exact"/>
              <w:ind w:right="540"/>
              <w:jc w:val="right"/>
              <w:textAlignment w:val="baseline"/>
              <w:rPr>
                <w:rFonts w:ascii="Arial" w:eastAsia="Arial" w:hAnsi="Arial"/>
                <w:b/>
                <w:i/>
                <w:color w:val="000000"/>
                <w:sz w:val="20"/>
                <w:lang w:val="es-ES"/>
              </w:rPr>
            </w:pPr>
            <w:r>
              <w:rPr>
                <w:rFonts w:ascii="Arial" w:eastAsia="Arial" w:hAnsi="Arial"/>
                <w:b/>
                <w:i/>
                <w:color w:val="000000"/>
                <w:sz w:val="20"/>
                <w:lang w:val="es-ES"/>
              </w:rPr>
              <w:t>BASE 48 DE EJECUCIÓN DEL</w:t>
            </w:r>
          </w:p>
          <w:p w:rsidR="00EC3C36" w:rsidRDefault="00D65B25">
            <w:pPr>
              <w:spacing w:line="230" w:lineRule="exact"/>
              <w:ind w:right="1530"/>
              <w:jc w:val="right"/>
              <w:textAlignment w:val="baseline"/>
              <w:rPr>
                <w:rFonts w:ascii="Arial" w:eastAsia="Arial" w:hAnsi="Arial"/>
                <w:b/>
                <w:i/>
                <w:color w:val="000000"/>
                <w:sz w:val="20"/>
                <w:lang w:val="es-ES"/>
              </w:rPr>
            </w:pPr>
            <w:r>
              <w:rPr>
                <w:rFonts w:ascii="Arial" w:eastAsia="Arial" w:hAnsi="Arial"/>
                <w:b/>
                <w:i/>
                <w:color w:val="000000"/>
                <w:sz w:val="20"/>
                <w:lang w:val="es-ES"/>
              </w:rPr>
              <w:t>PRESUPUESTO.</w:t>
            </w:r>
          </w:p>
          <w:p w:rsidR="00EC3C36" w:rsidRDefault="00D65B25">
            <w:pPr>
              <w:spacing w:before="10" w:after="46" w:line="230" w:lineRule="exact"/>
              <w:ind w:left="288"/>
              <w:jc w:val="center"/>
              <w:textAlignment w:val="baseline"/>
              <w:rPr>
                <w:rFonts w:ascii="Arial" w:eastAsia="Arial" w:hAnsi="Arial"/>
                <w:b/>
                <w:i/>
                <w:color w:val="000000"/>
                <w:sz w:val="20"/>
                <w:lang w:val="es-ES"/>
              </w:rPr>
            </w:pPr>
            <w:r>
              <w:rPr>
                <w:rFonts w:ascii="Arial" w:eastAsia="Arial" w:hAnsi="Arial"/>
                <w:b/>
                <w:i/>
                <w:color w:val="000000"/>
                <w:sz w:val="20"/>
                <w:lang w:val="es-ES"/>
              </w:rPr>
              <w:t xml:space="preserve">FISCALIZACIÓN PREVIA LIMITADA. </w:t>
            </w:r>
            <w:r>
              <w:rPr>
                <w:rFonts w:ascii="Arial" w:eastAsia="Arial" w:hAnsi="Arial"/>
                <w:b/>
                <w:i/>
                <w:color w:val="000000"/>
                <w:sz w:val="20"/>
                <w:lang w:val="es-ES"/>
              </w:rPr>
              <w:br/>
            </w:r>
            <w:r>
              <w:rPr>
                <w:rFonts w:ascii="Arial" w:eastAsia="Arial" w:hAnsi="Arial"/>
                <w:b/>
                <w:i/>
                <w:color w:val="000000"/>
                <w:sz w:val="20"/>
                <w:lang w:val="es-ES"/>
              </w:rPr>
              <w:t xml:space="preserve">EXTREMOS ADICIONALES SEGÚN EL TIPO DE </w:t>
            </w:r>
            <w:r>
              <w:rPr>
                <w:rFonts w:ascii="Arial" w:eastAsia="Arial" w:hAnsi="Arial"/>
                <w:b/>
                <w:i/>
                <w:color w:val="000000"/>
                <w:sz w:val="20"/>
                <w:lang w:val="es-ES"/>
              </w:rPr>
              <w:br/>
            </w:r>
            <w:r>
              <w:rPr>
                <w:rFonts w:ascii="Arial" w:eastAsia="Arial" w:hAnsi="Arial"/>
                <w:b/>
                <w:i/>
                <w:color w:val="000000"/>
                <w:sz w:val="20"/>
                <w:u w:val="single"/>
                <w:lang w:val="es-ES"/>
              </w:rPr>
              <w:t>EXPEDIENTE: PRÓRROGA DEL CONTRATO.</w:t>
            </w:r>
            <w:r>
              <w:rPr>
                <w:rFonts w:ascii="Arial" w:eastAsia="Arial" w:hAnsi="Arial"/>
                <w:b/>
                <w:i/>
                <w:color w:val="000000"/>
                <w:sz w:val="20"/>
                <w:u w:val="single"/>
                <w:shd w:val="solid" w:color="DBDBDB" w:fill="DBDBDB"/>
                <w:lang w:val="es-ES"/>
              </w:rPr>
              <w:t xml:space="preserve"> </w:t>
            </w:r>
          </w:p>
        </w:tc>
        <w:tc>
          <w:tcPr>
            <w:tcW w:w="754" w:type="dxa"/>
            <w:gridSpan w:val="2"/>
            <w:tcBorders>
              <w:top w:val="single" w:sz="24" w:space="0" w:color="000000"/>
              <w:left w:val="single" w:sz="11" w:space="0" w:color="000000"/>
              <w:bottom w:val="single" w:sz="24" w:space="0" w:color="000000"/>
              <w:right w:val="single" w:sz="24" w:space="0" w:color="000000"/>
            </w:tcBorders>
            <w:shd w:val="clear" w:color="DBDBDB" w:fill="DBDBDB"/>
          </w:tcPr>
          <w:p w:rsidR="00EC3C36" w:rsidRDefault="00D65B25">
            <w:pPr>
              <w:spacing w:before="665" w:after="400" w:line="230"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Í/NO</w:t>
            </w:r>
          </w:p>
        </w:tc>
        <w:tc>
          <w:tcPr>
            <w:tcW w:w="3326" w:type="dxa"/>
            <w:tcBorders>
              <w:top w:val="single" w:sz="24" w:space="0" w:color="000000"/>
              <w:left w:val="single" w:sz="24" w:space="0" w:color="000000"/>
              <w:bottom w:val="single" w:sz="24" w:space="0" w:color="000000"/>
              <w:right w:val="single" w:sz="24" w:space="0" w:color="000000"/>
            </w:tcBorders>
            <w:vAlign w:val="center"/>
          </w:tcPr>
          <w:p w:rsidR="00EC3C36" w:rsidRDefault="00D65B25">
            <w:pPr>
              <w:spacing w:before="550" w:after="515" w:line="230" w:lineRule="exact"/>
              <w:ind w:left="975"/>
              <w:textAlignment w:val="baseline"/>
              <w:rPr>
                <w:rFonts w:ascii="Arial" w:eastAsia="Arial" w:hAnsi="Arial"/>
                <w:b/>
                <w:i/>
                <w:color w:val="000000"/>
                <w:sz w:val="20"/>
                <w:lang w:val="es-ES"/>
              </w:rPr>
            </w:pPr>
            <w:r>
              <w:rPr>
                <w:rFonts w:ascii="Arial" w:eastAsia="Arial" w:hAnsi="Arial"/>
                <w:b/>
                <w:i/>
                <w:color w:val="000000"/>
                <w:sz w:val="20"/>
                <w:lang w:val="es-ES"/>
              </w:rPr>
              <w:t>OBSERVACIONES</w:t>
            </w:r>
          </w:p>
        </w:tc>
      </w:tr>
      <w:tr w:rsidR="00EC3C36">
        <w:tblPrEx>
          <w:tblCellMar>
            <w:top w:w="0" w:type="dxa"/>
            <w:bottom w:w="0" w:type="dxa"/>
          </w:tblCellMar>
        </w:tblPrEx>
        <w:trPr>
          <w:trHeight w:hRule="exact" w:val="523"/>
        </w:trPr>
        <w:tc>
          <w:tcPr>
            <w:tcW w:w="4867" w:type="dxa"/>
            <w:gridSpan w:val="2"/>
            <w:tcBorders>
              <w:top w:val="single" w:sz="24" w:space="0" w:color="000000"/>
              <w:left w:val="single" w:sz="5" w:space="0" w:color="000000"/>
              <w:bottom w:val="single" w:sz="5" w:space="0" w:color="000000"/>
              <w:right w:val="single" w:sz="5" w:space="0" w:color="000000"/>
            </w:tcBorders>
            <w:vAlign w:val="center"/>
          </w:tcPr>
          <w:p w:rsidR="00EC3C36" w:rsidRDefault="00D65B25">
            <w:pPr>
              <w:spacing w:before="63" w:line="229" w:lineRule="exact"/>
              <w:ind w:left="216" w:right="108" w:firstLine="576"/>
              <w:jc w:val="both"/>
              <w:textAlignment w:val="baseline"/>
              <w:rPr>
                <w:rFonts w:ascii="Arial" w:eastAsia="Arial" w:hAnsi="Arial"/>
                <w:i/>
                <w:color w:val="000000"/>
                <w:sz w:val="20"/>
                <w:lang w:val="es-ES"/>
              </w:rPr>
            </w:pPr>
            <w:r>
              <w:rPr>
                <w:rFonts w:ascii="Arial" w:eastAsia="Arial" w:hAnsi="Arial"/>
                <w:i/>
                <w:color w:val="000000"/>
                <w:sz w:val="20"/>
                <w:lang w:val="es-ES"/>
              </w:rPr>
              <w:t>Que está prevista en el pliego de cláusulas administrativas particulares.</w:t>
            </w:r>
          </w:p>
        </w:tc>
        <w:tc>
          <w:tcPr>
            <w:tcW w:w="706" w:type="dxa"/>
            <w:tcBorders>
              <w:top w:val="single" w:sz="24" w:space="0" w:color="000000"/>
              <w:left w:val="single" w:sz="5" w:space="0" w:color="000000"/>
              <w:bottom w:val="single" w:sz="5" w:space="0" w:color="000000"/>
              <w:right w:val="single" w:sz="5" w:space="0" w:color="000000"/>
            </w:tcBorders>
            <w:vAlign w:val="bottom"/>
          </w:tcPr>
          <w:p w:rsidR="00EC3C36" w:rsidRDefault="00D65B25">
            <w:pPr>
              <w:spacing w:before="293" w:line="229" w:lineRule="exact"/>
              <w:ind w:right="158"/>
              <w:jc w:val="right"/>
              <w:textAlignment w:val="baseline"/>
              <w:rPr>
                <w:rFonts w:ascii="Arial" w:eastAsia="Arial" w:hAnsi="Arial"/>
                <w:i/>
                <w:color w:val="000000"/>
                <w:sz w:val="20"/>
                <w:lang w:val="es-ES"/>
              </w:rPr>
            </w:pPr>
            <w:r>
              <w:rPr>
                <w:rFonts w:ascii="Arial" w:eastAsia="Arial" w:hAnsi="Arial"/>
                <w:i/>
                <w:color w:val="000000"/>
                <w:sz w:val="20"/>
                <w:lang w:val="es-ES"/>
              </w:rPr>
              <w:t>í</w:t>
            </w:r>
          </w:p>
        </w:tc>
        <w:tc>
          <w:tcPr>
            <w:tcW w:w="3326" w:type="dxa"/>
            <w:tcBorders>
              <w:top w:val="single" w:sz="24" w:space="0" w:color="000000"/>
              <w:left w:val="single" w:sz="5" w:space="0" w:color="000000"/>
              <w:bottom w:val="single" w:sz="5" w:space="0" w:color="000000"/>
              <w:right w:val="single" w:sz="5" w:space="0" w:color="000000"/>
            </w:tcBorders>
            <w:vAlign w:val="center"/>
          </w:tcPr>
          <w:p w:rsidR="00EC3C36" w:rsidRDefault="00D65B25">
            <w:pPr>
              <w:spacing w:before="55" w:after="7" w:line="230" w:lineRule="exact"/>
              <w:ind w:left="1368" w:hanging="432"/>
              <w:textAlignment w:val="baseline"/>
              <w:rPr>
                <w:rFonts w:ascii="Arial" w:eastAsia="Arial" w:hAnsi="Arial"/>
                <w:b/>
                <w:i/>
                <w:color w:val="000000"/>
                <w:sz w:val="20"/>
                <w:lang w:val="es-ES"/>
              </w:rPr>
            </w:pPr>
            <w:r>
              <w:rPr>
                <w:rFonts w:ascii="Arial" w:eastAsia="Arial" w:hAnsi="Arial"/>
                <w:b/>
                <w:i/>
                <w:color w:val="000000"/>
                <w:sz w:val="20"/>
                <w:lang w:val="es-ES"/>
              </w:rPr>
              <w:t>CLÁUSULA 10.2 DEL PCAP</w:t>
            </w:r>
          </w:p>
        </w:tc>
      </w:tr>
      <w:tr w:rsidR="00EC3C36">
        <w:tblPrEx>
          <w:tblCellMar>
            <w:top w:w="0" w:type="dxa"/>
            <w:bottom w:w="0" w:type="dxa"/>
          </w:tblCellMar>
        </w:tblPrEx>
        <w:trPr>
          <w:trHeight w:hRule="exact" w:val="244"/>
        </w:trPr>
        <w:tc>
          <w:tcPr>
            <w:tcW w:w="4867" w:type="dxa"/>
            <w:gridSpan w:val="2"/>
            <w:tcBorders>
              <w:top w:val="single" w:sz="5" w:space="0" w:color="000000"/>
              <w:left w:val="single" w:sz="5" w:space="0" w:color="000000"/>
              <w:bottom w:val="single" w:sz="5" w:space="0" w:color="000000"/>
              <w:right w:val="single" w:sz="5" w:space="0" w:color="000000"/>
            </w:tcBorders>
            <w:vAlign w:val="center"/>
          </w:tcPr>
          <w:p w:rsidR="00EC3C36" w:rsidRDefault="00D65B25">
            <w:pPr>
              <w:spacing w:line="219" w:lineRule="exact"/>
              <w:ind w:right="90"/>
              <w:jc w:val="right"/>
              <w:textAlignment w:val="baseline"/>
              <w:rPr>
                <w:rFonts w:ascii="Arial" w:eastAsia="Arial" w:hAnsi="Arial"/>
                <w:i/>
                <w:color w:val="000000"/>
                <w:sz w:val="20"/>
                <w:lang w:val="es-ES"/>
              </w:rPr>
            </w:pPr>
            <w:r>
              <w:rPr>
                <w:rFonts w:ascii="Arial" w:eastAsia="Arial" w:hAnsi="Arial"/>
                <w:i/>
                <w:color w:val="000000"/>
                <w:sz w:val="20"/>
                <w:lang w:val="es-ES"/>
              </w:rPr>
              <w:t>Que no se superan los límites de duración</w:t>
            </w:r>
          </w:p>
        </w:tc>
        <w:tc>
          <w:tcPr>
            <w:tcW w:w="706" w:type="dxa"/>
            <w:tcBorders>
              <w:top w:val="single" w:sz="5" w:space="0" w:color="000000"/>
              <w:left w:val="single" w:sz="5" w:space="0" w:color="000000"/>
              <w:bottom w:val="single" w:sz="5" w:space="0" w:color="000000"/>
              <w:right w:val="single" w:sz="5" w:space="0" w:color="000000"/>
            </w:tcBorders>
          </w:tcPr>
          <w:p w:rsidR="00EC3C36" w:rsidRDefault="00D65B25">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326" w:type="dxa"/>
            <w:tcBorders>
              <w:top w:val="single" w:sz="5" w:space="0" w:color="000000"/>
              <w:left w:val="single" w:sz="5" w:space="0" w:color="000000"/>
              <w:bottom w:val="single" w:sz="5" w:space="0" w:color="000000"/>
              <w:right w:val="single" w:sz="5" w:space="0" w:color="000000"/>
            </w:tcBorders>
            <w:vAlign w:val="center"/>
          </w:tcPr>
          <w:p w:rsidR="00EC3C36" w:rsidRDefault="00D65B25">
            <w:pPr>
              <w:spacing w:line="219" w:lineRule="exact"/>
              <w:ind w:right="202"/>
              <w:jc w:val="right"/>
              <w:textAlignment w:val="baseline"/>
              <w:rPr>
                <w:rFonts w:ascii="Arial" w:eastAsia="Arial" w:hAnsi="Arial"/>
                <w:i/>
                <w:color w:val="000000"/>
                <w:sz w:val="20"/>
                <w:lang w:val="es-ES"/>
              </w:rPr>
            </w:pPr>
            <w:r>
              <w:rPr>
                <w:rFonts w:ascii="Arial" w:eastAsia="Arial" w:hAnsi="Arial"/>
                <w:i/>
                <w:color w:val="000000"/>
                <w:sz w:val="20"/>
                <w:lang w:val="es-ES"/>
              </w:rPr>
              <w:t>Se propone la segunda (2ª)</w:t>
            </w:r>
          </w:p>
        </w:tc>
      </w:tr>
    </w:tbl>
    <w:p w:rsidR="00EC3C36" w:rsidRDefault="00EC3C36">
      <w:pPr>
        <w:spacing w:after="470" w:line="20" w:lineRule="exact"/>
      </w:pPr>
    </w:p>
    <w:p w:rsidR="00EC3C36" w:rsidRDefault="00D65B25">
      <w:pPr>
        <w:ind w:left="8936" w:right="109"/>
        <w:textAlignment w:val="baseline"/>
      </w:pPr>
      <w:r>
        <w:rPr>
          <w:noProof/>
          <w:lang w:val="es-ES" w:eastAsia="es-ES"/>
        </w:rPr>
        <w:drawing>
          <wp:inline distT="0" distB="0" distL="0" distR="0">
            <wp:extent cx="417830" cy="417195"/>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30" name="test1"/>
                    <pic:cNvPicPr preferRelativeResize="0"/>
                  </pic:nvPicPr>
                  <pic:blipFill>
                    <a:blip r:embed="rId12" cstate="print"/>
                    <a:stretch>
                      <a:fillRect/>
                    </a:stretch>
                  </pic:blipFill>
                  <pic:spPr>
                    <a:xfrm>
                      <a:off x="0" y="0"/>
                      <a:ext cx="417830" cy="417195"/>
                    </a:xfrm>
                    <a:prstGeom prst="rect">
                      <a:avLst/>
                    </a:prstGeom>
                  </pic:spPr>
                </pic:pic>
              </a:graphicData>
            </a:graphic>
          </wp:inline>
        </w:drawing>
      </w:r>
    </w:p>
    <w:p w:rsidR="00EC3C36" w:rsidRDefault="00EC3C36">
      <w:pPr>
        <w:sectPr w:rsidR="00EC3C36">
          <w:pgSz w:w="11909" w:h="16838"/>
          <w:pgMar w:top="3220" w:right="462" w:bottom="269" w:left="1744" w:header="720" w:footer="720" w:gutter="0"/>
          <w:cols w:space="720"/>
        </w:sectPr>
      </w:pPr>
    </w:p>
    <w:tbl>
      <w:tblPr>
        <w:tblW w:w="0" w:type="auto"/>
        <w:tblLayout w:type="fixed"/>
        <w:tblCellMar>
          <w:left w:w="0" w:type="dxa"/>
          <w:right w:w="0" w:type="dxa"/>
        </w:tblCellMar>
        <w:tblLook w:val="04A0"/>
      </w:tblPr>
      <w:tblGrid>
        <w:gridCol w:w="1685"/>
        <w:gridCol w:w="8135"/>
      </w:tblGrid>
      <w:tr w:rsidR="00EC3C36">
        <w:tblPrEx>
          <w:tblCellMar>
            <w:top w:w="0" w:type="dxa"/>
            <w:bottom w:w="0" w:type="dxa"/>
          </w:tblCellMar>
        </w:tblPrEx>
        <w:trPr>
          <w:trHeight w:hRule="exact" w:val="1774"/>
        </w:trPr>
        <w:tc>
          <w:tcPr>
            <w:tcW w:w="1685" w:type="dxa"/>
            <w:tcBorders>
              <w:top w:val="none" w:sz="0" w:space="0" w:color="000000"/>
              <w:left w:val="none" w:sz="0" w:space="0" w:color="000000"/>
              <w:bottom w:val="none" w:sz="0" w:space="0" w:color="000000"/>
              <w:right w:val="none" w:sz="0" w:space="0" w:color="000000"/>
            </w:tcBorders>
          </w:tcPr>
          <w:p w:rsidR="00EC3C36" w:rsidRDefault="00D65B25">
            <w:pPr>
              <w:spacing w:before="11" w:after="6"/>
              <w:ind w:left="250"/>
              <w:jc w:val="right"/>
              <w:textAlignment w:val="baseline"/>
            </w:pPr>
            <w:r>
              <w:rPr>
                <w:noProof/>
                <w:lang w:val="es-ES" w:eastAsia="es-ES"/>
              </w:rPr>
              <w:lastRenderedPageBreak/>
              <w:drawing>
                <wp:inline distT="0" distB="0" distL="0" distR="0">
                  <wp:extent cx="911225" cy="1115695"/>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32"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8135" w:type="dxa"/>
            <w:tcBorders>
              <w:top w:val="none" w:sz="0" w:space="0" w:color="000000"/>
              <w:left w:val="none" w:sz="0" w:space="0" w:color="000000"/>
              <w:bottom w:val="none" w:sz="0" w:space="0" w:color="000000"/>
              <w:right w:val="none" w:sz="0" w:space="0" w:color="000000"/>
            </w:tcBorders>
          </w:tcPr>
          <w:p w:rsidR="00EC3C36" w:rsidRDefault="00D65B25">
            <w:pPr>
              <w:spacing w:line="183" w:lineRule="exact"/>
              <w:ind w:left="1728"/>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EC3C36" w:rsidRDefault="00D65B25">
            <w:pPr>
              <w:spacing w:before="4" w:line="184" w:lineRule="exact"/>
              <w:ind w:left="1728"/>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EC3C36" w:rsidRDefault="00D65B25">
            <w:pPr>
              <w:tabs>
                <w:tab w:val="left" w:pos="4752"/>
              </w:tabs>
              <w:spacing w:after="1189" w:line="191" w:lineRule="exact"/>
              <w:ind w:left="1728"/>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EC3C36" w:rsidRDefault="00EC3C36">
      <w:pPr>
        <w:spacing w:after="880" w:line="20" w:lineRule="exact"/>
      </w:pPr>
    </w:p>
    <w:p w:rsidR="00EC3C36" w:rsidRDefault="00D65B25">
      <w:pPr>
        <w:spacing w:before="1" w:after="85" w:line="183" w:lineRule="exact"/>
        <w:ind w:left="576" w:hanging="576"/>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EC3C36" w:rsidRDefault="00EC3C36">
      <w:pPr>
        <w:spacing w:before="9" w:line="20" w:lineRule="exact"/>
      </w:pPr>
    </w:p>
    <w:tbl>
      <w:tblPr>
        <w:tblW w:w="0" w:type="auto"/>
        <w:tblInd w:w="869" w:type="dxa"/>
        <w:tblLayout w:type="fixed"/>
        <w:tblCellMar>
          <w:left w:w="0" w:type="dxa"/>
          <w:right w:w="0" w:type="dxa"/>
        </w:tblCellMar>
        <w:tblLook w:val="04A0"/>
      </w:tblPr>
      <w:tblGrid>
        <w:gridCol w:w="4858"/>
        <w:gridCol w:w="753"/>
        <w:gridCol w:w="3302"/>
      </w:tblGrid>
      <w:tr w:rsidR="00EC3C36">
        <w:tblPrEx>
          <w:tblCellMar>
            <w:top w:w="0" w:type="dxa"/>
            <w:bottom w:w="0" w:type="dxa"/>
          </w:tblCellMar>
        </w:tblPrEx>
        <w:trPr>
          <w:trHeight w:hRule="exact" w:val="1411"/>
        </w:trPr>
        <w:tc>
          <w:tcPr>
            <w:tcW w:w="4858" w:type="dxa"/>
            <w:tcBorders>
              <w:top w:val="single" w:sz="11" w:space="0" w:color="000000"/>
              <w:left w:val="single" w:sz="11" w:space="0" w:color="000000"/>
              <w:bottom w:val="single" w:sz="11" w:space="0" w:color="000000"/>
              <w:right w:val="single" w:sz="11" w:space="0" w:color="000000"/>
            </w:tcBorders>
            <w:shd w:val="clear" w:color="D5D5D5" w:fill="D5D5D5"/>
          </w:tcPr>
          <w:p w:rsidR="00EC3C36" w:rsidRDefault="00D65B25">
            <w:pPr>
              <w:spacing w:before="141" w:line="230" w:lineRule="exact"/>
              <w:ind w:left="1800" w:hanging="360"/>
              <w:textAlignment w:val="baseline"/>
              <w:rPr>
                <w:rFonts w:ascii="Arial" w:eastAsia="Arial" w:hAnsi="Arial"/>
                <w:b/>
                <w:i/>
                <w:color w:val="000000"/>
                <w:sz w:val="20"/>
                <w:lang w:val="es-ES"/>
              </w:rPr>
            </w:pPr>
            <w:r>
              <w:rPr>
                <w:rFonts w:ascii="Arial" w:eastAsia="Arial" w:hAnsi="Arial"/>
                <w:b/>
                <w:i/>
                <w:color w:val="000000"/>
                <w:sz w:val="20"/>
                <w:lang w:val="es-ES"/>
              </w:rPr>
              <w:t>BASE 48 DE EJECUCIÓN DEL PRESUPUESTO.</w:t>
            </w:r>
          </w:p>
          <w:p w:rsidR="00EC3C36" w:rsidRDefault="00D65B25">
            <w:pPr>
              <w:spacing w:before="1" w:after="114" w:line="230" w:lineRule="exact"/>
              <w:ind w:left="360" w:firstLine="792"/>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 xml:space="preserve">FISCALIZACIÓN PREVIA LIMITADA. EXTREMOS ADICIONALES SEGÚN EL TIPO DE </w:t>
            </w:r>
            <w:r>
              <w:rPr>
                <w:rFonts w:ascii="Arial" w:eastAsia="Arial" w:hAnsi="Arial"/>
                <w:b/>
                <w:i/>
                <w:color w:val="000000"/>
                <w:spacing w:val="-1"/>
                <w:sz w:val="20"/>
                <w:u w:val="single"/>
                <w:lang w:val="es-ES"/>
              </w:rPr>
              <w:t xml:space="preserve">EXPEDIENTE: PRÓRROGA DEL CONTRATO. </w:t>
            </w:r>
          </w:p>
        </w:tc>
        <w:tc>
          <w:tcPr>
            <w:tcW w:w="753" w:type="dxa"/>
            <w:tcBorders>
              <w:top w:val="single" w:sz="11" w:space="0" w:color="000000"/>
              <w:left w:val="single" w:sz="11" w:space="0" w:color="000000"/>
              <w:bottom w:val="single" w:sz="11" w:space="0" w:color="000000"/>
              <w:right w:val="single" w:sz="24" w:space="0" w:color="000000"/>
            </w:tcBorders>
            <w:shd w:val="clear" w:color="D5D5D5" w:fill="D5D5D5"/>
          </w:tcPr>
          <w:p w:rsidR="00EC3C36" w:rsidRDefault="00D65B25">
            <w:pPr>
              <w:spacing w:before="717" w:after="459" w:line="230"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Í/NO</w:t>
            </w:r>
          </w:p>
        </w:tc>
        <w:tc>
          <w:tcPr>
            <w:tcW w:w="3302" w:type="dxa"/>
            <w:tcBorders>
              <w:top w:val="single" w:sz="11" w:space="0" w:color="000000"/>
              <w:left w:val="single" w:sz="24" w:space="0" w:color="000000"/>
              <w:bottom w:val="single" w:sz="11" w:space="0" w:color="000000"/>
              <w:right w:val="single" w:sz="11" w:space="0" w:color="000000"/>
            </w:tcBorders>
            <w:vAlign w:val="center"/>
          </w:tcPr>
          <w:p w:rsidR="00EC3C36" w:rsidRDefault="00D65B25">
            <w:pPr>
              <w:spacing w:before="601" w:after="575" w:line="230" w:lineRule="exact"/>
              <w:ind w:right="528"/>
              <w:jc w:val="right"/>
              <w:textAlignment w:val="baseline"/>
              <w:rPr>
                <w:rFonts w:ascii="Arial" w:eastAsia="Arial" w:hAnsi="Arial"/>
                <w:b/>
                <w:i/>
                <w:color w:val="000000"/>
                <w:sz w:val="20"/>
                <w:lang w:val="es-ES"/>
              </w:rPr>
            </w:pPr>
            <w:r>
              <w:rPr>
                <w:rFonts w:ascii="Arial" w:eastAsia="Arial" w:hAnsi="Arial"/>
                <w:b/>
                <w:i/>
                <w:color w:val="000000"/>
                <w:sz w:val="20"/>
                <w:lang w:val="es-ES"/>
              </w:rPr>
              <w:t>OBSERVACIONES</w:t>
            </w:r>
          </w:p>
        </w:tc>
      </w:tr>
    </w:tbl>
    <w:p w:rsidR="00EC3C36" w:rsidRDefault="00EC3C36">
      <w:pPr>
        <w:spacing w:after="4" w:line="20" w:lineRule="exact"/>
      </w:pPr>
    </w:p>
    <w:p w:rsidR="00EC3C36" w:rsidRDefault="00EC3C36">
      <w:pPr>
        <w:spacing w:after="4" w:line="20" w:lineRule="exact"/>
        <w:sectPr w:rsidR="00EC3C36">
          <w:pgSz w:w="11909" w:h="16838"/>
          <w:pgMar w:top="920" w:right="1345" w:bottom="1567" w:left="744" w:header="720" w:footer="720" w:gutter="0"/>
          <w:cols w:space="720"/>
        </w:sectPr>
      </w:pPr>
    </w:p>
    <w:p w:rsidR="00EC3C36" w:rsidRDefault="00EC3C36">
      <w:pPr>
        <w:spacing w:line="208" w:lineRule="exact"/>
        <w:jc w:val="both"/>
        <w:textAlignment w:val="baseline"/>
        <w:rPr>
          <w:rFonts w:ascii="Arial" w:eastAsia="Arial" w:hAnsi="Arial"/>
          <w:i/>
          <w:color w:val="000000"/>
          <w:spacing w:val="1"/>
          <w:sz w:val="20"/>
          <w:lang w:val="es-ES"/>
        </w:rPr>
      </w:pPr>
      <w:r w:rsidRPr="00EC3C36">
        <w:lastRenderedPageBreak/>
        <w:pict>
          <v:shape id="_x0000_s1113" type="#_x0000_t202" style="position:absolute;left:0;text-align:left;margin-left:324.95pt;margin-top:293.75pt;width:216.7pt;height:247.3pt;z-index:-251663360;mso-wrap-distance-left:0;mso-wrap-distance-right:0;mso-position-horizontal-relative:page;mso-position-vertical-relative:page" filled="f" stroked="f">
            <v:textbox inset="0,0,0,0">
              <w:txbxContent>
                <w:p w:rsidR="00EC3C36" w:rsidRDefault="00EC3C36"/>
              </w:txbxContent>
            </v:textbox>
            <w10:wrap type="square" anchorx="page" anchory="page"/>
          </v:shape>
        </w:pict>
      </w:r>
      <w:r w:rsidRPr="00EC3C36">
        <w:pict>
          <v:shape id="_x0000_s1112" type="#_x0000_t202" style="position:absolute;left:0;text-align:left;margin-left:324.95pt;margin-top:378.5pt;width:35.3pt;height:81.1pt;z-index:-251662336;mso-wrap-distance-left:0;mso-wrap-distance-right:0;mso-position-horizontal-relative:page;mso-position-vertical-relative:page" filled="f" stroked="f">
            <v:textbox inset="0,0,0,0">
              <w:txbxContent>
                <w:p w:rsidR="00EC3C36" w:rsidRDefault="00EC3C36">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rsidRPr="00EC3C36">
        <w:pict>
          <v:shape id="_x0000_s1111" type="#_x0000_t202" style="position:absolute;left:0;text-align:left;margin-left:324.95pt;margin-top:459.6pt;width:35.3pt;height:69.35pt;z-index:-251661312;mso-wrap-distance-left:0;mso-wrap-distance-right:0;mso-position-horizontal-relative:page;mso-position-vertical-relative:page" filled="f" stroked="f">
            <v:textbox inset="0,0,0,0">
              <w:txbxContent>
                <w:p w:rsidR="00EC3C36" w:rsidRDefault="00EC3C36">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rsidRPr="00EC3C36">
        <w:pict>
          <v:shape id="_x0000_s1110" type="#_x0000_t202" style="position:absolute;left:0;text-align:left;margin-left:338.95pt;margin-top:275.75pt;width:8.25pt;height:10.15pt;z-index:-251660288;mso-wrap-distance-left:0;mso-wrap-distance-right:0;mso-position-horizontal-relative:page;mso-position-vertical-relative:page" filled="f" stroked="f">
            <v:textbox inset="0,0,0,0">
              <w:txbxContent>
                <w:p w:rsidR="00EC3C36" w:rsidRDefault="00D65B25">
                  <w:pPr>
                    <w:spacing w:line="201" w:lineRule="exact"/>
                    <w:textAlignment w:val="baseline"/>
                    <w:rPr>
                      <w:rFonts w:ascii="Arial" w:eastAsia="Arial" w:hAnsi="Arial"/>
                      <w:i/>
                      <w:color w:val="000000"/>
                      <w:sz w:val="20"/>
                      <w:lang w:val="es-ES"/>
                    </w:rPr>
                  </w:pPr>
                  <w:r>
                    <w:rPr>
                      <w:rFonts w:ascii="Arial" w:eastAsia="Arial" w:hAnsi="Arial"/>
                      <w:i/>
                      <w:color w:val="000000"/>
                      <w:sz w:val="20"/>
                      <w:lang w:val="es-ES"/>
                    </w:rPr>
                    <w:t>í</w:t>
                  </w:r>
                </w:p>
              </w:txbxContent>
            </v:textbox>
            <w10:wrap type="square" anchorx="page" anchory="page"/>
          </v:shape>
        </w:pict>
      </w:r>
      <w:r w:rsidRPr="00EC3C36">
        <w:pict>
          <v:shape id="_x0000_s1109" type="#_x0000_t202" style="position:absolute;left:0;text-align:left;margin-left:324.95pt;margin-top:293.75pt;width:216.7pt;height:84.75pt;z-index:-25165926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tblPr>
                  <w:tblGrid>
                    <w:gridCol w:w="706"/>
                    <w:gridCol w:w="1080"/>
                    <w:gridCol w:w="1117"/>
                    <w:gridCol w:w="1431"/>
                  </w:tblGrid>
                  <w:tr w:rsidR="00EC3C36">
                    <w:tblPrEx>
                      <w:tblCellMar>
                        <w:top w:w="0" w:type="dxa"/>
                        <w:bottom w:w="0" w:type="dxa"/>
                      </w:tblCellMar>
                    </w:tblPrEx>
                    <w:trPr>
                      <w:trHeight w:hRule="exact" w:val="39"/>
                    </w:trPr>
                    <w:tc>
                      <w:tcPr>
                        <w:tcW w:w="706" w:type="dxa"/>
                        <w:tcBorders>
                          <w:top w:val="none" w:sz="0" w:space="0" w:color="000000"/>
                          <w:left w:val="none" w:sz="0" w:space="0" w:color="000000"/>
                          <w:bottom w:val="single" w:sz="5" w:space="0" w:color="000000"/>
                          <w:right w:val="none" w:sz="0" w:space="0" w:color="000000"/>
                        </w:tcBorders>
                      </w:tcPr>
                      <w:p w:rsidR="00EC3C36" w:rsidRDefault="00EC3C36"/>
                    </w:tc>
                    <w:tc>
                      <w:tcPr>
                        <w:tcW w:w="1080" w:type="dxa"/>
                        <w:tcBorders>
                          <w:top w:val="none" w:sz="0" w:space="0" w:color="000000"/>
                          <w:left w:val="none" w:sz="0" w:space="0" w:color="000000"/>
                          <w:bottom w:val="none" w:sz="0" w:space="0" w:color="000000"/>
                          <w:right w:val="none" w:sz="0" w:space="0" w:color="000000"/>
                        </w:tcBorders>
                      </w:tcPr>
                      <w:p w:rsidR="00EC3C36" w:rsidRDefault="00EC3C36"/>
                    </w:tc>
                    <w:tc>
                      <w:tcPr>
                        <w:tcW w:w="1117" w:type="dxa"/>
                        <w:tcBorders>
                          <w:top w:val="single" w:sz="15" w:space="0" w:color="000000"/>
                          <w:left w:val="none" w:sz="0" w:space="0" w:color="000000"/>
                          <w:bottom w:val="none" w:sz="0" w:space="0" w:color="000000"/>
                          <w:right w:val="none" w:sz="0" w:space="0" w:color="000000"/>
                        </w:tcBorders>
                      </w:tcPr>
                      <w:p w:rsidR="00EC3C36" w:rsidRDefault="00EC3C36"/>
                    </w:tc>
                    <w:tc>
                      <w:tcPr>
                        <w:tcW w:w="1431" w:type="dxa"/>
                        <w:tcBorders>
                          <w:top w:val="none" w:sz="0" w:space="0" w:color="000000"/>
                          <w:left w:val="none" w:sz="0" w:space="0" w:color="000000"/>
                          <w:bottom w:val="none" w:sz="0" w:space="0" w:color="000000"/>
                          <w:right w:val="none" w:sz="0" w:space="0" w:color="000000"/>
                        </w:tcBorders>
                      </w:tcPr>
                      <w:p w:rsidR="00EC3C36" w:rsidRDefault="00EC3C36"/>
                    </w:tc>
                  </w:tr>
                  <w:tr w:rsidR="00EC3C36">
                    <w:tblPrEx>
                      <w:tblCellMar>
                        <w:top w:w="0" w:type="dxa"/>
                        <w:bottom w:w="0" w:type="dxa"/>
                      </w:tblCellMar>
                    </w:tblPrEx>
                    <w:trPr>
                      <w:trHeight w:hRule="exact" w:val="1618"/>
                    </w:trPr>
                    <w:tc>
                      <w:tcPr>
                        <w:tcW w:w="706" w:type="dxa"/>
                        <w:tcBorders>
                          <w:top w:val="single" w:sz="5" w:space="0" w:color="000000"/>
                          <w:left w:val="single" w:sz="5" w:space="0" w:color="000000"/>
                          <w:bottom w:val="none" w:sz="0" w:space="0" w:color="000000"/>
                          <w:right w:val="single" w:sz="5" w:space="0" w:color="000000"/>
                        </w:tcBorders>
                      </w:tcPr>
                      <w:p w:rsidR="00EC3C36" w:rsidRDefault="00D65B25">
                        <w:pPr>
                          <w:spacing w:before="813" w:after="565" w:line="230" w:lineRule="exact"/>
                          <w:jc w:val="center"/>
                          <w:textAlignment w:val="baseline"/>
                          <w:rPr>
                            <w:rFonts w:ascii="Arial" w:eastAsia="Arial" w:hAnsi="Arial"/>
                            <w:i/>
                            <w:color w:val="000000"/>
                            <w:sz w:val="20"/>
                            <w:lang w:val="es-ES"/>
                          </w:rPr>
                        </w:pPr>
                        <w:r>
                          <w:rPr>
                            <w:rFonts w:ascii="Arial" w:eastAsia="Arial" w:hAnsi="Arial"/>
                            <w:i/>
                            <w:color w:val="000000"/>
                            <w:sz w:val="20"/>
                            <w:lang w:val="es-ES"/>
                          </w:rPr>
                          <w:t>Í</w:t>
                        </w:r>
                      </w:p>
                    </w:tc>
                    <w:tc>
                      <w:tcPr>
                        <w:tcW w:w="3628" w:type="dxa"/>
                        <w:gridSpan w:val="3"/>
                        <w:tcBorders>
                          <w:top w:val="none" w:sz="0" w:space="0" w:color="000000"/>
                          <w:left w:val="single" w:sz="5" w:space="0" w:color="000000"/>
                          <w:bottom w:val="none" w:sz="0" w:space="0" w:color="000000"/>
                          <w:right w:val="none" w:sz="0" w:space="0" w:color="000000"/>
                        </w:tcBorders>
                      </w:tcPr>
                      <w:p w:rsidR="00EC3C36" w:rsidRDefault="00D65B25">
                        <w:pPr>
                          <w:spacing w:line="228" w:lineRule="exact"/>
                          <w:ind w:left="360" w:right="540" w:firstLine="864"/>
                          <w:textAlignment w:val="baseline"/>
                          <w:rPr>
                            <w:rFonts w:ascii="Arial" w:eastAsia="Arial" w:hAnsi="Arial"/>
                            <w:i/>
                            <w:color w:val="000000"/>
                            <w:spacing w:val="-7"/>
                            <w:sz w:val="20"/>
                            <w:lang w:val="es-ES"/>
                          </w:rPr>
                        </w:pPr>
                        <w:r>
                          <w:rPr>
                            <w:rFonts w:ascii="Arial" w:eastAsia="Arial" w:hAnsi="Arial"/>
                            <w:i/>
                            <w:color w:val="000000"/>
                            <w:spacing w:val="-7"/>
                            <w:sz w:val="20"/>
                            <w:lang w:val="es-ES"/>
                          </w:rPr>
                          <w:t xml:space="preserve">Informe de fecha 31/07/2023, emitido conjuntamente por el Sr. Jefe de Servicio de Contratación Administrativa y el Sr. Secretario General del Ilustre Ayuntamiento </w:t>
                        </w:r>
                        <w:r>
                          <w:rPr>
                            <w:rFonts w:ascii="Arial" w:eastAsia="Arial" w:hAnsi="Arial"/>
                            <w:i/>
                            <w:color w:val="000000"/>
                            <w:spacing w:val="-7"/>
                            <w:sz w:val="20"/>
                            <w:u w:val="single"/>
                            <w:lang w:val="es-ES"/>
                          </w:rPr>
                          <w:t xml:space="preserve">de Santa Lucía de Tirajana </w:t>
                        </w:r>
                      </w:p>
                    </w:tc>
                  </w:tr>
                </w:tbl>
                <w:p w:rsidR="00EC3C36" w:rsidRDefault="00EC3C36"/>
              </w:txbxContent>
            </v:textbox>
            <w10:wrap type="square" anchorx="page" anchory="page"/>
          </v:shape>
        </w:pict>
      </w:r>
      <w:r w:rsidRPr="00EC3C36">
        <w:pict>
          <v:shape id="_x0000_s1108" type="#_x0000_t202" style="position:absolute;left:0;text-align:left;margin-left:360.25pt;margin-top:378.5pt;width:163.2pt;height:81.1pt;z-index:-251658240;mso-wrap-distance-left:0;mso-wrap-distance-right:18.2pt;mso-position-horizontal-relative:page;mso-position-vertical-relative:page" filled="f">
            <v:textbox inset="0,0,0,0">
              <w:txbxContent>
                <w:p w:rsidR="00EC3C36" w:rsidRDefault="00D65B25">
                  <w:pPr>
                    <w:spacing w:before="573" w:line="230" w:lineRule="exact"/>
                    <w:ind w:left="1008"/>
                    <w:textAlignment w:val="baseline"/>
                    <w:rPr>
                      <w:rFonts w:ascii="Arial" w:eastAsia="Arial" w:hAnsi="Arial"/>
                      <w:i/>
                      <w:color w:val="000000"/>
                      <w:sz w:val="20"/>
                      <w:lang w:val="es-ES"/>
                    </w:rPr>
                  </w:pPr>
                  <w:r>
                    <w:rPr>
                      <w:rFonts w:ascii="Arial" w:eastAsia="Arial" w:hAnsi="Arial"/>
                      <w:i/>
                      <w:color w:val="000000"/>
                      <w:sz w:val="20"/>
                      <w:lang w:val="es-ES"/>
                    </w:rPr>
                    <w:t>No procede en este</w:t>
                  </w:r>
                </w:p>
                <w:p w:rsidR="00EC3C36" w:rsidRDefault="00D65B25">
                  <w:pPr>
                    <w:spacing w:after="560" w:line="225" w:lineRule="exact"/>
                    <w:ind w:left="1224"/>
                    <w:textAlignment w:val="baseline"/>
                    <w:rPr>
                      <w:rFonts w:ascii="Arial" w:eastAsia="Arial" w:hAnsi="Arial"/>
                      <w:i/>
                      <w:color w:val="000000"/>
                      <w:spacing w:val="-2"/>
                      <w:sz w:val="20"/>
                      <w:lang w:val="es-ES"/>
                    </w:rPr>
                  </w:pPr>
                  <w:r>
                    <w:rPr>
                      <w:rFonts w:ascii="Arial" w:eastAsia="Arial" w:hAnsi="Arial"/>
                      <w:i/>
                      <w:color w:val="000000"/>
                      <w:spacing w:val="-2"/>
                      <w:sz w:val="20"/>
                      <w:lang w:val="es-ES"/>
                    </w:rPr>
                    <w:t>supuesto</w:t>
                  </w:r>
                </w:p>
              </w:txbxContent>
            </v:textbox>
            <w10:wrap type="square" anchorx="page" anchory="page"/>
          </v:shape>
        </w:pict>
      </w:r>
      <w:r w:rsidRPr="00EC3C36">
        <w:pict>
          <v:shape id="_x0000_s1107" type="#_x0000_t202" style="position:absolute;left:0;text-align:left;margin-left:360.25pt;margin-top:459.6pt;width:163.2pt;height:69.35pt;z-index:-251657216;mso-wrap-distance-left:0;mso-wrap-distance-right:18.2pt;mso-position-horizontal-relative:page;mso-position-vertical-relative:page" filled="f">
            <v:textbox inset="0,0,0,0">
              <w:txbxContent>
                <w:p w:rsidR="00EC3C36" w:rsidRDefault="00D65B25">
                  <w:pPr>
                    <w:spacing w:before="568" w:after="551" w:line="230" w:lineRule="exact"/>
                    <w:ind w:right="180"/>
                    <w:jc w:val="right"/>
                    <w:textAlignment w:val="baseline"/>
                    <w:rPr>
                      <w:rFonts w:ascii="Arial" w:eastAsia="Arial" w:hAnsi="Arial"/>
                      <w:i/>
                      <w:color w:val="000000"/>
                      <w:sz w:val="20"/>
                      <w:lang w:val="es-ES"/>
                    </w:rPr>
                  </w:pPr>
                  <w:r>
                    <w:rPr>
                      <w:rFonts w:ascii="Arial" w:eastAsia="Arial" w:hAnsi="Arial"/>
                      <w:i/>
                      <w:color w:val="000000"/>
                      <w:sz w:val="20"/>
                      <w:lang w:val="es-ES"/>
                    </w:rPr>
                    <w:t>No procede en este caso</w:t>
                  </w:r>
                </w:p>
              </w:txbxContent>
            </v:textbox>
            <w10:wrap type="square" anchorx="page" anchory="page"/>
          </v:shape>
        </w:pict>
      </w:r>
      <w:r w:rsidR="00D65B25">
        <w:rPr>
          <w:rFonts w:ascii="Arial" w:eastAsia="Arial" w:hAnsi="Arial"/>
          <w:i/>
          <w:color w:val="000000"/>
          <w:spacing w:val="1"/>
          <w:sz w:val="20"/>
          <w:lang w:val="es-ES"/>
        </w:rPr>
        <w:t xml:space="preserve">previstos por el pliego de cláusulas administrativas </w:t>
      </w:r>
      <w:r w:rsidR="00D65B25">
        <w:rPr>
          <w:rFonts w:ascii="Arial" w:eastAsia="Arial" w:hAnsi="Arial"/>
          <w:i/>
          <w:color w:val="000000"/>
          <w:spacing w:val="1"/>
          <w:sz w:val="20"/>
          <w:u w:val="single"/>
          <w:lang w:val="es-ES"/>
        </w:rPr>
        <w:t xml:space="preserve">particulares o el documento descriptivo. </w:t>
      </w:r>
    </w:p>
    <w:p w:rsidR="00EC3C36" w:rsidRDefault="00D65B25">
      <w:pPr>
        <w:spacing w:line="194" w:lineRule="exact"/>
        <w:ind w:left="504" w:hanging="504"/>
        <w:textAlignment w:val="baseline"/>
        <w:rPr>
          <w:rFonts w:ascii="Arial" w:eastAsia="Arial" w:hAnsi="Arial"/>
          <w:i/>
          <w:color w:val="000000"/>
          <w:spacing w:val="-2"/>
          <w:sz w:val="20"/>
          <w:lang w:val="es-ES"/>
        </w:rPr>
      </w:pPr>
      <w:r>
        <w:br w:type="column"/>
      </w:r>
      <w:r>
        <w:rPr>
          <w:rFonts w:ascii="Arial" w:eastAsia="Arial" w:hAnsi="Arial"/>
          <w:i/>
          <w:color w:val="000000"/>
          <w:spacing w:val="-2"/>
          <w:sz w:val="20"/>
          <w:lang w:val="es-ES"/>
        </w:rPr>
        <w:t xml:space="preserve">y </w:t>
      </w:r>
      <w:r>
        <w:rPr>
          <w:rFonts w:ascii="Arial" w:eastAsia="Arial" w:hAnsi="Arial"/>
          <w:b/>
          <w:i/>
          <w:color w:val="000000"/>
          <w:spacing w:val="-2"/>
          <w:sz w:val="20"/>
          <w:u w:val="single"/>
          <w:lang w:val="es-ES"/>
        </w:rPr>
        <w:t xml:space="preserve">ÚLTIMA PRÓRROGA </w:t>
      </w:r>
      <w:r>
        <w:rPr>
          <w:rFonts w:ascii="Arial" w:eastAsia="Arial" w:hAnsi="Arial"/>
          <w:b/>
          <w:i/>
          <w:color w:val="000000"/>
          <w:spacing w:val="-2"/>
          <w:sz w:val="20"/>
          <w:lang w:val="es-ES"/>
        </w:rPr>
        <w:t>PERMITIDA</w:t>
      </w:r>
    </w:p>
    <w:p w:rsidR="00EC3C36" w:rsidRDefault="00EC3C36">
      <w:pPr>
        <w:sectPr w:rsidR="00EC3C36">
          <w:type w:val="continuous"/>
          <w:pgSz w:w="11909" w:h="16838"/>
          <w:pgMar w:top="920" w:right="2011" w:bottom="1567" w:left="1776" w:header="720" w:footer="720" w:gutter="0"/>
          <w:cols w:num="2" w:space="0" w:equalWidth="0">
            <w:col w:w="4608" w:space="1378"/>
            <w:col w:w="2136" w:space="0"/>
          </w:cols>
        </w:sectPr>
      </w:pPr>
    </w:p>
    <w:p w:rsidR="00EC3C36" w:rsidRDefault="00EC3C36">
      <w:pPr>
        <w:pBdr>
          <w:top w:val="single" w:sz="5" w:space="28" w:color="000000"/>
          <w:left w:val="single" w:sz="5" w:space="3" w:color="000000"/>
          <w:bottom w:val="single" w:sz="5" w:space="27" w:color="000000"/>
          <w:right w:val="single" w:sz="5" w:space="3" w:color="000000"/>
        </w:pBdr>
        <w:spacing w:line="230" w:lineRule="exact"/>
        <w:ind w:left="617" w:right="72" w:firstLine="576"/>
        <w:jc w:val="both"/>
        <w:textAlignment w:val="baseline"/>
        <w:rPr>
          <w:rFonts w:ascii="Arial" w:eastAsia="Arial" w:hAnsi="Arial"/>
          <w:i/>
          <w:color w:val="000000"/>
          <w:sz w:val="20"/>
          <w:lang w:val="es-ES"/>
        </w:rPr>
      </w:pPr>
      <w:r w:rsidRPr="00EC3C36">
        <w:lastRenderedPageBreak/>
        <w:pict>
          <v:shape id="_x0000_s1106" type="#_x0000_t202" style="position:absolute;left:0;text-align:left;margin-left:491.35pt;margin-top:779.05pt;width:75.55pt;height:32.85pt;z-index:-251656192;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tblPr>
                  <w:tblGrid>
                    <w:gridCol w:w="853"/>
                    <w:gridCol w:w="658"/>
                  </w:tblGrid>
                  <w:tr w:rsidR="00EC3C36">
                    <w:tblPrEx>
                      <w:tblCellMar>
                        <w:top w:w="0" w:type="dxa"/>
                        <w:bottom w:w="0" w:type="dxa"/>
                      </w:tblCellMar>
                    </w:tblPrEx>
                    <w:trPr>
                      <w:trHeight w:hRule="exact" w:val="657"/>
                    </w:trPr>
                    <w:tc>
                      <w:tcPr>
                        <w:tcW w:w="853" w:type="dxa"/>
                        <w:tcBorders>
                          <w:top w:val="none" w:sz="0" w:space="0" w:color="000000"/>
                          <w:left w:val="none" w:sz="0" w:space="0" w:color="000000"/>
                          <w:bottom w:val="none" w:sz="0" w:space="0" w:color="000000"/>
                          <w:right w:val="none" w:sz="0" w:space="0" w:color="000000"/>
                        </w:tcBorders>
                      </w:tcPr>
                      <w:p w:rsidR="00EC3C36" w:rsidRDefault="00D65B25">
                        <w:pPr>
                          <w:spacing w:before="33" w:after="363" w:line="251" w:lineRule="exact"/>
                          <w:ind w:right="305"/>
                          <w:jc w:val="right"/>
                          <w:textAlignment w:val="baseline"/>
                          <w:rPr>
                            <w:rFonts w:ascii="Arial" w:eastAsia="Arial" w:hAnsi="Arial"/>
                            <w:color w:val="000000"/>
                            <w:lang w:val="es-ES"/>
                          </w:rPr>
                        </w:pPr>
                        <w:r>
                          <w:rPr>
                            <w:rFonts w:ascii="Arial" w:eastAsia="Arial" w:hAnsi="Arial"/>
                            <w:color w:val="000000"/>
                            <w:lang w:val="es-ES"/>
                          </w:rPr>
                          <w:t>11</w:t>
                        </w:r>
                      </w:p>
                    </w:tc>
                    <w:tc>
                      <w:tcPr>
                        <w:tcW w:w="658" w:type="dxa"/>
                        <w:tcBorders>
                          <w:top w:val="none" w:sz="0" w:space="0" w:color="000000"/>
                          <w:left w:val="none" w:sz="0" w:space="0" w:color="000000"/>
                          <w:bottom w:val="none" w:sz="0" w:space="0" w:color="000000"/>
                          <w:right w:val="none" w:sz="0" w:space="0" w:color="000000"/>
                        </w:tcBorders>
                      </w:tcPr>
                      <w:p w:rsidR="00EC3C36" w:rsidRDefault="00D65B25">
                        <w:pPr>
                          <w:jc w:val="center"/>
                          <w:textAlignment w:val="baseline"/>
                        </w:pPr>
                        <w:r>
                          <w:rPr>
                            <w:noProof/>
                            <w:lang w:val="es-ES" w:eastAsia="es-ES"/>
                          </w:rPr>
                          <w:drawing>
                            <wp:inline distT="0" distB="0" distL="0" distR="0">
                              <wp:extent cx="417830" cy="417195"/>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4"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EC3C36" w:rsidRDefault="00EC3C36"/>
              </w:txbxContent>
            </v:textbox>
            <w10:wrap type="square" anchorx="page" anchory="page"/>
          </v:shape>
        </w:pict>
      </w:r>
      <w:r w:rsidR="00D65B25">
        <w:rPr>
          <w:rFonts w:ascii="Arial" w:eastAsia="Arial" w:hAnsi="Arial"/>
          <w:i/>
          <w:color w:val="000000"/>
          <w:sz w:val="20"/>
          <w:lang w:val="es-ES"/>
        </w:rPr>
        <w:t>Que se acompaña informe del Servicio Jurídico de Contratación y la Secretaría General.</w:t>
      </w:r>
    </w:p>
    <w:p w:rsidR="00EC3C36" w:rsidRDefault="00D65B25">
      <w:pPr>
        <w:pBdr>
          <w:top w:val="single" w:sz="5" w:space="0" w:color="000000"/>
          <w:left w:val="single" w:sz="5" w:space="3" w:color="000000"/>
          <w:bottom w:val="single" w:sz="5" w:space="0" w:color="000000"/>
          <w:right w:val="single" w:sz="5" w:space="3" w:color="000000"/>
        </w:pBdr>
        <w:spacing w:line="227" w:lineRule="exact"/>
        <w:ind w:left="617" w:right="72" w:firstLine="576"/>
        <w:jc w:val="both"/>
        <w:textAlignment w:val="baseline"/>
        <w:rPr>
          <w:rFonts w:ascii="Arial" w:eastAsia="Arial" w:hAnsi="Arial"/>
          <w:i/>
          <w:color w:val="000000"/>
          <w:spacing w:val="5"/>
          <w:sz w:val="20"/>
          <w:lang w:val="es-ES"/>
        </w:rPr>
      </w:pPr>
      <w:r>
        <w:rPr>
          <w:rFonts w:ascii="Arial" w:eastAsia="Arial" w:hAnsi="Arial"/>
          <w:i/>
          <w:color w:val="000000"/>
          <w:spacing w:val="5"/>
          <w:sz w:val="20"/>
          <w:lang w:val="es-ES"/>
        </w:rPr>
        <w:t xml:space="preserve">En el supuesto de que resulte de aplicación lo establecido en el último párrafo del artículo 29.4 de la Ley de Contratos del Sector Público, que consta justificación en el expediente y que se ha publicado el correspondiente anuncio de licitación del nuevo </w:t>
      </w:r>
      <w:r>
        <w:rPr>
          <w:rFonts w:ascii="Arial" w:eastAsia="Arial" w:hAnsi="Arial"/>
          <w:i/>
          <w:color w:val="000000"/>
          <w:spacing w:val="5"/>
          <w:sz w:val="20"/>
          <w:lang w:val="es-ES"/>
        </w:rPr>
        <w:t xml:space="preserve">contrato en el plazo señalado en dicho </w:t>
      </w:r>
      <w:r>
        <w:rPr>
          <w:rFonts w:ascii="Arial" w:eastAsia="Arial" w:hAnsi="Arial"/>
          <w:i/>
          <w:color w:val="000000"/>
          <w:spacing w:val="5"/>
          <w:sz w:val="20"/>
          <w:u w:val="single"/>
          <w:lang w:val="es-ES"/>
        </w:rPr>
        <w:t xml:space="preserve">precepto. </w:t>
      </w:r>
      <w:r>
        <w:rPr>
          <w:rFonts w:ascii="Arial" w:eastAsia="Arial" w:hAnsi="Arial"/>
          <w:i/>
          <w:color w:val="000000"/>
          <w:spacing w:val="5"/>
          <w:sz w:val="20"/>
          <w:lang w:val="es-ES"/>
        </w:rPr>
        <w:t xml:space="preserve"> </w:t>
      </w:r>
    </w:p>
    <w:p w:rsidR="00EC3C36" w:rsidRDefault="00EC3C36">
      <w:pPr>
        <w:pBdr>
          <w:top w:val="single" w:sz="5" w:space="0" w:color="000000"/>
          <w:left w:val="single" w:sz="5" w:space="3" w:color="000000"/>
          <w:bottom w:val="single" w:sz="5" w:space="0" w:color="000000"/>
          <w:right w:val="single" w:sz="5" w:space="3" w:color="000000"/>
        </w:pBdr>
        <w:spacing w:after="242" w:line="228" w:lineRule="exact"/>
        <w:ind w:left="617" w:right="72" w:firstLine="576"/>
        <w:jc w:val="both"/>
        <w:textAlignment w:val="baseline"/>
        <w:rPr>
          <w:rFonts w:ascii="Arial" w:eastAsia="Arial" w:hAnsi="Arial"/>
          <w:i/>
          <w:color w:val="000000"/>
          <w:sz w:val="20"/>
          <w:lang w:val="es-ES"/>
        </w:rPr>
      </w:pPr>
      <w:r w:rsidRPr="00EC3C36">
        <w:pict>
          <v:shape id="_x0000_s1105" type="#_x0000_t202" style="position:absolute;left:0;text-align:left;margin-left:549.15pt;margin-top:517.7pt;width:19.35pt;height:255.35pt;z-index:-251655168;mso-wrap-distance-left:0;mso-wrap-distance-right:0;mso-position-horizontal-relative:page;mso-position-vertical-relative:page" filled="f" stroked="f">
            <v:textbox style="layout-flow:vertical;mso-layout-flow-alt:bottom-to-top" inset="0,0,0,0">
              <w:txbxContent>
                <w:p w:rsidR="00EC3C36" w:rsidRDefault="00D65B25">
                  <w:pPr>
                    <w:spacing w:before="23"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5H56CN636Q9ZTZEWTZGXFH9LS</w:t>
                  </w:r>
                </w:p>
                <w:p w:rsidR="00EC3C36" w:rsidRDefault="00D65B2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C3C36" w:rsidRDefault="00D65B2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11 de 53</w:t>
                  </w:r>
                </w:p>
              </w:txbxContent>
            </v:textbox>
            <w10:wrap type="square" anchorx="page" anchory="page"/>
          </v:shape>
        </w:pict>
      </w:r>
      <w:r w:rsidR="00D65B25">
        <w:rPr>
          <w:rFonts w:ascii="Arial" w:eastAsia="Arial" w:hAnsi="Arial"/>
          <w:i/>
          <w:color w:val="000000"/>
          <w:sz w:val="20"/>
          <w:lang w:val="es-ES"/>
        </w:rPr>
        <w:t>En los supuestos de los artículos 4 y 5 de la Orden EHA/1049/2008, de 10 de abril, de declaración de bienes y servicios de contratación centralizada, que se acompaña el informe favorable de la Dirección General de Racionalización y Centralización de la Con</w:t>
      </w:r>
      <w:r w:rsidR="00D65B25">
        <w:rPr>
          <w:rFonts w:ascii="Arial" w:eastAsia="Arial" w:hAnsi="Arial"/>
          <w:i/>
          <w:color w:val="000000"/>
          <w:sz w:val="20"/>
          <w:lang w:val="es-ES"/>
        </w:rPr>
        <w:t>tratación.</w:t>
      </w:r>
    </w:p>
    <w:p w:rsidR="00EC3C36" w:rsidRDefault="00D65B25">
      <w:pPr>
        <w:spacing w:before="1" w:after="224" w:line="229" w:lineRule="exact"/>
        <w:ind w:left="936"/>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OTROS EXTREMOS COMPROBADOS:</w:t>
      </w:r>
    </w:p>
    <w:p w:rsidR="00EC3C36" w:rsidRDefault="00D65B25">
      <w:pPr>
        <w:pBdr>
          <w:top w:val="single" w:sz="5" w:space="0" w:color="000000"/>
          <w:left w:val="single" w:sz="5" w:space="3" w:color="000000"/>
          <w:bottom w:val="single" w:sz="5" w:space="0" w:color="000000"/>
          <w:right w:val="single" w:sz="5" w:space="7" w:color="000000"/>
        </w:pBdr>
        <w:spacing w:line="230" w:lineRule="exact"/>
        <w:ind w:left="363" w:right="513" w:firstLine="576"/>
        <w:jc w:val="both"/>
        <w:textAlignment w:val="baseline"/>
        <w:rPr>
          <w:rFonts w:ascii="Calibri" w:eastAsia="Calibri" w:hAnsi="Calibri"/>
          <w:i/>
          <w:color w:val="000000"/>
          <w:sz w:val="24"/>
          <w:lang w:val="es-ES"/>
        </w:rPr>
      </w:pPr>
      <w:r>
        <w:rPr>
          <w:rFonts w:ascii="Calibri" w:eastAsia="Calibri" w:hAnsi="Calibri"/>
          <w:i/>
          <w:color w:val="000000"/>
          <w:sz w:val="24"/>
          <w:lang w:val="es-ES"/>
        </w:rPr>
        <w:t xml:space="preserve">- </w:t>
      </w:r>
      <w:r>
        <w:rPr>
          <w:rFonts w:ascii="Arial" w:eastAsia="Arial" w:hAnsi="Arial"/>
          <w:i/>
          <w:color w:val="000000"/>
          <w:sz w:val="20"/>
          <w:lang w:val="es-ES"/>
        </w:rPr>
        <w:t xml:space="preserve">Consta en el expediente informe emitido con fecha 11/07/2023 por Jefe de Sección de TIC´s y Administración Electrónica del Ilustre Ayuntamiento de Santa Lucía de Tirajana, en calidad </w:t>
      </w:r>
      <w:r>
        <w:rPr>
          <w:rFonts w:ascii="Arial" w:eastAsia="Arial" w:hAnsi="Arial"/>
          <w:i/>
          <w:color w:val="000000"/>
          <w:sz w:val="20"/>
          <w:lang w:val="es-ES"/>
        </w:rPr>
        <w:lastRenderedPageBreak/>
        <w:t>de Técnico Municipal responsable del contrato denominado “</w:t>
      </w:r>
      <w:r>
        <w:rPr>
          <w:rFonts w:ascii="Arial" w:eastAsia="Arial" w:hAnsi="Arial"/>
          <w:b/>
          <w:i/>
          <w:color w:val="000000"/>
          <w:sz w:val="20"/>
          <w:lang w:val="es-ES"/>
        </w:rPr>
        <w:t xml:space="preserve">“SERVICIOS DE TELECOMUNICACIONES DEL AYUNTAMIENTO DE SANTA LUCIA” (EXPEDIENTE ADMINISTRATIVO 008/2016) </w:t>
      </w:r>
      <w:r>
        <w:rPr>
          <w:rFonts w:ascii="Arial" w:eastAsia="Arial" w:hAnsi="Arial"/>
          <w:i/>
          <w:color w:val="000000"/>
          <w:sz w:val="20"/>
          <w:lang w:val="es-ES"/>
        </w:rPr>
        <w:t>en sentido favorable a la continuidad del servicio prestado por la adjudicataria.</w:t>
      </w:r>
    </w:p>
    <w:p w:rsidR="00EC3C36" w:rsidRDefault="00D65B25">
      <w:pPr>
        <w:pBdr>
          <w:top w:val="single" w:sz="5" w:space="0" w:color="000000"/>
          <w:left w:val="single" w:sz="5" w:space="3" w:color="000000"/>
          <w:bottom w:val="single" w:sz="5" w:space="0" w:color="000000"/>
          <w:right w:val="single" w:sz="5" w:space="7" w:color="000000"/>
        </w:pBdr>
        <w:spacing w:after="227" w:line="229" w:lineRule="exact"/>
        <w:ind w:left="363" w:right="513" w:firstLine="576"/>
        <w:jc w:val="both"/>
        <w:textAlignment w:val="baseline"/>
        <w:rPr>
          <w:rFonts w:ascii="Calibri" w:eastAsia="Calibri" w:hAnsi="Calibri"/>
          <w:i/>
          <w:color w:val="000000"/>
          <w:sz w:val="24"/>
          <w:lang w:val="es-ES"/>
        </w:rPr>
      </w:pPr>
      <w:r>
        <w:rPr>
          <w:rFonts w:ascii="Calibri" w:eastAsia="Calibri" w:hAnsi="Calibri"/>
          <w:i/>
          <w:color w:val="000000"/>
          <w:sz w:val="24"/>
          <w:lang w:val="es-ES"/>
        </w:rPr>
        <w:t xml:space="preserve">- </w:t>
      </w:r>
      <w:r>
        <w:rPr>
          <w:rFonts w:ascii="Arial" w:eastAsia="Arial" w:hAnsi="Arial"/>
          <w:i/>
          <w:color w:val="000000"/>
          <w:sz w:val="20"/>
          <w:lang w:val="es-ES"/>
        </w:rPr>
        <w:t>Consta en e</w:t>
      </w:r>
      <w:r>
        <w:rPr>
          <w:rFonts w:ascii="Arial" w:eastAsia="Arial" w:hAnsi="Arial"/>
          <w:i/>
          <w:color w:val="000000"/>
          <w:sz w:val="20"/>
          <w:lang w:val="es-ES"/>
        </w:rPr>
        <w:t xml:space="preserve">l expediente </w:t>
      </w:r>
      <w:r>
        <w:rPr>
          <w:rFonts w:ascii="Arial" w:eastAsia="Arial" w:hAnsi="Arial"/>
          <w:b/>
          <w:i/>
          <w:color w:val="000000"/>
          <w:sz w:val="20"/>
          <w:lang w:val="es-ES"/>
        </w:rPr>
        <w:t xml:space="preserve">conformidad </w:t>
      </w:r>
      <w:r>
        <w:rPr>
          <w:rFonts w:ascii="Arial" w:eastAsia="Arial" w:hAnsi="Arial"/>
          <w:i/>
          <w:color w:val="000000"/>
          <w:sz w:val="20"/>
          <w:lang w:val="es-ES"/>
        </w:rPr>
        <w:t xml:space="preserve">a la prórroga del contrato emitida por la entidad adjudicataria </w:t>
      </w:r>
      <w:r>
        <w:rPr>
          <w:rFonts w:ascii="Arial" w:eastAsia="Arial" w:hAnsi="Arial"/>
          <w:b/>
          <w:i/>
          <w:color w:val="000000"/>
          <w:sz w:val="20"/>
          <w:lang w:val="es-ES"/>
        </w:rPr>
        <w:t xml:space="preserve">U.T.E. TELEFÓNICA DE ESPAÑA, S.A.U.-TELEFÓNICA MÓVILES ESPAÑA, S.A.U., UNIÓN TEMPORAL DE EMPRESAS </w:t>
      </w:r>
      <w:r>
        <w:rPr>
          <w:rFonts w:ascii="Arial" w:eastAsia="Arial" w:hAnsi="Arial"/>
          <w:i/>
          <w:color w:val="000000"/>
          <w:sz w:val="20"/>
          <w:lang w:val="es-ES"/>
        </w:rPr>
        <w:t xml:space="preserve">con NIF </w:t>
      </w:r>
      <w:r>
        <w:rPr>
          <w:rFonts w:ascii="Arial" w:eastAsia="Arial" w:hAnsi="Arial"/>
          <w:b/>
          <w:i/>
          <w:color w:val="000000"/>
          <w:sz w:val="20"/>
          <w:lang w:val="es-ES"/>
        </w:rPr>
        <w:t>U-87991691</w:t>
      </w:r>
      <w:r>
        <w:rPr>
          <w:rFonts w:ascii="Arial" w:eastAsia="Arial" w:hAnsi="Arial"/>
          <w:i/>
          <w:color w:val="000000"/>
          <w:sz w:val="20"/>
          <w:lang w:val="es-ES"/>
        </w:rPr>
        <w:t>, recibida en este Ayuntamiento con núm. registro e</w:t>
      </w:r>
      <w:r>
        <w:rPr>
          <w:rFonts w:ascii="Arial" w:eastAsia="Arial" w:hAnsi="Arial"/>
          <w:i/>
          <w:color w:val="000000"/>
          <w:sz w:val="20"/>
          <w:lang w:val="es-ES"/>
        </w:rPr>
        <w:t>ntrada 2023-E-RE-12628, con fecha 27/07/2023</w:t>
      </w:r>
    </w:p>
    <w:p w:rsidR="00EC3C36" w:rsidRDefault="00EC3C36">
      <w:pPr>
        <w:spacing w:before="14" w:line="231" w:lineRule="exact"/>
        <w:ind w:left="926" w:right="279"/>
        <w:textAlignment w:val="baseline"/>
        <w:rPr>
          <w:rFonts w:ascii="Arial" w:eastAsia="Arial" w:hAnsi="Arial"/>
          <w:b/>
          <w:i/>
          <w:color w:val="000000"/>
          <w:sz w:val="20"/>
          <w:u w:val="single"/>
          <w:lang w:val="es-ES"/>
        </w:rPr>
      </w:pPr>
      <w:r w:rsidRPr="00EC3C36">
        <w:pict>
          <v:line id="_x0000_s1104" style="position:absolute;left:0;text-align:left;z-index:251604992;mso-position-horizontal-relative:page;mso-position-vertical-relative:page" from="70.4pt,695.6pt" to="527.7pt,695.6pt" strokeweight=".7pt">
            <w10:wrap anchorx="page" anchory="page"/>
          </v:line>
        </w:pict>
      </w:r>
      <w:r w:rsidRPr="00EC3C36">
        <w:pict>
          <v:line id="_x0000_s1103" style="position:absolute;left:0;text-align:left;z-index:251606016;mso-position-horizontal-relative:page;mso-position-vertical-relative:page" from="70.4pt,695.6pt" to="70.4pt,743.75pt" strokeweight=".7pt">
            <w10:wrap anchorx="page" anchory="page"/>
          </v:line>
        </w:pict>
      </w:r>
      <w:r w:rsidRPr="00EC3C36">
        <w:pict>
          <v:line id="_x0000_s1102" style="position:absolute;left:0;text-align:left;z-index:251607040;mso-position-horizontal-relative:page;mso-position-vertical-relative:page" from="527.7pt,695.6pt" to="527.7pt,743.75pt" strokeweight=".7pt">
            <w10:wrap anchorx="page" anchory="page"/>
          </v:line>
        </w:pict>
      </w:r>
      <w:r w:rsidR="00D65B25">
        <w:rPr>
          <w:rFonts w:ascii="Arial" w:eastAsia="Arial" w:hAnsi="Arial"/>
          <w:b/>
          <w:i/>
          <w:color w:val="000000"/>
          <w:sz w:val="20"/>
          <w:u w:val="single"/>
          <w:lang w:val="es-ES"/>
        </w:rPr>
        <w:t xml:space="preserve">OBSERVACIÓN COMPLEMENTARIA: </w:t>
      </w:r>
    </w:p>
    <w:p w:rsidR="00EC3C36" w:rsidRDefault="00D65B25">
      <w:pPr>
        <w:spacing w:before="230" w:line="222" w:lineRule="exact"/>
        <w:ind w:left="350" w:right="351" w:firstLine="576"/>
        <w:jc w:val="both"/>
        <w:textAlignment w:val="baseline"/>
        <w:rPr>
          <w:rFonts w:ascii="Arial" w:eastAsia="Arial" w:hAnsi="Arial"/>
          <w:i/>
          <w:color w:val="000000"/>
          <w:sz w:val="20"/>
          <w:lang w:val="es-ES"/>
        </w:rPr>
      </w:pPr>
      <w:r>
        <w:rPr>
          <w:rFonts w:ascii="Arial" w:eastAsia="Arial" w:hAnsi="Arial"/>
          <w:i/>
          <w:color w:val="000000"/>
          <w:sz w:val="20"/>
          <w:lang w:val="es-ES"/>
        </w:rPr>
        <w:t xml:space="preserve">Debe </w:t>
      </w:r>
      <w:r>
        <w:rPr>
          <w:rFonts w:ascii="Arial" w:eastAsia="Arial" w:hAnsi="Arial"/>
          <w:b/>
          <w:i/>
          <w:color w:val="000000"/>
          <w:sz w:val="20"/>
          <w:u w:val="single"/>
          <w:lang w:val="es-ES"/>
        </w:rPr>
        <w:t>INICIARSE LA TRAMITACIÓN DE EXPEDIENTE ADMINISTRATIVO QUE DÉ CONTINUIDAD AL SERVICIO DE TELECOMUNICACIONES</w:t>
      </w:r>
      <w:r>
        <w:rPr>
          <w:rFonts w:ascii="Arial" w:eastAsia="Arial" w:hAnsi="Arial"/>
          <w:i/>
          <w:color w:val="000000"/>
          <w:sz w:val="20"/>
          <w:u w:val="single"/>
          <w:lang w:val="es-ES"/>
        </w:rPr>
        <w:t>,</w:t>
      </w:r>
      <w:r>
        <w:rPr>
          <w:rFonts w:ascii="Arial" w:eastAsia="Arial" w:hAnsi="Arial"/>
          <w:i/>
          <w:color w:val="000000"/>
          <w:sz w:val="20"/>
          <w:lang w:val="es-ES"/>
        </w:rPr>
        <w:t xml:space="preserve"> teniendo en cuenta los plazos del</w:t>
      </w:r>
    </w:p>
    <w:p w:rsidR="00EC3C36" w:rsidRDefault="00EC3C36">
      <w:pPr>
        <w:sectPr w:rsidR="00EC3C36">
          <w:type w:val="continuous"/>
          <w:pgSz w:w="11909" w:h="16838"/>
          <w:pgMar w:top="920" w:right="1076" w:bottom="1567" w:left="1130" w:header="720" w:footer="720" w:gutter="0"/>
          <w:cols w:space="720"/>
        </w:sectPr>
      </w:pPr>
    </w:p>
    <w:p w:rsidR="00EC3C36" w:rsidRDefault="00D65B25">
      <w:pPr>
        <w:pBdr>
          <w:left w:val="single" w:sz="5" w:space="3" w:color="000000"/>
          <w:bottom w:val="single" w:sz="5" w:space="0" w:color="000000"/>
          <w:right w:val="single" w:sz="5" w:space="3" w:color="000000"/>
        </w:pBdr>
        <w:spacing w:after="238" w:line="226" w:lineRule="exact"/>
        <w:ind w:left="72" w:right="703"/>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 xml:space="preserve">procedimiento de licitación de un nuevo contrato, dado que </w:t>
      </w:r>
      <w:r>
        <w:rPr>
          <w:rFonts w:ascii="Arial" w:eastAsia="Arial" w:hAnsi="Arial"/>
          <w:i/>
          <w:color w:val="000000"/>
          <w:sz w:val="20"/>
          <w:u w:val="single"/>
          <w:lang w:val="es-ES"/>
        </w:rPr>
        <w:t xml:space="preserve">se propone la última prórroga permita  de este expediente, que finaliza el día 07/08/2024. </w:t>
      </w:r>
    </w:p>
    <w:p w:rsidR="00EC3C36" w:rsidRDefault="00D65B25">
      <w:pPr>
        <w:spacing w:line="229" w:lineRule="exact"/>
        <w:ind w:left="144" w:right="720" w:firstLine="288"/>
        <w:jc w:val="both"/>
        <w:textAlignment w:val="baseline"/>
        <w:rPr>
          <w:rFonts w:ascii="Arial" w:eastAsia="Arial" w:hAnsi="Arial"/>
          <w:i/>
          <w:color w:val="000000"/>
          <w:spacing w:val="2"/>
          <w:sz w:val="20"/>
          <w:lang w:val="es-ES"/>
        </w:rPr>
      </w:pPr>
      <w:r>
        <w:rPr>
          <w:rFonts w:ascii="Arial" w:eastAsia="Arial" w:hAnsi="Arial"/>
          <w:i/>
          <w:color w:val="000000"/>
          <w:spacing w:val="2"/>
          <w:sz w:val="20"/>
          <w:lang w:val="es-ES"/>
        </w:rPr>
        <w:t>Considerando que de conformidad con lo dispuesto en la Base 43 de las de Ejecución del Presupuesto de este Ayuntamiento para el ejercicio vigente, en relación con lo establecido en el artículo 219.2 TRLRHL, esta fiscalización se ha limitado a comprobar que</w:t>
      </w:r>
      <w:r>
        <w:rPr>
          <w:rFonts w:ascii="Arial" w:eastAsia="Arial" w:hAnsi="Arial"/>
          <w:i/>
          <w:color w:val="000000"/>
          <w:spacing w:val="2"/>
          <w:sz w:val="20"/>
          <w:lang w:val="es-ES"/>
        </w:rPr>
        <w:t xml:space="preserve"> figura en el expediente los documentos y/o extremos que se relacionan, lo que en ningún caso exime al Departamento Gestor de cumplir todos los trámites y </w:t>
      </w:r>
      <w:r>
        <w:rPr>
          <w:rFonts w:ascii="Arial" w:eastAsia="Arial" w:hAnsi="Arial"/>
          <w:b/>
          <w:i/>
          <w:color w:val="000000"/>
          <w:spacing w:val="2"/>
          <w:sz w:val="20"/>
          <w:u w:val="single"/>
          <w:lang w:val="es-ES"/>
        </w:rPr>
        <w:t xml:space="preserve">formalizar los documentos que exija la normativa  vigente. </w:t>
      </w:r>
    </w:p>
    <w:p w:rsidR="00EC3C36" w:rsidRDefault="00D65B25">
      <w:pPr>
        <w:spacing w:before="462" w:line="230" w:lineRule="exact"/>
        <w:ind w:left="144" w:right="720" w:firstLine="576"/>
        <w:jc w:val="both"/>
        <w:textAlignment w:val="baseline"/>
        <w:rPr>
          <w:rFonts w:ascii="Arial" w:eastAsia="Arial" w:hAnsi="Arial"/>
          <w:i/>
          <w:color w:val="000000"/>
          <w:sz w:val="20"/>
          <w:lang w:val="es-ES"/>
        </w:rPr>
      </w:pPr>
      <w:r>
        <w:rPr>
          <w:rFonts w:ascii="Arial" w:eastAsia="Arial" w:hAnsi="Arial"/>
          <w:i/>
          <w:color w:val="000000"/>
          <w:sz w:val="20"/>
          <w:lang w:val="es-ES"/>
        </w:rPr>
        <w:t xml:space="preserve">Visto cuanto antecede, y la normativa de </w:t>
      </w:r>
      <w:r>
        <w:rPr>
          <w:rFonts w:ascii="Arial" w:eastAsia="Arial" w:hAnsi="Arial"/>
          <w:i/>
          <w:color w:val="000000"/>
          <w:sz w:val="20"/>
          <w:lang w:val="es-ES"/>
        </w:rPr>
        <w:t xml:space="preserve">aplicación, se </w:t>
      </w:r>
      <w:r>
        <w:rPr>
          <w:rFonts w:ascii="Arial" w:eastAsia="Arial" w:hAnsi="Arial"/>
          <w:b/>
          <w:i/>
          <w:color w:val="000000"/>
          <w:sz w:val="20"/>
          <w:u w:val="single"/>
          <w:lang w:val="es-ES"/>
        </w:rPr>
        <w:t>informa favorablemente</w:t>
      </w:r>
      <w:r>
        <w:rPr>
          <w:rFonts w:ascii="Arial" w:eastAsia="Arial" w:hAnsi="Arial"/>
          <w:i/>
          <w:color w:val="000000"/>
          <w:sz w:val="20"/>
          <w:lang w:val="es-ES"/>
        </w:rPr>
        <w:t xml:space="preserve"> los documentos y/o extremos comprobados, </w:t>
      </w:r>
      <w:r>
        <w:rPr>
          <w:rFonts w:ascii="Arial" w:eastAsia="Arial" w:hAnsi="Arial"/>
          <w:b/>
          <w:i/>
          <w:color w:val="000000"/>
          <w:sz w:val="20"/>
          <w:u w:val="single"/>
          <w:lang w:val="es-ES"/>
        </w:rPr>
        <w:t>con las observaciones indicadas</w:t>
      </w:r>
      <w:r>
        <w:rPr>
          <w:rFonts w:ascii="Arial" w:eastAsia="Arial" w:hAnsi="Arial"/>
          <w:i/>
          <w:color w:val="000000"/>
          <w:sz w:val="20"/>
          <w:u w:val="single"/>
          <w:lang w:val="es-ES"/>
        </w:rPr>
        <w:t>.</w:t>
      </w:r>
      <w:r>
        <w:rPr>
          <w:rFonts w:ascii="Arial" w:eastAsia="Arial" w:hAnsi="Arial"/>
          <w:b/>
          <w:i/>
          <w:color w:val="000000"/>
          <w:sz w:val="16"/>
          <w:u w:val="single"/>
          <w:lang w:val="es-ES"/>
        </w:rPr>
        <w:t>”</w:t>
      </w:r>
      <w:r>
        <w:rPr>
          <w:rFonts w:ascii="Arial" w:eastAsia="Arial" w:hAnsi="Arial"/>
          <w:i/>
          <w:color w:val="000000"/>
          <w:sz w:val="20"/>
          <w:u w:val="single"/>
          <w:lang w:val="es-ES"/>
        </w:rPr>
        <w:t>.</w:t>
      </w:r>
    </w:p>
    <w:p w:rsidR="00EC3C36" w:rsidRDefault="00D65B25">
      <w:pPr>
        <w:spacing w:before="179" w:line="253" w:lineRule="exact"/>
        <w:ind w:left="144" w:right="1008" w:firstLine="576"/>
        <w:jc w:val="both"/>
        <w:textAlignment w:val="baseline"/>
        <w:rPr>
          <w:rFonts w:ascii="Arial" w:eastAsia="Arial" w:hAnsi="Arial"/>
          <w:color w:val="000000"/>
          <w:u w:val="single"/>
          <w:lang w:val="es-ES"/>
        </w:rPr>
      </w:pPr>
      <w:r>
        <w:rPr>
          <w:rFonts w:ascii="Arial" w:eastAsia="Arial" w:hAnsi="Arial"/>
          <w:color w:val="000000"/>
          <w:u w:val="single"/>
          <w:lang w:val="es-ES"/>
        </w:rPr>
        <w:t>En</w:t>
      </w:r>
      <w:r>
        <w:rPr>
          <w:rFonts w:ascii="Arial" w:eastAsia="Arial" w:hAnsi="Arial"/>
          <w:color w:val="000000"/>
          <w:lang w:val="es-ES"/>
        </w:rPr>
        <w:t xml:space="preserve"> virtud de lo expuesto, la Junta de Gobierno Local, por unanimidad de los miembros presentes (6 votos), mayoría absoluta legal, acuerda:</w:t>
      </w:r>
    </w:p>
    <w:p w:rsidR="00EC3C36" w:rsidRDefault="00D65B25">
      <w:pPr>
        <w:spacing w:before="232" w:after="239" w:line="253" w:lineRule="exact"/>
        <w:ind w:left="144" w:right="1008" w:firstLine="576"/>
        <w:jc w:val="both"/>
        <w:textAlignment w:val="baseline"/>
        <w:rPr>
          <w:rFonts w:ascii="Arial" w:eastAsia="Arial" w:hAnsi="Arial"/>
          <w:b/>
          <w:color w:val="000000"/>
          <w:lang w:val="es-ES"/>
        </w:rPr>
      </w:pPr>
      <w:r>
        <w:rPr>
          <w:rFonts w:ascii="Arial" w:eastAsia="Arial" w:hAnsi="Arial"/>
          <w:b/>
          <w:color w:val="000000"/>
          <w:lang w:val="es-ES"/>
        </w:rPr>
        <w:t xml:space="preserve">PRIMERO.- </w:t>
      </w:r>
      <w:r>
        <w:rPr>
          <w:rFonts w:ascii="Arial" w:eastAsia="Arial" w:hAnsi="Arial"/>
          <w:color w:val="000000"/>
          <w:lang w:val="es-ES"/>
        </w:rPr>
        <w:t xml:space="preserve">Autorizar y disponer un gasto, para los ejercicios 2023 y 2024, por un importe total máximo de DOSCIENTOS SETENTA Y SEIS MIL CINCUENTA Y NUEVE EUROS CON OCHENTA Y OCHO CÉNTIMOS, 276.059,88. - €, con cargo a la Aplicación Presupuestaria siguiente </w:t>
      </w:r>
      <w:r>
        <w:rPr>
          <w:rFonts w:ascii="Arial" w:eastAsia="Arial" w:hAnsi="Arial"/>
          <w:color w:val="000000"/>
          <w:lang w:val="es-ES"/>
        </w:rPr>
        <w:t>del vigente Presupuesto de Gastos Municipal, para financiar la segunda y última prórroga del contrato de servicios denominado “CONTRATACIÓN DE LOS SERVICIOS DE TELECOMUNICACIONES DEL AYUNTAMIENTO DE SANTA LUCÍA” (EXPEDIENTE ADMINISTRATIVO 4395/2023 (008/20</w:t>
      </w:r>
      <w:r>
        <w:rPr>
          <w:rFonts w:ascii="Arial" w:eastAsia="Arial" w:hAnsi="Arial"/>
          <w:color w:val="000000"/>
          <w:lang w:val="es-ES"/>
        </w:rPr>
        <w:t>16), de acuerdo con el siguiente régimen financiero periodificado:</w:t>
      </w:r>
    </w:p>
    <w:tbl>
      <w:tblPr>
        <w:tblW w:w="0" w:type="auto"/>
        <w:tblLayout w:type="fixed"/>
        <w:tblCellMar>
          <w:left w:w="0" w:type="dxa"/>
          <w:right w:w="0" w:type="dxa"/>
        </w:tblCellMar>
        <w:tblLook w:val="04A0"/>
      </w:tblPr>
      <w:tblGrid>
        <w:gridCol w:w="9106"/>
        <w:gridCol w:w="714"/>
      </w:tblGrid>
      <w:tr w:rsidR="00EC3C36">
        <w:tblPrEx>
          <w:tblCellMar>
            <w:top w:w="0" w:type="dxa"/>
            <w:bottom w:w="0" w:type="dxa"/>
          </w:tblCellMar>
        </w:tblPrEx>
        <w:trPr>
          <w:trHeight w:hRule="exact" w:val="6003"/>
        </w:trPr>
        <w:tc>
          <w:tcPr>
            <w:tcW w:w="9106" w:type="dxa"/>
            <w:tcBorders>
              <w:top w:val="none" w:sz="0" w:space="0" w:color="000000"/>
              <w:left w:val="none" w:sz="0" w:space="0" w:color="000000"/>
              <w:bottom w:val="none" w:sz="0" w:space="0" w:color="000000"/>
              <w:right w:val="none" w:sz="0" w:space="0" w:color="000000"/>
            </w:tcBorders>
          </w:tcPr>
          <w:p w:rsidR="00EC3C36" w:rsidRDefault="00D65B25">
            <w:pPr>
              <w:spacing w:line="253" w:lineRule="exact"/>
              <w:ind w:left="720"/>
              <w:textAlignment w:val="baseline"/>
              <w:rPr>
                <w:rFonts w:ascii="Arial" w:eastAsia="Arial" w:hAnsi="Arial"/>
                <w:color w:val="000000"/>
                <w:lang w:val="es-ES"/>
              </w:rPr>
            </w:pPr>
            <w:r>
              <w:rPr>
                <w:rFonts w:ascii="Arial" w:eastAsia="Arial" w:hAnsi="Arial"/>
                <w:color w:val="000000"/>
                <w:lang w:val="es-ES"/>
              </w:rPr>
              <w:t>AÑOS: 2023 Y 2024</w:t>
            </w:r>
          </w:p>
          <w:p w:rsidR="00EC3C36" w:rsidRDefault="00D65B25">
            <w:pPr>
              <w:spacing w:before="2" w:line="253" w:lineRule="exact"/>
              <w:ind w:left="720"/>
              <w:textAlignment w:val="baseline"/>
              <w:rPr>
                <w:rFonts w:ascii="Arial" w:eastAsia="Arial" w:hAnsi="Arial"/>
                <w:color w:val="000000"/>
                <w:lang w:val="es-ES"/>
              </w:rPr>
            </w:pPr>
            <w:r>
              <w:rPr>
                <w:rFonts w:ascii="Arial" w:eastAsia="Arial" w:hAnsi="Arial"/>
                <w:color w:val="000000"/>
                <w:lang w:val="es-ES"/>
              </w:rPr>
              <w:t>DESTINO: Pago del precio de la prórroga del contrato referido</w:t>
            </w:r>
          </w:p>
          <w:p w:rsidR="00EC3C36" w:rsidRDefault="00D65B25">
            <w:pPr>
              <w:spacing w:line="249" w:lineRule="exact"/>
              <w:ind w:left="720"/>
              <w:textAlignment w:val="baseline"/>
              <w:rPr>
                <w:rFonts w:ascii="Arial" w:eastAsia="Arial" w:hAnsi="Arial"/>
                <w:color w:val="000000"/>
                <w:lang w:val="es-ES"/>
              </w:rPr>
            </w:pPr>
            <w:r>
              <w:rPr>
                <w:rFonts w:ascii="Arial" w:eastAsia="Arial" w:hAnsi="Arial"/>
                <w:color w:val="000000"/>
                <w:lang w:val="es-ES"/>
              </w:rPr>
              <w:t>APLICACIONES:</w:t>
            </w:r>
          </w:p>
          <w:p w:rsidR="00EC3C36" w:rsidRDefault="00D65B25">
            <w:pPr>
              <w:numPr>
                <w:ilvl w:val="0"/>
                <w:numId w:val="4"/>
              </w:numPr>
              <w:tabs>
                <w:tab w:val="clear" w:pos="432"/>
                <w:tab w:val="left" w:pos="1152"/>
              </w:tabs>
              <w:spacing w:before="18" w:line="253" w:lineRule="exact"/>
              <w:ind w:right="1908"/>
              <w:textAlignment w:val="baseline"/>
              <w:rPr>
                <w:rFonts w:ascii="Arial" w:eastAsia="Arial" w:hAnsi="Arial"/>
                <w:color w:val="000000"/>
                <w:lang w:val="es-ES"/>
              </w:rPr>
            </w:pPr>
            <w:r>
              <w:rPr>
                <w:rFonts w:ascii="Arial" w:eastAsia="Arial" w:hAnsi="Arial"/>
                <w:color w:val="000000"/>
                <w:lang w:val="es-ES"/>
              </w:rPr>
              <w:t>SERVICIO DE TELECOMUNICACIONES, 9200 2220000 629 IMPORTE CON IGIC:</w:t>
            </w:r>
          </w:p>
          <w:p w:rsidR="00EC3C36" w:rsidRDefault="00D65B25">
            <w:pPr>
              <w:tabs>
                <w:tab w:val="decimal" w:pos="3960"/>
              </w:tabs>
              <w:spacing w:before="6" w:line="253" w:lineRule="exact"/>
              <w:ind w:left="720"/>
              <w:textAlignment w:val="baseline"/>
              <w:rPr>
                <w:rFonts w:ascii="Arial" w:eastAsia="Arial" w:hAnsi="Arial"/>
                <w:color w:val="000000"/>
                <w:lang w:val="es-ES"/>
              </w:rPr>
            </w:pPr>
            <w:r>
              <w:rPr>
                <w:rFonts w:ascii="Arial" w:eastAsia="Arial" w:hAnsi="Arial"/>
                <w:color w:val="000000"/>
                <w:lang w:val="es-ES"/>
              </w:rPr>
              <w:t>AÑO 2023:</w:t>
            </w:r>
            <w:r>
              <w:rPr>
                <w:rFonts w:ascii="Arial" w:eastAsia="Arial" w:hAnsi="Arial"/>
                <w:color w:val="000000"/>
                <w:lang w:val="es-ES"/>
              </w:rPr>
              <w:tab/>
              <w:t>115.024,95.- €</w:t>
            </w:r>
          </w:p>
          <w:p w:rsidR="00EC3C36" w:rsidRDefault="00D65B25">
            <w:pPr>
              <w:tabs>
                <w:tab w:val="decimal" w:pos="3960"/>
              </w:tabs>
              <w:spacing w:line="250" w:lineRule="exact"/>
              <w:ind w:left="720"/>
              <w:textAlignment w:val="baseline"/>
              <w:rPr>
                <w:rFonts w:ascii="Arial" w:eastAsia="Arial" w:hAnsi="Arial"/>
                <w:color w:val="000000"/>
                <w:lang w:val="es-ES"/>
              </w:rPr>
            </w:pPr>
            <w:r>
              <w:rPr>
                <w:rFonts w:ascii="Arial" w:eastAsia="Arial" w:hAnsi="Arial"/>
                <w:color w:val="000000"/>
                <w:lang w:val="es-ES"/>
              </w:rPr>
              <w:t>AÑO 2024:</w:t>
            </w:r>
            <w:r>
              <w:rPr>
                <w:rFonts w:ascii="Arial" w:eastAsia="Arial" w:hAnsi="Arial"/>
                <w:color w:val="000000"/>
                <w:lang w:val="es-ES"/>
              </w:rPr>
              <w:tab/>
              <w:t>161.034,93.- €</w:t>
            </w:r>
          </w:p>
          <w:p w:rsidR="00EC3C36" w:rsidRDefault="00D65B25">
            <w:pPr>
              <w:spacing w:before="1" w:line="253" w:lineRule="exact"/>
              <w:ind w:left="720"/>
              <w:textAlignment w:val="baseline"/>
              <w:rPr>
                <w:rFonts w:ascii="Arial" w:eastAsia="Arial" w:hAnsi="Arial"/>
                <w:color w:val="000000"/>
                <w:lang w:val="es-ES"/>
              </w:rPr>
            </w:pPr>
            <w:r>
              <w:rPr>
                <w:rFonts w:ascii="Arial" w:eastAsia="Arial" w:hAnsi="Arial"/>
                <w:color w:val="000000"/>
                <w:lang w:val="es-ES"/>
              </w:rPr>
              <w:t>TOTAL GASTO: 276.059,88.- €</w:t>
            </w:r>
          </w:p>
          <w:p w:rsidR="00EC3C36" w:rsidRDefault="00D65B25">
            <w:pPr>
              <w:spacing w:before="248" w:after="412" w:line="253" w:lineRule="exact"/>
              <w:ind w:left="216" w:right="324" w:firstLine="504"/>
              <w:jc w:val="both"/>
              <w:textAlignment w:val="baseline"/>
              <w:rPr>
                <w:rFonts w:ascii="Arial" w:eastAsia="Arial" w:hAnsi="Arial"/>
                <w:b/>
                <w:color w:val="000000"/>
                <w:lang w:val="es-ES"/>
              </w:rPr>
            </w:pPr>
            <w:r>
              <w:rPr>
                <w:rFonts w:ascii="Arial" w:eastAsia="Arial" w:hAnsi="Arial"/>
                <w:b/>
                <w:color w:val="000000"/>
                <w:lang w:val="es-ES"/>
              </w:rPr>
              <w:t>SEGUNDO</w:t>
            </w:r>
            <w:r>
              <w:rPr>
                <w:rFonts w:ascii="Arial" w:eastAsia="Arial" w:hAnsi="Arial"/>
                <w:color w:val="000000"/>
                <w:lang w:val="es-ES"/>
              </w:rPr>
              <w:t>.- Prorrogar por un periodo de UN (1) AÑO el contrato de servicios denominado “CONTRATACIÓN DE LOS SERVICIOS DE TELECOMUNICACIONES DEL AYUNTAMIENTO DE SANTA LUCÍA” (EXPEDIENTE ADMINISTRATIVO 4395/</w:t>
            </w:r>
            <w:r>
              <w:rPr>
                <w:rFonts w:ascii="Arial" w:eastAsia="Arial" w:hAnsi="Arial"/>
                <w:color w:val="000000"/>
                <w:lang w:val="es-ES"/>
              </w:rPr>
              <w:t>2023 (008/2016), concretamente la segunda y última prórroga, desde el 8 de agosto de 2023 y hasta el 7 de agosto de 2024, y adjudicado a la empresa a la empresa U.T.E. TELEFÓNICA DE ESPAÑA, S.A.U.-TELEFÓNICA MÓVILES ESPAÑA, S.A.U., UNIÓN TEMPORAL DE EMPRES</w:t>
            </w:r>
            <w:r>
              <w:rPr>
                <w:rFonts w:ascii="Arial" w:eastAsia="Arial" w:hAnsi="Arial"/>
                <w:color w:val="000000"/>
                <w:lang w:val="es-ES"/>
              </w:rPr>
              <w:t>AS, LEY 18/1982 DE 26 DE MAYO Y LEY 12/1991, DE 29 DE ABRIL (abreviadamente UTE TdE-TME DCXIII), con CIF núm. U-87991691, mediante Decreto número 0666/2018, de fecha 13 de febrero de 2018, del Concejal Delegado del Área de Régimen Interno; todo ello en los</w:t>
            </w:r>
            <w:r>
              <w:rPr>
                <w:rFonts w:ascii="Arial" w:eastAsia="Arial" w:hAnsi="Arial"/>
                <w:color w:val="000000"/>
                <w:lang w:val="es-ES"/>
              </w:rPr>
              <w:t xml:space="preserve"> términos previstos en la formalización del contrato de 7 de agosto de 2018 del que forman parte el Pliego de Cláusulas Administrativas Particulares y el Pliego de Prescripciones Técnicas Particulares como anexos inseparables del mismo.</w:t>
            </w:r>
          </w:p>
        </w:tc>
        <w:tc>
          <w:tcPr>
            <w:tcW w:w="714" w:type="dxa"/>
            <w:tcBorders>
              <w:top w:val="none" w:sz="0" w:space="0" w:color="000000"/>
              <w:left w:val="none" w:sz="0" w:space="0" w:color="000000"/>
              <w:bottom w:val="none" w:sz="0" w:space="0" w:color="000000"/>
              <w:right w:val="none" w:sz="0" w:space="0" w:color="000000"/>
            </w:tcBorders>
            <w:textDirection w:val="btLr"/>
            <w:vAlign w:val="bottom"/>
          </w:tcPr>
          <w:p w:rsidR="00EC3C36" w:rsidRDefault="00D65B25">
            <w:pPr>
              <w:spacing w:before="310" w:line="101" w:lineRule="exact"/>
              <w:textAlignment w:val="baseline"/>
              <w:rPr>
                <w:rFonts w:ascii="Arial" w:eastAsia="Arial" w:hAnsi="Arial"/>
                <w:color w:val="000000"/>
                <w:sz w:val="12"/>
                <w:lang w:val="es-ES"/>
              </w:rPr>
            </w:pPr>
            <w:r>
              <w:rPr>
                <w:rFonts w:ascii="Arial" w:eastAsia="Arial" w:hAnsi="Arial"/>
                <w:color w:val="000000"/>
                <w:sz w:val="12"/>
                <w:lang w:val="es-ES"/>
              </w:rPr>
              <w:t>Cód. Validación: 5H</w:t>
            </w:r>
            <w:r>
              <w:rPr>
                <w:rFonts w:ascii="Arial" w:eastAsia="Arial" w:hAnsi="Arial"/>
                <w:color w:val="000000"/>
                <w:sz w:val="12"/>
                <w:lang w:val="es-ES"/>
              </w:rPr>
              <w:t>56CN636Q9ZTZEWTZGXFH9LS</w:t>
            </w:r>
          </w:p>
          <w:p w:rsidR="00EC3C36" w:rsidRDefault="00D65B2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C3C36" w:rsidRDefault="00D65B25">
            <w:pPr>
              <w:spacing w:after="38" w:line="120" w:lineRule="exact"/>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12 de 53</w:t>
            </w:r>
          </w:p>
        </w:tc>
      </w:tr>
    </w:tbl>
    <w:p w:rsidR="00EC3C36" w:rsidRDefault="00EC3C36">
      <w:pPr>
        <w:spacing w:after="100" w:line="20" w:lineRule="exact"/>
      </w:pPr>
    </w:p>
    <w:p w:rsidR="00EC3C36" w:rsidRDefault="00D65B25">
      <w:pPr>
        <w:ind w:left="9090" w:right="72"/>
        <w:textAlignment w:val="baseline"/>
      </w:pPr>
      <w:r>
        <w:rPr>
          <w:noProof/>
          <w:lang w:val="es-ES" w:eastAsia="es-ES"/>
        </w:rPr>
        <w:drawing>
          <wp:inline distT="0" distB="0" distL="0" distR="0">
            <wp:extent cx="417830" cy="417195"/>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36"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EC3C36" w:rsidRDefault="00EC3C36">
      <w:pPr>
        <w:sectPr w:rsidR="00EC3C36">
          <w:pgSz w:w="11909" w:h="16838"/>
          <w:pgMar w:top="3220" w:right="499" w:bottom="269" w:left="1590" w:header="720" w:footer="720" w:gutter="0"/>
          <w:cols w:space="720"/>
        </w:sectPr>
      </w:pPr>
    </w:p>
    <w:tbl>
      <w:tblPr>
        <w:tblW w:w="0" w:type="auto"/>
        <w:tblLayout w:type="fixed"/>
        <w:tblCellMar>
          <w:left w:w="0" w:type="dxa"/>
          <w:right w:w="0" w:type="dxa"/>
        </w:tblCellMar>
        <w:tblLook w:val="04A0"/>
      </w:tblPr>
      <w:tblGrid>
        <w:gridCol w:w="1840"/>
        <w:gridCol w:w="7980"/>
      </w:tblGrid>
      <w:tr w:rsidR="00EC3C36">
        <w:tblPrEx>
          <w:tblCellMar>
            <w:top w:w="0" w:type="dxa"/>
            <w:bottom w:w="0" w:type="dxa"/>
          </w:tblCellMar>
        </w:tblPrEx>
        <w:trPr>
          <w:trHeight w:hRule="exact" w:val="1774"/>
        </w:trPr>
        <w:tc>
          <w:tcPr>
            <w:tcW w:w="1840" w:type="dxa"/>
            <w:tcBorders>
              <w:top w:val="none" w:sz="0" w:space="0" w:color="000000"/>
              <w:left w:val="none" w:sz="0" w:space="0" w:color="000000"/>
              <w:bottom w:val="none" w:sz="0" w:space="0" w:color="000000"/>
              <w:right w:val="none" w:sz="0" w:space="0" w:color="000000"/>
            </w:tcBorders>
          </w:tcPr>
          <w:p w:rsidR="00EC3C36" w:rsidRDefault="00D65B25">
            <w:pPr>
              <w:spacing w:before="11" w:after="6"/>
              <w:ind w:left="405"/>
              <w:jc w:val="right"/>
              <w:textAlignment w:val="baseline"/>
            </w:pPr>
            <w:r>
              <w:rPr>
                <w:noProof/>
                <w:lang w:val="es-ES" w:eastAsia="es-ES"/>
              </w:rPr>
              <w:lastRenderedPageBreak/>
              <w:drawing>
                <wp:inline distT="0" distB="0" distL="0" distR="0">
                  <wp:extent cx="911225" cy="1115695"/>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38"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980" w:type="dxa"/>
            <w:tcBorders>
              <w:top w:val="none" w:sz="0" w:space="0" w:color="000000"/>
              <w:left w:val="none" w:sz="0" w:space="0" w:color="000000"/>
              <w:bottom w:val="none" w:sz="0" w:space="0" w:color="000000"/>
              <w:right w:val="none" w:sz="0" w:space="0" w:color="000000"/>
            </w:tcBorders>
          </w:tcPr>
          <w:p w:rsidR="00EC3C36" w:rsidRDefault="00D65B25">
            <w:pPr>
              <w:spacing w:line="183" w:lineRule="exact"/>
              <w:ind w:left="1728"/>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EC3C36" w:rsidRDefault="00D65B25">
            <w:pPr>
              <w:spacing w:before="4" w:line="184" w:lineRule="exact"/>
              <w:ind w:left="1728"/>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EC3C36" w:rsidRDefault="00D65B25">
            <w:pPr>
              <w:tabs>
                <w:tab w:val="right" w:pos="7848"/>
              </w:tabs>
              <w:spacing w:after="1189" w:line="191" w:lineRule="exact"/>
              <w:ind w:left="1728"/>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EC3C36" w:rsidRDefault="00EC3C36">
      <w:pPr>
        <w:spacing w:after="880" w:line="20" w:lineRule="exact"/>
      </w:pPr>
    </w:p>
    <w:p w:rsidR="00EC3C36" w:rsidRDefault="00EC3C36">
      <w:pPr>
        <w:spacing w:before="1" w:line="183" w:lineRule="exact"/>
        <w:ind w:left="720" w:hanging="576"/>
        <w:textAlignment w:val="baseline"/>
        <w:rPr>
          <w:rFonts w:ascii="Arial" w:eastAsia="Arial" w:hAnsi="Arial"/>
          <w:b/>
          <w:i/>
          <w:color w:val="000000"/>
          <w:sz w:val="16"/>
          <w:lang w:val="es-ES"/>
        </w:rPr>
      </w:pPr>
      <w:r w:rsidRPr="00EC3C36">
        <w:pict>
          <v:shape id="_x0000_s1101" type="#_x0000_t202" style="position:absolute;left:0;text-align:left;margin-left:461.9pt;margin-top:599.35pt;width:75.55pt;height:32.85pt;z-index:-251654144;mso-wrap-distance-left:0;mso-wrap-distance-right:0" filled="f" stroked="f">
            <v:textbox inset="0,0,0,0">
              <w:txbxContent>
                <w:tbl>
                  <w:tblPr>
                    <w:tblW w:w="0" w:type="auto"/>
                    <w:tblLayout w:type="fixed"/>
                    <w:tblCellMar>
                      <w:left w:w="0" w:type="dxa"/>
                      <w:right w:w="0" w:type="dxa"/>
                    </w:tblCellMar>
                    <w:tblLook w:val="04A0"/>
                  </w:tblPr>
                  <w:tblGrid>
                    <w:gridCol w:w="853"/>
                    <w:gridCol w:w="658"/>
                  </w:tblGrid>
                  <w:tr w:rsidR="00EC3C36">
                    <w:tblPrEx>
                      <w:tblCellMar>
                        <w:top w:w="0" w:type="dxa"/>
                        <w:bottom w:w="0" w:type="dxa"/>
                      </w:tblCellMar>
                    </w:tblPrEx>
                    <w:trPr>
                      <w:trHeight w:hRule="exact" w:val="657"/>
                    </w:trPr>
                    <w:tc>
                      <w:tcPr>
                        <w:tcW w:w="853" w:type="dxa"/>
                        <w:tcBorders>
                          <w:top w:val="none" w:sz="0" w:space="0" w:color="000000"/>
                          <w:left w:val="none" w:sz="0" w:space="0" w:color="000000"/>
                          <w:bottom w:val="none" w:sz="0" w:space="0" w:color="000000"/>
                          <w:right w:val="none" w:sz="0" w:space="0" w:color="000000"/>
                        </w:tcBorders>
                      </w:tcPr>
                      <w:p w:rsidR="00EC3C36" w:rsidRDefault="00D65B25">
                        <w:pPr>
                          <w:spacing w:before="33" w:after="364" w:line="250" w:lineRule="exact"/>
                          <w:ind w:right="305"/>
                          <w:jc w:val="right"/>
                          <w:textAlignment w:val="baseline"/>
                          <w:rPr>
                            <w:rFonts w:ascii="Arial" w:eastAsia="Arial" w:hAnsi="Arial"/>
                            <w:color w:val="000000"/>
                            <w:lang w:val="es-ES"/>
                          </w:rPr>
                        </w:pPr>
                        <w:r>
                          <w:rPr>
                            <w:rFonts w:ascii="Arial" w:eastAsia="Arial" w:hAnsi="Arial"/>
                            <w:color w:val="000000"/>
                            <w:lang w:val="es-ES"/>
                          </w:rPr>
                          <w:t>13</w:t>
                        </w:r>
                      </w:p>
                    </w:tc>
                    <w:tc>
                      <w:tcPr>
                        <w:tcW w:w="658" w:type="dxa"/>
                        <w:tcBorders>
                          <w:top w:val="none" w:sz="0" w:space="0" w:color="000000"/>
                          <w:left w:val="none" w:sz="0" w:space="0" w:color="000000"/>
                          <w:bottom w:val="none" w:sz="0" w:space="0" w:color="000000"/>
                          <w:right w:val="none" w:sz="0" w:space="0" w:color="000000"/>
                        </w:tcBorders>
                      </w:tcPr>
                      <w:p w:rsidR="00EC3C36" w:rsidRDefault="00D65B25">
                        <w:pPr>
                          <w:jc w:val="center"/>
                          <w:textAlignment w:val="baseline"/>
                        </w:pPr>
                        <w:r>
                          <w:rPr>
                            <w:noProof/>
                            <w:lang w:val="es-ES" w:eastAsia="es-ES"/>
                          </w:rPr>
                          <w:drawing>
                            <wp:inline distT="0" distB="0" distL="0" distR="0">
                              <wp:extent cx="417830" cy="417195"/>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40"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EC3C36" w:rsidRDefault="00EC3C36"/>
              </w:txbxContent>
            </v:textbox>
            <w10:wrap type="square"/>
          </v:shape>
        </w:pict>
      </w:r>
      <w:r w:rsidR="00D65B25">
        <w:rPr>
          <w:rFonts w:ascii="Arial" w:eastAsia="Arial" w:hAnsi="Arial"/>
          <w:b/>
          <w:i/>
          <w:color w:val="000000"/>
          <w:sz w:val="16"/>
          <w:lang w:val="es-ES"/>
        </w:rPr>
        <w:t xml:space="preserve">SECRETARIA GENERAL </w:t>
      </w:r>
      <w:r w:rsidR="00D65B25">
        <w:rPr>
          <w:rFonts w:ascii="Arial" w:eastAsia="Arial" w:hAnsi="Arial"/>
          <w:b/>
          <w:i/>
          <w:color w:val="000000"/>
          <w:sz w:val="16"/>
          <w:lang w:val="es-ES"/>
        </w:rPr>
        <w:br/>
        <w:t>LAMT/RAC</w:t>
      </w:r>
    </w:p>
    <w:p w:rsidR="00EC3C36" w:rsidRDefault="00D65B25">
      <w:pPr>
        <w:spacing w:before="393" w:line="252" w:lineRule="exact"/>
        <w:ind w:left="936" w:right="216" w:firstLine="576"/>
        <w:jc w:val="both"/>
        <w:textAlignment w:val="baseline"/>
        <w:rPr>
          <w:rFonts w:ascii="Arial" w:eastAsia="Arial" w:hAnsi="Arial"/>
          <w:b/>
          <w:color w:val="000000"/>
          <w:lang w:val="es-ES"/>
        </w:rPr>
      </w:pPr>
      <w:r>
        <w:rPr>
          <w:rFonts w:ascii="Arial" w:eastAsia="Arial" w:hAnsi="Arial"/>
          <w:b/>
          <w:color w:val="000000"/>
          <w:lang w:val="es-ES"/>
        </w:rPr>
        <w:t xml:space="preserve">TERCERO.- </w:t>
      </w:r>
      <w:r>
        <w:rPr>
          <w:rFonts w:ascii="Arial" w:eastAsia="Arial" w:hAnsi="Arial"/>
          <w:color w:val="000000"/>
          <w:lang w:val="es-ES"/>
        </w:rPr>
        <w:t>Trasladar el presente acuerdo a todas las partes interesadas a los efectos oportunos.</w:t>
      </w:r>
    </w:p>
    <w:p w:rsidR="00EC3C36" w:rsidRDefault="00D65B25">
      <w:pPr>
        <w:spacing w:before="262" w:line="252" w:lineRule="exact"/>
        <w:ind w:left="936" w:right="216" w:firstLine="864"/>
        <w:jc w:val="both"/>
        <w:textAlignment w:val="baseline"/>
        <w:rPr>
          <w:rFonts w:ascii="Arial" w:eastAsia="Arial" w:hAnsi="Arial"/>
          <w:b/>
          <w:color w:val="000000"/>
          <w:lang w:val="es-ES"/>
        </w:rPr>
      </w:pPr>
      <w:r>
        <w:rPr>
          <w:rFonts w:ascii="Arial" w:eastAsia="Arial" w:hAnsi="Arial"/>
          <w:b/>
          <w:color w:val="000000"/>
          <w:lang w:val="es-ES"/>
        </w:rPr>
        <w:t>3.- AUTORIZACIÓN A LA ENTIDAD UTE API MOVILIDAD, S.A., CAPROOS 2004, S.L. Y TAGORO MEDIAMBIENTE, S.L., A LA CONSULTA DE LA DOCUMENTACIÓN DEL EXEDIENTE DENOMINADO “CONSERV</w:t>
      </w:r>
      <w:r>
        <w:rPr>
          <w:rFonts w:ascii="Arial" w:eastAsia="Arial" w:hAnsi="Arial"/>
          <w:b/>
          <w:color w:val="000000"/>
          <w:lang w:val="es-ES"/>
        </w:rPr>
        <w:t>ACIÓN Y MANTENIMIENTO DE LOS ESPACIOS VERDES Y DEL ARBOLADO URBANO”, (EXPEDIENTE ADMINISTRATIVO 5252/2022 (102/2022).</w:t>
      </w:r>
    </w:p>
    <w:p w:rsidR="00EC3C36" w:rsidRDefault="00D65B25">
      <w:pPr>
        <w:spacing w:before="253" w:line="250" w:lineRule="exact"/>
        <w:ind w:left="1512"/>
        <w:textAlignment w:val="baseline"/>
        <w:rPr>
          <w:rFonts w:ascii="Arial" w:eastAsia="Arial" w:hAnsi="Arial"/>
          <w:color w:val="000000"/>
          <w:lang w:val="es-ES"/>
        </w:rPr>
      </w:pPr>
      <w:r>
        <w:rPr>
          <w:rFonts w:ascii="Arial" w:eastAsia="Arial" w:hAnsi="Arial"/>
          <w:color w:val="000000"/>
          <w:lang w:val="es-ES"/>
        </w:rPr>
        <w:t>La Presidencia expone el asunto a tratar.</w:t>
      </w:r>
    </w:p>
    <w:p w:rsidR="00EC3C36" w:rsidRDefault="00D65B25">
      <w:pPr>
        <w:spacing w:before="249" w:line="255" w:lineRule="exact"/>
        <w:ind w:left="936" w:right="216" w:firstLine="576"/>
        <w:jc w:val="both"/>
        <w:textAlignment w:val="baseline"/>
        <w:rPr>
          <w:rFonts w:ascii="Arial" w:eastAsia="Arial" w:hAnsi="Arial"/>
          <w:color w:val="000000"/>
          <w:lang w:val="es-ES"/>
        </w:rPr>
      </w:pPr>
      <w:r>
        <w:rPr>
          <w:rFonts w:ascii="Arial" w:eastAsia="Arial" w:hAnsi="Arial"/>
          <w:color w:val="000000"/>
          <w:lang w:val="es-ES"/>
        </w:rPr>
        <w:t>Finalizada su exposición, se abre un turno de intervenciones, sin que ninguno de los presentes h</w:t>
      </w:r>
      <w:r>
        <w:rPr>
          <w:rFonts w:ascii="Arial" w:eastAsia="Arial" w:hAnsi="Arial"/>
          <w:color w:val="000000"/>
          <w:lang w:val="es-ES"/>
        </w:rPr>
        <w:t>aga uso de la palabra.</w:t>
      </w:r>
    </w:p>
    <w:p w:rsidR="00EC3C36" w:rsidRDefault="00D65B25">
      <w:pPr>
        <w:spacing w:before="251" w:line="254" w:lineRule="exact"/>
        <w:ind w:left="936" w:right="216" w:firstLine="576"/>
        <w:jc w:val="both"/>
        <w:textAlignment w:val="baseline"/>
        <w:rPr>
          <w:rFonts w:ascii="Arial" w:eastAsia="Arial" w:hAnsi="Arial"/>
          <w:color w:val="000000"/>
          <w:lang w:val="es-ES"/>
        </w:rPr>
      </w:pPr>
      <w:r>
        <w:rPr>
          <w:rFonts w:ascii="Arial" w:eastAsia="Arial" w:hAnsi="Arial"/>
          <w:color w:val="000000"/>
          <w:lang w:val="es-ES"/>
        </w:rPr>
        <w:t>Vista la documentación obrante al expediente, y especialmente, el Informe propuesta suscrito por la Jefatura de Servicio de Contratación Administrativa, que se inserta a continuación:</w:t>
      </w:r>
    </w:p>
    <w:p w:rsidR="00EC3C36" w:rsidRDefault="00D65B25">
      <w:pPr>
        <w:spacing w:before="364" w:line="230" w:lineRule="exact"/>
        <w:ind w:left="936" w:right="504" w:firstLine="936"/>
        <w:jc w:val="both"/>
        <w:textAlignment w:val="baseline"/>
        <w:rPr>
          <w:rFonts w:ascii="Arial" w:eastAsia="Arial" w:hAnsi="Arial"/>
          <w:color w:val="000000"/>
          <w:sz w:val="24"/>
          <w:lang w:val="es-ES"/>
        </w:rPr>
      </w:pPr>
      <w:r>
        <w:rPr>
          <w:rFonts w:ascii="Arial" w:eastAsia="Arial" w:hAnsi="Arial"/>
          <w:color w:val="000000"/>
          <w:sz w:val="24"/>
          <w:lang w:val="es-ES"/>
        </w:rPr>
        <w:t>“</w:t>
      </w:r>
      <w:r>
        <w:rPr>
          <w:rFonts w:ascii="Arial" w:eastAsia="Arial" w:hAnsi="Arial"/>
          <w:i/>
          <w:color w:val="000000"/>
          <w:sz w:val="20"/>
          <w:lang w:val="es-ES"/>
        </w:rPr>
        <w:t>De conformidad con lo establecido en el art. 175 del Real Decreto 2568/1986, de 28 de noviembre, por el que se aprueba el Reglamento de Organización, Funcionamiento y Régimen Jurídico de las Entidades Locales, y sin perjuicio de la decisión final que adopt</w:t>
      </w:r>
      <w:r>
        <w:rPr>
          <w:rFonts w:ascii="Arial" w:eastAsia="Arial" w:hAnsi="Arial"/>
          <w:i/>
          <w:color w:val="000000"/>
          <w:sz w:val="20"/>
          <w:lang w:val="es-ES"/>
        </w:rPr>
        <w:t>e el órgano competente, se eleva la siguiente propuesta de resolución,</w:t>
      </w:r>
    </w:p>
    <w:p w:rsidR="00EC3C36" w:rsidRDefault="00EC3C36">
      <w:pPr>
        <w:spacing w:before="371" w:line="230" w:lineRule="exact"/>
        <w:jc w:val="center"/>
        <w:textAlignment w:val="baseline"/>
        <w:rPr>
          <w:rFonts w:ascii="Arial" w:eastAsia="Arial" w:hAnsi="Arial"/>
          <w:b/>
          <w:i/>
          <w:color w:val="000000"/>
          <w:sz w:val="20"/>
          <w:lang w:val="es-ES"/>
        </w:rPr>
      </w:pPr>
      <w:r w:rsidRPr="00EC3C36">
        <w:pict>
          <v:shape id="_x0000_s1100" type="#_x0000_t202" style="position:absolute;left:0;text-align:left;margin-left:549.15pt;margin-top:517.2pt;width:19.35pt;height:255.85pt;z-index:-251653120;mso-wrap-distance-left:0;mso-wrap-distance-right:0;mso-position-horizontal-relative:page;mso-position-vertical-relative:page" filled="f" stroked="f">
            <v:textbox style="layout-flow:vertical;mso-layout-flow-alt:bottom-to-top" inset="0,0,0,0">
              <w:txbxContent>
                <w:p w:rsidR="00EC3C36" w:rsidRDefault="00D65B25">
                  <w:pPr>
                    <w:spacing w:before="23"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5H56CN636Q9ZTZEWTZGXFH9LS</w:t>
                  </w:r>
                </w:p>
                <w:p w:rsidR="00EC3C36" w:rsidRDefault="00D65B2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C3C36" w:rsidRDefault="00D65B2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13 de 53</w:t>
                  </w:r>
                </w:p>
              </w:txbxContent>
            </v:textbox>
            <w10:wrap type="square" anchorx="page" anchory="page"/>
          </v:shape>
        </w:pict>
      </w:r>
      <w:r w:rsidR="00D65B25">
        <w:rPr>
          <w:rFonts w:ascii="Arial" w:eastAsia="Arial" w:hAnsi="Arial"/>
          <w:b/>
          <w:i/>
          <w:color w:val="000000"/>
          <w:sz w:val="20"/>
          <w:lang w:val="es-ES"/>
        </w:rPr>
        <w:t>HECHOS Y FUNDAMENTOS DE DERECHO:</w:t>
      </w:r>
    </w:p>
    <w:p w:rsidR="00EC3C36" w:rsidRDefault="00D65B25">
      <w:pPr>
        <w:spacing w:before="232" w:line="230" w:lineRule="exact"/>
        <w:ind w:left="936" w:right="216" w:firstLine="864"/>
        <w:jc w:val="both"/>
        <w:textAlignment w:val="baseline"/>
        <w:rPr>
          <w:rFonts w:ascii="Arial" w:eastAsia="Arial" w:hAnsi="Arial"/>
          <w:i/>
          <w:color w:val="000000"/>
          <w:sz w:val="20"/>
          <w:lang w:val="es-ES"/>
        </w:rPr>
      </w:pPr>
      <w:r>
        <w:rPr>
          <w:rFonts w:ascii="Arial" w:eastAsia="Arial" w:hAnsi="Arial"/>
          <w:i/>
          <w:color w:val="000000"/>
          <w:sz w:val="20"/>
          <w:lang w:val="es-ES"/>
        </w:rPr>
        <w:t xml:space="preserve">Vista la solicitud formulada por la entidad </w:t>
      </w:r>
      <w:r>
        <w:rPr>
          <w:rFonts w:ascii="Arial" w:eastAsia="Arial" w:hAnsi="Arial"/>
          <w:b/>
          <w:i/>
          <w:color w:val="000000"/>
          <w:sz w:val="20"/>
          <w:lang w:val="es-ES"/>
        </w:rPr>
        <w:t xml:space="preserve">UTE API MOVILIDAD, S.A., CAPROSS 2004, S.L. Y TAGORO MEDIAMBIENTE, S.L., </w:t>
      </w:r>
      <w:r>
        <w:rPr>
          <w:rFonts w:ascii="Arial" w:eastAsia="Arial" w:hAnsi="Arial"/>
          <w:i/>
          <w:color w:val="000000"/>
          <w:sz w:val="20"/>
          <w:lang w:val="es-ES"/>
        </w:rPr>
        <w:t>en fecha 10 de julio de 2023, registro de entrada número 2023-E-RE-11710, relativa al contrato de servicios denominado “</w:t>
      </w:r>
      <w:r>
        <w:rPr>
          <w:rFonts w:ascii="Arial" w:eastAsia="Arial" w:hAnsi="Arial"/>
          <w:b/>
          <w:i/>
          <w:color w:val="000000"/>
          <w:sz w:val="20"/>
          <w:lang w:val="es-ES"/>
        </w:rPr>
        <w:t xml:space="preserve">CONSERVACIÓN Y MANTENIMIENTO DE LOS ESPACIOS VERDES Y DEL ARBOLADO URBANO”, (EXPEDIENTE ADMINISTRATIVO 5252/2022 (102/2022), </w:t>
      </w:r>
      <w:r>
        <w:rPr>
          <w:rFonts w:ascii="Arial" w:eastAsia="Arial" w:hAnsi="Arial"/>
          <w:i/>
          <w:color w:val="000000"/>
          <w:sz w:val="20"/>
          <w:lang w:val="es-ES"/>
        </w:rPr>
        <w:t>que se tien</w:t>
      </w:r>
      <w:r>
        <w:rPr>
          <w:rFonts w:ascii="Arial" w:eastAsia="Arial" w:hAnsi="Arial"/>
          <w:i/>
          <w:color w:val="000000"/>
          <w:sz w:val="20"/>
          <w:lang w:val="es-ES"/>
        </w:rPr>
        <w:t>e por reproducida pero que en síntesis solicita se le facilite el acceso a la oferta presentada por la entidad UTE STV GESTIÓN, S.L., DESARROLLO E INICIATIVAS CANARIAS, S.L. Y AMC CONSTRUCCIONES Y CONTRATAS, S.L. al expediente de referencia.</w:t>
      </w:r>
    </w:p>
    <w:p w:rsidR="00EC3C36" w:rsidRDefault="00D65B25">
      <w:pPr>
        <w:spacing w:before="230" w:line="230" w:lineRule="exact"/>
        <w:ind w:left="936" w:right="216" w:firstLine="864"/>
        <w:jc w:val="both"/>
        <w:textAlignment w:val="baseline"/>
        <w:rPr>
          <w:rFonts w:ascii="Arial" w:eastAsia="Arial" w:hAnsi="Arial"/>
          <w:i/>
          <w:color w:val="000000"/>
          <w:sz w:val="20"/>
          <w:lang w:val="es-ES"/>
        </w:rPr>
      </w:pPr>
      <w:r>
        <w:rPr>
          <w:rFonts w:ascii="Arial" w:eastAsia="Arial" w:hAnsi="Arial"/>
          <w:i/>
          <w:color w:val="000000"/>
          <w:sz w:val="20"/>
          <w:lang w:val="es-ES"/>
        </w:rPr>
        <w:t>Que, constando</w:t>
      </w:r>
      <w:r>
        <w:rPr>
          <w:rFonts w:ascii="Arial" w:eastAsia="Arial" w:hAnsi="Arial"/>
          <w:i/>
          <w:color w:val="000000"/>
          <w:sz w:val="20"/>
          <w:lang w:val="es-ES"/>
        </w:rPr>
        <w:t xml:space="preserve"> entre la documentación administrativa presentada por la empresa licitadora UTE STV GESTIÓN, S.L., DESARROLLO E INICIATIVAS CANARIAS, S.L. Y AMC CONSTRUCCIONES Y CONTRATAS, S.L., declaraciones de confidencialidad y protección de datos, con fecha 14 de juli</w:t>
      </w:r>
      <w:r>
        <w:rPr>
          <w:rFonts w:ascii="Arial" w:eastAsia="Arial" w:hAnsi="Arial"/>
          <w:i/>
          <w:color w:val="000000"/>
          <w:sz w:val="20"/>
          <w:lang w:val="es-ES"/>
        </w:rPr>
        <w:t>o de 2023, se entiende que según la Ley 1/2019, de 20 de febrero, de Secretos empresariales se considera ilícita la obtención de un secreto empresarial sin el consentimiento de su titular cuando se lleve a cabo mediante el acceso, apropiación o copia no au</w:t>
      </w:r>
      <w:r>
        <w:rPr>
          <w:rFonts w:ascii="Arial" w:eastAsia="Arial" w:hAnsi="Arial"/>
          <w:i/>
          <w:color w:val="000000"/>
          <w:sz w:val="20"/>
          <w:lang w:val="es-ES"/>
        </w:rPr>
        <w:t xml:space="preserve">torizada de cualquier soporte que contenga el secreto empresarial o a partir del cual se pueda deducir o cualquier otra actuación contraria a las prácticas comerciales leales y que no es admisible una declaración genérica del licitador de confidencialidad </w:t>
      </w:r>
      <w:r>
        <w:rPr>
          <w:rFonts w:ascii="Arial" w:eastAsia="Arial" w:hAnsi="Arial"/>
          <w:i/>
          <w:color w:val="000000"/>
          <w:sz w:val="20"/>
          <w:lang w:val="es-ES"/>
        </w:rPr>
        <w:t>de la totalidad de los documentos que conforman la oferta, ya que vaciaría de contenido los principios de publicidad y</w:t>
      </w:r>
    </w:p>
    <w:p w:rsidR="00EC3C36" w:rsidRDefault="00EC3C36">
      <w:pPr>
        <w:sectPr w:rsidR="00EC3C36">
          <w:pgSz w:w="11909" w:h="16838"/>
          <w:pgMar w:top="920" w:right="1500" w:bottom="861" w:left="589" w:header="720" w:footer="720" w:gutter="0"/>
          <w:cols w:space="720"/>
        </w:sectPr>
      </w:pPr>
    </w:p>
    <w:p w:rsidR="00EC3C36" w:rsidRDefault="00D65B25">
      <w:pPr>
        <w:spacing w:before="1" w:line="230" w:lineRule="exact"/>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lastRenderedPageBreak/>
        <w:t>transparencia, además de la posibilidad y derecho a presentar un recurso debidamente fundado, se le concede trámite de audi</w:t>
      </w:r>
      <w:r>
        <w:rPr>
          <w:rFonts w:ascii="Arial" w:eastAsia="Arial" w:hAnsi="Arial"/>
          <w:i/>
          <w:color w:val="000000"/>
          <w:spacing w:val="-1"/>
          <w:sz w:val="20"/>
          <w:lang w:val="es-ES"/>
        </w:rPr>
        <w:t>encias del escrito presentado por parte de UTE API MOVILIDAD, S.A., CAPROSS 2004, S.L. Y TAGORO MEDIAMBIENTE, S.L., concediendo un plazo de tres (3) días hábiles para que realice las alegaciones que considere oportunas al respecto</w:t>
      </w:r>
    </w:p>
    <w:p w:rsidR="00EC3C36" w:rsidRDefault="00D65B25">
      <w:pPr>
        <w:spacing w:before="232" w:line="230" w:lineRule="exact"/>
        <w:ind w:firstLine="864"/>
        <w:jc w:val="both"/>
        <w:textAlignment w:val="baseline"/>
        <w:rPr>
          <w:rFonts w:ascii="Arial" w:eastAsia="Arial" w:hAnsi="Arial"/>
          <w:i/>
          <w:color w:val="000000"/>
          <w:sz w:val="20"/>
          <w:lang w:val="es-ES"/>
        </w:rPr>
      </w:pPr>
      <w:r>
        <w:rPr>
          <w:rFonts w:ascii="Arial" w:eastAsia="Arial" w:hAnsi="Arial"/>
          <w:i/>
          <w:color w:val="000000"/>
          <w:sz w:val="20"/>
          <w:lang w:val="es-ES"/>
        </w:rPr>
        <w:t>Que con fecha 18 de julio</w:t>
      </w:r>
      <w:r>
        <w:rPr>
          <w:rFonts w:ascii="Arial" w:eastAsia="Arial" w:hAnsi="Arial"/>
          <w:i/>
          <w:color w:val="000000"/>
          <w:sz w:val="20"/>
          <w:lang w:val="es-ES"/>
        </w:rPr>
        <w:t xml:space="preserve"> de 2023, y registro de entrada número 2023-E-RE-1295 la empresa licitadora UTE STV GESTIÓN, S.L., DESARROLLO E INICIATIVAS CANARIAS, S.L. Y AMC CONSTRUCCIONES Y CONTRATAS, S.L. presenta escrito permitiendo el acceso a parte de dicha documentación administ</w:t>
      </w:r>
      <w:r>
        <w:rPr>
          <w:rFonts w:ascii="Arial" w:eastAsia="Arial" w:hAnsi="Arial"/>
          <w:i/>
          <w:color w:val="000000"/>
          <w:sz w:val="20"/>
          <w:lang w:val="es-ES"/>
        </w:rPr>
        <w:t>rativa de su oferta.</w:t>
      </w:r>
    </w:p>
    <w:p w:rsidR="00EC3C36" w:rsidRDefault="00D65B25">
      <w:pPr>
        <w:spacing w:before="2" w:line="461" w:lineRule="exact"/>
        <w:ind w:left="864" w:firstLine="2376"/>
        <w:textAlignment w:val="baseline"/>
        <w:rPr>
          <w:rFonts w:ascii="Arial" w:eastAsia="Arial" w:hAnsi="Arial"/>
          <w:b/>
          <w:i/>
          <w:color w:val="000000"/>
          <w:sz w:val="20"/>
          <w:lang w:val="es-ES"/>
        </w:rPr>
      </w:pPr>
      <w:r>
        <w:rPr>
          <w:rFonts w:ascii="Arial" w:eastAsia="Arial" w:hAnsi="Arial"/>
          <w:b/>
          <w:i/>
          <w:color w:val="000000"/>
          <w:sz w:val="20"/>
          <w:lang w:val="es-ES"/>
        </w:rPr>
        <w:t xml:space="preserve">CONSIDERACIONES JURIDICAS </w:t>
      </w:r>
      <w:r>
        <w:rPr>
          <w:rFonts w:ascii="Arial" w:eastAsia="Arial" w:hAnsi="Arial"/>
          <w:b/>
          <w:i/>
          <w:color w:val="000000"/>
          <w:sz w:val="20"/>
          <w:lang w:val="es-ES"/>
        </w:rPr>
        <w:br/>
        <w:t>I.- En cuanto a la competencia.</w:t>
      </w:r>
    </w:p>
    <w:p w:rsidR="00EC3C36" w:rsidRDefault="00D65B25">
      <w:pPr>
        <w:spacing w:before="226" w:line="230" w:lineRule="exact"/>
        <w:ind w:firstLine="864"/>
        <w:jc w:val="both"/>
        <w:textAlignment w:val="baseline"/>
        <w:rPr>
          <w:rFonts w:ascii="Arial" w:eastAsia="Arial" w:hAnsi="Arial"/>
          <w:i/>
          <w:color w:val="000000"/>
          <w:sz w:val="20"/>
          <w:lang w:val="es-ES"/>
        </w:rPr>
      </w:pPr>
      <w:r>
        <w:rPr>
          <w:rFonts w:ascii="Arial" w:eastAsia="Arial" w:hAnsi="Arial"/>
          <w:i/>
          <w:color w:val="000000"/>
          <w:sz w:val="20"/>
          <w:lang w:val="es-ES"/>
        </w:rPr>
        <w:t>El órgano de contratación competente es el Ayuntamiento Pleno del Ilustre Ayuntamiento de Santa Lucía de Tirajana, en virtud del Informe de Intervención, de fecha 16 de febrero de 2023, sobre el importe de los recursos ordinarios del Presupuesto para el 20</w:t>
      </w:r>
      <w:r>
        <w:rPr>
          <w:rFonts w:ascii="Arial" w:eastAsia="Arial" w:hAnsi="Arial"/>
          <w:i/>
          <w:color w:val="000000"/>
          <w:sz w:val="20"/>
          <w:lang w:val="es-ES"/>
        </w:rPr>
        <w:t>23, a los efectos de lo dispuesto en la Disposición Adicional Segunda de la Ley 9/2017, de 8 de noviembre, de Contratos del Sector Público, por la que se transponen al ordenamiento jurídico español las Directivas del Parlamento Europeo y del Consejo 2014/2</w:t>
      </w:r>
      <w:r>
        <w:rPr>
          <w:rFonts w:ascii="Arial" w:eastAsia="Arial" w:hAnsi="Arial"/>
          <w:i/>
          <w:color w:val="000000"/>
          <w:sz w:val="20"/>
          <w:lang w:val="es-ES"/>
        </w:rPr>
        <w:t>3/UE y 2014/24/UE, de 26 de febrero de 2014, en los siguientes términos:</w:t>
      </w:r>
    </w:p>
    <w:p w:rsidR="00EC3C36" w:rsidRDefault="00D65B25">
      <w:pPr>
        <w:spacing w:before="231" w:line="230" w:lineRule="exact"/>
        <w:ind w:left="864"/>
        <w:textAlignment w:val="baseline"/>
        <w:rPr>
          <w:rFonts w:ascii="Arial" w:eastAsia="Arial" w:hAnsi="Arial"/>
          <w:i/>
          <w:color w:val="000000"/>
          <w:spacing w:val="-1"/>
          <w:sz w:val="21"/>
          <w:lang w:val="es-ES"/>
        </w:rPr>
      </w:pPr>
      <w:r>
        <w:rPr>
          <w:rFonts w:ascii="Arial" w:eastAsia="Arial" w:hAnsi="Arial"/>
          <w:i/>
          <w:color w:val="000000"/>
          <w:spacing w:val="-1"/>
          <w:sz w:val="21"/>
          <w:lang w:val="es-ES"/>
        </w:rPr>
        <w:t>“(...)</w:t>
      </w:r>
    </w:p>
    <w:p w:rsidR="00EC3C36" w:rsidRDefault="00D65B25">
      <w:pPr>
        <w:spacing w:before="228" w:line="230" w:lineRule="exact"/>
        <w:ind w:firstLine="864"/>
        <w:jc w:val="both"/>
        <w:textAlignment w:val="baseline"/>
        <w:rPr>
          <w:rFonts w:ascii="Arial" w:eastAsia="Arial" w:hAnsi="Arial"/>
          <w:i/>
          <w:color w:val="000000"/>
          <w:sz w:val="20"/>
          <w:lang w:val="es-ES"/>
        </w:rPr>
      </w:pPr>
      <w:r>
        <w:rPr>
          <w:rFonts w:ascii="Arial" w:eastAsia="Arial" w:hAnsi="Arial"/>
          <w:i/>
          <w:color w:val="000000"/>
          <w:sz w:val="20"/>
          <w:lang w:val="es-ES"/>
        </w:rPr>
        <w:t>El importe de los recursos ordinarios del Presupuesto para el 2023 asciende a sesenta y siete millones quinientos veinte y cuatro mil setecientos veintitrés euros con cincuenta</w:t>
      </w:r>
      <w:r>
        <w:rPr>
          <w:rFonts w:ascii="Arial" w:eastAsia="Arial" w:hAnsi="Arial"/>
          <w:i/>
          <w:color w:val="000000"/>
          <w:sz w:val="20"/>
          <w:lang w:val="es-ES"/>
        </w:rPr>
        <w:t xml:space="preserve"> y seis </w:t>
      </w:r>
      <w:r>
        <w:rPr>
          <w:rFonts w:ascii="Arial" w:eastAsia="Arial" w:hAnsi="Arial"/>
          <w:i/>
          <w:color w:val="000000"/>
          <w:sz w:val="21"/>
          <w:lang w:val="es-ES"/>
        </w:rPr>
        <w:t xml:space="preserve">céntimos (67.524.723,56 €), por lo que el 10% de los </w:t>
      </w:r>
      <w:r>
        <w:rPr>
          <w:rFonts w:ascii="Arial" w:eastAsia="Arial" w:hAnsi="Arial"/>
          <w:i/>
          <w:color w:val="000000"/>
          <w:sz w:val="20"/>
          <w:lang w:val="es-ES"/>
        </w:rPr>
        <w:t xml:space="preserve">mismos es de seis millones setecientos cincuenta y dos mil cuatrocientos setenta y dos euros con treinta y seis céntimos de euros </w:t>
      </w:r>
      <w:r>
        <w:rPr>
          <w:rFonts w:ascii="Arial" w:eastAsia="Arial" w:hAnsi="Arial"/>
          <w:i/>
          <w:color w:val="000000"/>
          <w:sz w:val="21"/>
          <w:lang w:val="es-ES"/>
        </w:rPr>
        <w:t>(6.752.472,36€).</w:t>
      </w:r>
    </w:p>
    <w:p w:rsidR="00EC3C36" w:rsidRDefault="00EC3C36">
      <w:pPr>
        <w:spacing w:before="231" w:line="230" w:lineRule="exact"/>
        <w:ind w:firstLine="864"/>
        <w:jc w:val="both"/>
        <w:textAlignment w:val="baseline"/>
        <w:rPr>
          <w:rFonts w:ascii="Arial" w:eastAsia="Arial" w:hAnsi="Arial"/>
          <w:i/>
          <w:color w:val="000000"/>
          <w:sz w:val="20"/>
          <w:lang w:val="es-ES"/>
        </w:rPr>
      </w:pPr>
      <w:r w:rsidRPr="00EC3C36">
        <w:pict>
          <v:shape id="_x0000_s1099" type="#_x0000_t202" style="position:absolute;left:0;text-align:left;margin-left:549.15pt;margin-top:517.2pt;width:19.35pt;height:255.85pt;z-index:-251652096;mso-wrap-distance-left:0;mso-wrap-distance-right:0;mso-position-horizontal-relative:page;mso-position-vertical-relative:page" filled="f" stroked="f">
            <v:textbox style="layout-flow:vertical;mso-layout-flow-alt:bottom-to-top" inset="0,0,0,0">
              <w:txbxContent>
                <w:p w:rsidR="00EC3C36" w:rsidRDefault="00D65B25">
                  <w:pPr>
                    <w:spacing w:before="23"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5H56CN636Q9ZTZEWTZGXFH9LS</w:t>
                  </w:r>
                </w:p>
                <w:p w:rsidR="00EC3C36" w:rsidRDefault="00D65B2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C3C36" w:rsidRDefault="00D65B2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14 de 53</w:t>
                  </w:r>
                </w:p>
              </w:txbxContent>
            </v:textbox>
            <w10:wrap type="square" anchorx="page" anchory="page"/>
          </v:shape>
        </w:pict>
      </w:r>
      <w:r w:rsidR="00D65B25">
        <w:rPr>
          <w:rFonts w:ascii="Arial" w:eastAsia="Arial" w:hAnsi="Arial"/>
          <w:i/>
          <w:color w:val="000000"/>
          <w:sz w:val="20"/>
          <w:lang w:val="es-ES"/>
        </w:rPr>
        <w:t>Según la citada D.A. 2ª de la Ley 9/2017, será órgano competente para la contratación el Pleno si el importe a lici</w:t>
      </w:r>
      <w:r w:rsidR="00D65B25">
        <w:rPr>
          <w:rFonts w:ascii="Arial" w:eastAsia="Arial" w:hAnsi="Arial"/>
          <w:i/>
          <w:color w:val="000000"/>
          <w:sz w:val="21"/>
          <w:lang w:val="es-ES"/>
        </w:rPr>
        <w:t xml:space="preserve">tar supera los 6.752.472,36 € y será órgano competente el Alcalde si </w:t>
      </w:r>
      <w:r w:rsidR="00D65B25">
        <w:rPr>
          <w:rFonts w:ascii="Arial" w:eastAsia="Arial" w:hAnsi="Arial"/>
          <w:i/>
          <w:color w:val="000000"/>
          <w:sz w:val="20"/>
          <w:lang w:val="es-ES"/>
        </w:rPr>
        <w:t>fuera inferior al mismo.</w:t>
      </w:r>
    </w:p>
    <w:p w:rsidR="00EC3C36" w:rsidRDefault="00D65B25">
      <w:pPr>
        <w:spacing w:before="231" w:line="230" w:lineRule="exact"/>
        <w:ind w:firstLine="864"/>
        <w:jc w:val="both"/>
        <w:textAlignment w:val="baseline"/>
        <w:rPr>
          <w:rFonts w:ascii="Arial" w:eastAsia="Arial" w:hAnsi="Arial"/>
          <w:i/>
          <w:color w:val="000000"/>
          <w:sz w:val="20"/>
          <w:lang w:val="es-ES"/>
        </w:rPr>
      </w:pPr>
      <w:r>
        <w:rPr>
          <w:rFonts w:ascii="Arial" w:eastAsia="Arial" w:hAnsi="Arial"/>
          <w:i/>
          <w:color w:val="000000"/>
          <w:sz w:val="20"/>
          <w:lang w:val="es-ES"/>
        </w:rPr>
        <w:t>Es por lo que se expide el presente a los efect</w:t>
      </w:r>
      <w:r>
        <w:rPr>
          <w:rFonts w:ascii="Arial" w:eastAsia="Arial" w:hAnsi="Arial"/>
          <w:i/>
          <w:color w:val="000000"/>
          <w:sz w:val="20"/>
          <w:lang w:val="es-ES"/>
        </w:rPr>
        <w:t>os de cualquier expediente de contratación durante la vigencia del presupuesto 2023.</w:t>
      </w:r>
    </w:p>
    <w:p w:rsidR="00EC3C36" w:rsidRDefault="00D65B25">
      <w:pPr>
        <w:spacing w:before="232" w:line="230" w:lineRule="exact"/>
        <w:ind w:left="864"/>
        <w:textAlignment w:val="baseline"/>
        <w:rPr>
          <w:rFonts w:ascii="Arial" w:eastAsia="Arial" w:hAnsi="Arial"/>
          <w:i/>
          <w:color w:val="000000"/>
          <w:spacing w:val="13"/>
          <w:sz w:val="21"/>
          <w:lang w:val="es-ES"/>
        </w:rPr>
      </w:pPr>
      <w:r>
        <w:rPr>
          <w:rFonts w:ascii="Arial" w:eastAsia="Arial" w:hAnsi="Arial"/>
          <w:i/>
          <w:color w:val="000000"/>
          <w:spacing w:val="13"/>
          <w:sz w:val="21"/>
          <w:lang w:val="es-ES"/>
        </w:rPr>
        <w:t>(...)”.</w:t>
      </w:r>
    </w:p>
    <w:p w:rsidR="00EC3C36" w:rsidRDefault="00D65B25">
      <w:pPr>
        <w:spacing w:before="225" w:line="230" w:lineRule="exact"/>
        <w:ind w:firstLine="864"/>
        <w:jc w:val="both"/>
        <w:textAlignment w:val="baseline"/>
        <w:rPr>
          <w:rFonts w:ascii="Arial" w:eastAsia="Arial" w:hAnsi="Arial"/>
          <w:i/>
          <w:color w:val="000000"/>
          <w:sz w:val="20"/>
          <w:lang w:val="es-ES"/>
        </w:rPr>
      </w:pPr>
      <w:r>
        <w:rPr>
          <w:rFonts w:ascii="Arial" w:eastAsia="Arial" w:hAnsi="Arial"/>
          <w:i/>
          <w:color w:val="000000"/>
          <w:sz w:val="20"/>
          <w:lang w:val="es-ES"/>
        </w:rPr>
        <w:t>El Ayuntamiento Pleno, en sesión extraordinaria celebrada el 4 de julio de 2023, adoptó acuerdo, en relación con las facultades del Ayuntamiento Pleno que se encom</w:t>
      </w:r>
      <w:r>
        <w:rPr>
          <w:rFonts w:ascii="Arial" w:eastAsia="Arial" w:hAnsi="Arial"/>
          <w:i/>
          <w:color w:val="000000"/>
          <w:sz w:val="20"/>
          <w:lang w:val="es-ES"/>
        </w:rPr>
        <w:t>iendan a la Junta de Gobierno Local, siendo su parte dispositiva del siguiente tenor literal:</w:t>
      </w:r>
    </w:p>
    <w:p w:rsidR="00EC3C36" w:rsidRDefault="00D65B25">
      <w:pPr>
        <w:spacing w:before="2" w:line="230" w:lineRule="exact"/>
        <w:ind w:left="864"/>
        <w:jc w:val="both"/>
        <w:textAlignment w:val="baseline"/>
        <w:rPr>
          <w:rFonts w:ascii="Arial" w:eastAsia="Arial" w:hAnsi="Arial"/>
          <w:i/>
          <w:color w:val="000000"/>
          <w:spacing w:val="-1"/>
          <w:sz w:val="21"/>
          <w:lang w:val="es-ES"/>
        </w:rPr>
      </w:pPr>
      <w:r>
        <w:rPr>
          <w:rFonts w:ascii="Arial" w:eastAsia="Arial" w:hAnsi="Arial"/>
          <w:i/>
          <w:color w:val="000000"/>
          <w:spacing w:val="-1"/>
          <w:sz w:val="21"/>
          <w:lang w:val="es-ES"/>
        </w:rPr>
        <w:t>(...)</w:t>
      </w:r>
    </w:p>
    <w:p w:rsidR="00EC3C36" w:rsidRDefault="00D65B25">
      <w:pPr>
        <w:spacing w:before="1" w:line="230" w:lineRule="exact"/>
        <w:ind w:firstLine="864"/>
        <w:jc w:val="both"/>
        <w:textAlignment w:val="baseline"/>
        <w:rPr>
          <w:rFonts w:ascii="Arial" w:eastAsia="Arial" w:hAnsi="Arial"/>
          <w:i/>
          <w:color w:val="000000"/>
          <w:sz w:val="20"/>
          <w:lang w:val="es-ES"/>
        </w:rPr>
      </w:pPr>
      <w:r>
        <w:rPr>
          <w:rFonts w:ascii="Arial" w:eastAsia="Arial" w:hAnsi="Arial"/>
          <w:i/>
          <w:color w:val="000000"/>
          <w:sz w:val="20"/>
          <w:lang w:val="es-ES"/>
        </w:rPr>
        <w:t xml:space="preserve">7. Las competencias como órgano de contratación respecto de los contratos administrativos cuando su valor estimado supere el 10% de los recursos ordinarios del presupuesto o la cuantía de 6 millones de euros, incluidos los de carácter plurianual cuando su </w:t>
      </w:r>
      <w:r>
        <w:rPr>
          <w:rFonts w:ascii="Arial" w:eastAsia="Arial" w:hAnsi="Arial"/>
          <w:i/>
          <w:color w:val="000000"/>
          <w:sz w:val="20"/>
          <w:lang w:val="es-ES"/>
        </w:rPr>
        <w:t>duración sea superior a 4 años, eventuales prórrogas incluidas, siempre que el importe acumulado de todas sus anualidades supere el porcentaje indicado, referido a los recursos ordinarios del presupuesto del primer ejercicio, o la cuantía señalada.</w:t>
      </w:r>
    </w:p>
    <w:p w:rsidR="00EC3C36" w:rsidRDefault="00D65B25">
      <w:pPr>
        <w:spacing w:after="839" w:line="227" w:lineRule="exact"/>
        <w:ind w:left="864"/>
        <w:jc w:val="both"/>
        <w:textAlignment w:val="baseline"/>
        <w:rPr>
          <w:rFonts w:ascii="Arial" w:eastAsia="Arial" w:hAnsi="Arial"/>
          <w:i/>
          <w:color w:val="000000"/>
          <w:sz w:val="20"/>
          <w:lang w:val="es-ES"/>
        </w:rPr>
      </w:pPr>
      <w:r>
        <w:rPr>
          <w:rFonts w:ascii="Arial" w:eastAsia="Arial" w:hAnsi="Arial"/>
          <w:i/>
          <w:color w:val="000000"/>
          <w:sz w:val="20"/>
          <w:lang w:val="es-ES"/>
        </w:rPr>
        <w:t>(</w:t>
      </w:r>
      <w:r>
        <w:rPr>
          <w:rFonts w:ascii="Arial" w:eastAsia="Arial" w:hAnsi="Arial"/>
          <w:i/>
          <w:color w:val="000000"/>
          <w:sz w:val="21"/>
          <w:lang w:val="es-ES"/>
        </w:rPr>
        <w:t>...)</w:t>
      </w:r>
    </w:p>
    <w:p w:rsidR="00EC3C36" w:rsidRDefault="00EC3C36">
      <w:pPr>
        <w:spacing w:after="839" w:line="227" w:lineRule="exact"/>
        <w:sectPr w:rsidR="00EC3C36">
          <w:pgSz w:w="11909" w:h="16838"/>
          <w:pgMar w:top="3240" w:right="1497" w:bottom="269" w:left="1752" w:header="720" w:footer="720" w:gutter="0"/>
          <w:cols w:space="720"/>
        </w:sectPr>
      </w:pPr>
    </w:p>
    <w:p w:rsidR="00EC3C36" w:rsidRDefault="00D65B25">
      <w:pPr>
        <w:ind w:right="62"/>
        <w:textAlignment w:val="baseline"/>
      </w:pPr>
      <w:r>
        <w:rPr>
          <w:noProof/>
          <w:lang w:val="es-ES" w:eastAsia="es-ES"/>
        </w:rPr>
        <w:lastRenderedPageBreak/>
        <w:drawing>
          <wp:inline distT="0" distB="0" distL="0" distR="0">
            <wp:extent cx="417830" cy="417195"/>
            <wp:effectExtent l="0" t="0" r="0" b="0"/>
            <wp:docPr id="41" name="Picture"/>
            <wp:cNvGraphicFramePr/>
            <a:graphic xmlns:a="http://schemas.openxmlformats.org/drawingml/2006/main">
              <a:graphicData uri="http://schemas.openxmlformats.org/drawingml/2006/picture">
                <pic:pic xmlns:pic="http://schemas.openxmlformats.org/drawingml/2006/picture">
                  <pic:nvPicPr>
                    <pic:cNvPr id="42" name="test1"/>
                    <pic:cNvPicPr preferRelativeResize="0"/>
                  </pic:nvPicPr>
                  <pic:blipFill>
                    <a:blip r:embed="rId12" cstate="print"/>
                    <a:stretch>
                      <a:fillRect/>
                    </a:stretch>
                  </pic:blipFill>
                  <pic:spPr>
                    <a:xfrm>
                      <a:off x="0" y="0"/>
                      <a:ext cx="417830" cy="417195"/>
                    </a:xfrm>
                    <a:prstGeom prst="rect">
                      <a:avLst/>
                    </a:prstGeom>
                  </pic:spPr>
                </pic:pic>
              </a:graphicData>
            </a:graphic>
          </wp:inline>
        </w:drawing>
      </w:r>
    </w:p>
    <w:p w:rsidR="00EC3C36" w:rsidRDefault="00EC3C36">
      <w:pPr>
        <w:sectPr w:rsidR="00EC3C36">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4A0"/>
      </w:tblPr>
      <w:tblGrid>
        <w:gridCol w:w="1840"/>
        <w:gridCol w:w="7980"/>
      </w:tblGrid>
      <w:tr w:rsidR="00EC3C36">
        <w:tblPrEx>
          <w:tblCellMar>
            <w:top w:w="0" w:type="dxa"/>
            <w:bottom w:w="0" w:type="dxa"/>
          </w:tblCellMar>
        </w:tblPrEx>
        <w:trPr>
          <w:trHeight w:hRule="exact" w:val="1774"/>
        </w:trPr>
        <w:tc>
          <w:tcPr>
            <w:tcW w:w="1840" w:type="dxa"/>
            <w:tcBorders>
              <w:top w:val="none" w:sz="0" w:space="0" w:color="000000"/>
              <w:left w:val="none" w:sz="0" w:space="0" w:color="000000"/>
              <w:bottom w:val="none" w:sz="0" w:space="0" w:color="000000"/>
              <w:right w:val="none" w:sz="0" w:space="0" w:color="000000"/>
            </w:tcBorders>
          </w:tcPr>
          <w:p w:rsidR="00EC3C36" w:rsidRDefault="00D65B25">
            <w:pPr>
              <w:spacing w:before="11" w:after="6"/>
              <w:ind w:left="405"/>
              <w:jc w:val="right"/>
              <w:textAlignment w:val="baseline"/>
            </w:pPr>
            <w:r>
              <w:rPr>
                <w:noProof/>
                <w:lang w:val="es-ES" w:eastAsia="es-ES"/>
              </w:rPr>
              <w:lastRenderedPageBreak/>
              <w:drawing>
                <wp:inline distT="0" distB="0" distL="0" distR="0">
                  <wp:extent cx="911225" cy="1115695"/>
                  <wp:effectExtent l="0" t="0" r="0" b="0"/>
                  <wp:docPr id="43" name="Picture"/>
                  <wp:cNvGraphicFramePr/>
                  <a:graphic xmlns:a="http://schemas.openxmlformats.org/drawingml/2006/main">
                    <a:graphicData uri="http://schemas.openxmlformats.org/drawingml/2006/picture">
                      <pic:pic xmlns:pic="http://schemas.openxmlformats.org/drawingml/2006/picture">
                        <pic:nvPicPr>
                          <pic:cNvPr id="44"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980" w:type="dxa"/>
            <w:tcBorders>
              <w:top w:val="none" w:sz="0" w:space="0" w:color="000000"/>
              <w:left w:val="none" w:sz="0" w:space="0" w:color="000000"/>
              <w:bottom w:val="none" w:sz="0" w:space="0" w:color="000000"/>
              <w:right w:val="none" w:sz="0" w:space="0" w:color="000000"/>
            </w:tcBorders>
          </w:tcPr>
          <w:p w:rsidR="00EC3C36" w:rsidRDefault="00D65B25">
            <w:pPr>
              <w:spacing w:line="183" w:lineRule="exact"/>
              <w:ind w:left="1728"/>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EC3C36" w:rsidRDefault="00D65B25">
            <w:pPr>
              <w:spacing w:before="4" w:line="184" w:lineRule="exact"/>
              <w:ind w:left="1728"/>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EC3C36" w:rsidRDefault="00D65B25">
            <w:pPr>
              <w:tabs>
                <w:tab w:val="right" w:pos="7848"/>
              </w:tabs>
              <w:spacing w:after="1189" w:line="191" w:lineRule="exact"/>
              <w:ind w:left="1728"/>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EC3C36" w:rsidRDefault="00EC3C36">
      <w:pPr>
        <w:spacing w:after="880" w:line="20" w:lineRule="exact"/>
      </w:pPr>
    </w:p>
    <w:p w:rsidR="00EC3C36" w:rsidRDefault="00EC3C36">
      <w:pPr>
        <w:spacing w:before="1" w:line="183" w:lineRule="exact"/>
        <w:ind w:left="720" w:hanging="576"/>
        <w:textAlignment w:val="baseline"/>
        <w:rPr>
          <w:rFonts w:ascii="Arial" w:eastAsia="Arial" w:hAnsi="Arial"/>
          <w:b/>
          <w:i/>
          <w:color w:val="000000"/>
          <w:sz w:val="16"/>
          <w:lang w:val="es-ES"/>
        </w:rPr>
      </w:pPr>
      <w:r w:rsidRPr="00EC3C36">
        <w:pict>
          <v:shape id="_x0000_s1098" type="#_x0000_t202" style="position:absolute;left:0;text-align:left;margin-left:461.9pt;margin-top:599.35pt;width:75.55pt;height:32.85pt;z-index:-251651072;mso-wrap-distance-left:0;mso-wrap-distance-right:0" filled="f" stroked="f">
            <v:textbox inset="0,0,0,0">
              <w:txbxContent>
                <w:tbl>
                  <w:tblPr>
                    <w:tblW w:w="0" w:type="auto"/>
                    <w:tblLayout w:type="fixed"/>
                    <w:tblCellMar>
                      <w:left w:w="0" w:type="dxa"/>
                      <w:right w:w="0" w:type="dxa"/>
                    </w:tblCellMar>
                    <w:tblLook w:val="04A0"/>
                  </w:tblPr>
                  <w:tblGrid>
                    <w:gridCol w:w="853"/>
                    <w:gridCol w:w="658"/>
                  </w:tblGrid>
                  <w:tr w:rsidR="00EC3C36">
                    <w:tblPrEx>
                      <w:tblCellMar>
                        <w:top w:w="0" w:type="dxa"/>
                        <w:bottom w:w="0" w:type="dxa"/>
                      </w:tblCellMar>
                    </w:tblPrEx>
                    <w:trPr>
                      <w:trHeight w:hRule="exact" w:val="657"/>
                    </w:trPr>
                    <w:tc>
                      <w:tcPr>
                        <w:tcW w:w="853" w:type="dxa"/>
                        <w:tcBorders>
                          <w:top w:val="none" w:sz="0" w:space="0" w:color="000000"/>
                          <w:left w:val="none" w:sz="0" w:space="0" w:color="000000"/>
                          <w:bottom w:val="none" w:sz="0" w:space="0" w:color="000000"/>
                          <w:right w:val="none" w:sz="0" w:space="0" w:color="000000"/>
                        </w:tcBorders>
                      </w:tcPr>
                      <w:p w:rsidR="00EC3C36" w:rsidRDefault="00D65B25">
                        <w:pPr>
                          <w:spacing w:before="33" w:after="363" w:line="251" w:lineRule="exact"/>
                          <w:ind w:right="305"/>
                          <w:jc w:val="right"/>
                          <w:textAlignment w:val="baseline"/>
                          <w:rPr>
                            <w:rFonts w:ascii="Arial" w:eastAsia="Arial" w:hAnsi="Arial"/>
                            <w:color w:val="000000"/>
                            <w:lang w:val="es-ES"/>
                          </w:rPr>
                        </w:pPr>
                        <w:r>
                          <w:rPr>
                            <w:rFonts w:ascii="Arial" w:eastAsia="Arial" w:hAnsi="Arial"/>
                            <w:color w:val="000000"/>
                            <w:lang w:val="es-ES"/>
                          </w:rPr>
                          <w:t>15</w:t>
                        </w:r>
                      </w:p>
                    </w:tc>
                    <w:tc>
                      <w:tcPr>
                        <w:tcW w:w="658" w:type="dxa"/>
                        <w:tcBorders>
                          <w:top w:val="none" w:sz="0" w:space="0" w:color="000000"/>
                          <w:left w:val="none" w:sz="0" w:space="0" w:color="000000"/>
                          <w:bottom w:val="none" w:sz="0" w:space="0" w:color="000000"/>
                          <w:right w:val="none" w:sz="0" w:space="0" w:color="000000"/>
                        </w:tcBorders>
                      </w:tcPr>
                      <w:p w:rsidR="00EC3C36" w:rsidRDefault="00D65B25">
                        <w:pPr>
                          <w:jc w:val="center"/>
                          <w:textAlignment w:val="baseline"/>
                        </w:pPr>
                        <w:r>
                          <w:rPr>
                            <w:noProof/>
                            <w:lang w:val="es-ES" w:eastAsia="es-ES"/>
                          </w:rPr>
                          <w:drawing>
                            <wp:inline distT="0" distB="0" distL="0" distR="0">
                              <wp:extent cx="417830" cy="417195"/>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46"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EC3C36" w:rsidRDefault="00EC3C36"/>
              </w:txbxContent>
            </v:textbox>
            <w10:wrap type="square"/>
          </v:shape>
        </w:pict>
      </w:r>
      <w:r w:rsidR="00D65B25">
        <w:rPr>
          <w:rFonts w:ascii="Arial" w:eastAsia="Arial" w:hAnsi="Arial"/>
          <w:b/>
          <w:i/>
          <w:color w:val="000000"/>
          <w:sz w:val="16"/>
          <w:lang w:val="es-ES"/>
        </w:rPr>
        <w:t xml:space="preserve">SECRETARIA GENERAL </w:t>
      </w:r>
      <w:r w:rsidR="00D65B25">
        <w:rPr>
          <w:rFonts w:ascii="Arial" w:eastAsia="Arial" w:hAnsi="Arial"/>
          <w:b/>
          <w:i/>
          <w:color w:val="000000"/>
          <w:sz w:val="16"/>
          <w:lang w:val="es-ES"/>
        </w:rPr>
        <w:br/>
        <w:t>LAMT/RAC</w:t>
      </w:r>
    </w:p>
    <w:p w:rsidR="00EC3C36" w:rsidRDefault="00D65B25">
      <w:pPr>
        <w:spacing w:before="140" w:line="230" w:lineRule="exact"/>
        <w:ind w:left="936" w:right="216" w:firstLine="864"/>
        <w:jc w:val="both"/>
        <w:textAlignment w:val="baseline"/>
        <w:rPr>
          <w:rFonts w:ascii="Arial" w:eastAsia="Arial" w:hAnsi="Arial"/>
          <w:i/>
          <w:color w:val="000000"/>
          <w:sz w:val="20"/>
          <w:lang w:val="es-ES"/>
        </w:rPr>
      </w:pPr>
      <w:r>
        <w:rPr>
          <w:rFonts w:ascii="Arial" w:eastAsia="Arial" w:hAnsi="Arial"/>
          <w:i/>
          <w:color w:val="000000"/>
          <w:sz w:val="20"/>
          <w:lang w:val="es-ES"/>
        </w:rPr>
        <w:t xml:space="preserve">Por lo expuesto y teniendo en cuenta que se trata de un contrato cuyo valor estimado supera el 10% de los recursos ordinarios del presupuesto, el órgano de contratación competente en el presente expediente es la Junta de Gobierno Local, de conformidad con </w:t>
      </w:r>
      <w:r>
        <w:rPr>
          <w:rFonts w:ascii="Arial" w:eastAsia="Arial" w:hAnsi="Arial"/>
          <w:i/>
          <w:color w:val="000000"/>
          <w:sz w:val="20"/>
          <w:lang w:val="es-ES"/>
        </w:rPr>
        <w:t>la delegación de funciones indicada anteriormente.</w:t>
      </w:r>
    </w:p>
    <w:p w:rsidR="00EC3C36" w:rsidRDefault="00D65B25">
      <w:pPr>
        <w:numPr>
          <w:ilvl w:val="0"/>
          <w:numId w:val="5"/>
        </w:numPr>
        <w:tabs>
          <w:tab w:val="clear" w:pos="288"/>
          <w:tab w:val="left" w:pos="2664"/>
        </w:tabs>
        <w:spacing w:before="222" w:line="230" w:lineRule="exact"/>
        <w:ind w:left="2376"/>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En cuanto al procedimiento.</w:t>
      </w:r>
    </w:p>
    <w:p w:rsidR="00EC3C36" w:rsidRDefault="00D65B25">
      <w:pPr>
        <w:spacing w:before="237" w:line="230" w:lineRule="exact"/>
        <w:ind w:left="936" w:right="216" w:firstLine="864"/>
        <w:jc w:val="both"/>
        <w:textAlignment w:val="baseline"/>
        <w:rPr>
          <w:rFonts w:ascii="Arial" w:eastAsia="Arial" w:hAnsi="Arial"/>
          <w:i/>
          <w:color w:val="000000"/>
          <w:sz w:val="20"/>
          <w:lang w:val="es-ES"/>
        </w:rPr>
      </w:pPr>
      <w:r>
        <w:rPr>
          <w:rFonts w:ascii="Arial" w:eastAsia="Arial" w:hAnsi="Arial"/>
          <w:i/>
          <w:color w:val="000000"/>
          <w:sz w:val="20"/>
          <w:lang w:val="es-ES"/>
        </w:rPr>
        <w:t>Se ha seguido, hasta estos momentos, el procedimiento establecido en la LCSP 9/2017 y en el Real Decreto 1098/2001 de 12 de octubre por el que se aprueba el Reglamento General d</w:t>
      </w:r>
      <w:r>
        <w:rPr>
          <w:rFonts w:ascii="Arial" w:eastAsia="Arial" w:hAnsi="Arial"/>
          <w:i/>
          <w:color w:val="000000"/>
          <w:sz w:val="20"/>
          <w:lang w:val="es-ES"/>
        </w:rPr>
        <w:t>e la Ley de Contratos de las Administraciones Públicas, en lo que resulta de aplicación, proponiéndose por el Jefe de Servicio de Servicios Público, la tramitación ordinaria y procedimiento abierto y sujeto a regulación armonizada, de conformidad con lo di</w:t>
      </w:r>
      <w:r>
        <w:rPr>
          <w:rFonts w:ascii="Arial" w:eastAsia="Arial" w:hAnsi="Arial"/>
          <w:i/>
          <w:color w:val="000000"/>
          <w:sz w:val="20"/>
          <w:lang w:val="es-ES"/>
        </w:rPr>
        <w:t>spuesto en el artículo 156 y siguientes de la LCSP 9/2017.</w:t>
      </w:r>
    </w:p>
    <w:p w:rsidR="00EC3C36" w:rsidRDefault="00D65B25">
      <w:pPr>
        <w:numPr>
          <w:ilvl w:val="0"/>
          <w:numId w:val="5"/>
        </w:numPr>
        <w:tabs>
          <w:tab w:val="clear" w:pos="288"/>
          <w:tab w:val="left" w:pos="2664"/>
        </w:tabs>
        <w:spacing w:before="226" w:line="230" w:lineRule="exact"/>
        <w:ind w:left="2376"/>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En cuanto al fondo.</w:t>
      </w:r>
    </w:p>
    <w:p w:rsidR="00EC3C36" w:rsidRDefault="00D65B25">
      <w:pPr>
        <w:spacing w:before="230" w:line="230" w:lineRule="exact"/>
        <w:ind w:left="1800"/>
        <w:textAlignment w:val="baseline"/>
        <w:rPr>
          <w:rFonts w:ascii="Arial" w:eastAsia="Arial" w:hAnsi="Arial"/>
          <w:i/>
          <w:color w:val="000000"/>
          <w:sz w:val="20"/>
          <w:lang w:val="es-ES"/>
        </w:rPr>
      </w:pPr>
      <w:r>
        <w:rPr>
          <w:rFonts w:ascii="Arial" w:eastAsia="Arial" w:hAnsi="Arial"/>
          <w:i/>
          <w:color w:val="000000"/>
          <w:sz w:val="20"/>
          <w:lang w:val="es-ES"/>
        </w:rPr>
        <w:t>Se ha tenido en cuenta la siguiente legislación:</w:t>
      </w:r>
    </w:p>
    <w:p w:rsidR="00EC3C36" w:rsidRDefault="00D65B25">
      <w:pPr>
        <w:tabs>
          <w:tab w:val="left" w:pos="2304"/>
        </w:tabs>
        <w:spacing w:before="232" w:line="230" w:lineRule="exact"/>
        <w:ind w:left="936" w:right="216" w:firstLine="864"/>
        <w:jc w:val="both"/>
        <w:textAlignment w:val="baseline"/>
        <w:rPr>
          <w:rFonts w:eastAsia="Times New Roman"/>
          <w:color w:val="000000"/>
          <w:sz w:val="20"/>
          <w:lang w:val="es-ES"/>
        </w:rPr>
      </w:pPr>
      <w:r>
        <w:rPr>
          <w:rFonts w:eastAsia="Times New Roman"/>
          <w:color w:val="000000"/>
          <w:sz w:val="20"/>
          <w:lang w:val="es-ES"/>
        </w:rPr>
        <w:t>-</w:t>
      </w:r>
      <w:r>
        <w:rPr>
          <w:rFonts w:eastAsia="Times New Roman"/>
          <w:color w:val="000000"/>
          <w:sz w:val="20"/>
          <w:lang w:val="es-ES"/>
        </w:rPr>
        <w:tab/>
      </w:r>
      <w:r>
        <w:rPr>
          <w:rFonts w:ascii="Arial" w:eastAsia="Arial" w:hAnsi="Arial"/>
          <w:i/>
          <w:color w:val="000000"/>
          <w:sz w:val="20"/>
          <w:lang w:val="es-ES"/>
        </w:rPr>
        <w:t>La Ley 9/2017 de 8 de noviembre de Contratos del Sector Público por la que se transponen al ordenamiento jurídico español las Directiva del Parlamento Europeo y del Consejo 2014/23/UE y 2014/24/UE de 26 de febrero de 2014 (en adelante LCSP2017)</w:t>
      </w:r>
    </w:p>
    <w:p w:rsidR="00EC3C36" w:rsidRDefault="00D65B25">
      <w:pPr>
        <w:tabs>
          <w:tab w:val="left" w:pos="2304"/>
        </w:tabs>
        <w:spacing w:before="1" w:line="230" w:lineRule="exact"/>
        <w:ind w:left="936" w:right="216" w:firstLine="864"/>
        <w:jc w:val="both"/>
        <w:textAlignment w:val="baseline"/>
        <w:rPr>
          <w:rFonts w:eastAsia="Times New Roman"/>
          <w:color w:val="000000"/>
          <w:sz w:val="20"/>
          <w:lang w:val="es-ES"/>
        </w:rPr>
      </w:pPr>
      <w:r>
        <w:rPr>
          <w:rFonts w:eastAsia="Times New Roman"/>
          <w:color w:val="000000"/>
          <w:sz w:val="20"/>
          <w:lang w:val="es-ES"/>
        </w:rPr>
        <w:t>-</w:t>
      </w:r>
      <w:r>
        <w:rPr>
          <w:rFonts w:eastAsia="Times New Roman"/>
          <w:color w:val="000000"/>
          <w:sz w:val="20"/>
          <w:lang w:val="es-ES"/>
        </w:rPr>
        <w:tab/>
      </w:r>
      <w:r>
        <w:rPr>
          <w:rFonts w:ascii="Arial" w:eastAsia="Arial" w:hAnsi="Arial"/>
          <w:i/>
          <w:color w:val="000000"/>
          <w:sz w:val="20"/>
          <w:lang w:val="es-ES"/>
        </w:rPr>
        <w:t>Reglamento General de la Ley de Contratos de las Administraciones Públicas aprobado por RD 1098/2001, de 12 de octubre. (RGLCSP).</w:t>
      </w:r>
    </w:p>
    <w:p w:rsidR="00EC3C36" w:rsidRDefault="00D65B25">
      <w:pPr>
        <w:tabs>
          <w:tab w:val="left" w:pos="2304"/>
        </w:tabs>
        <w:spacing w:before="1" w:line="230" w:lineRule="exact"/>
        <w:ind w:left="936" w:right="216" w:firstLine="864"/>
        <w:jc w:val="both"/>
        <w:textAlignment w:val="baseline"/>
        <w:rPr>
          <w:rFonts w:eastAsia="Times New Roman"/>
          <w:color w:val="000000"/>
          <w:sz w:val="20"/>
          <w:lang w:val="es-ES"/>
        </w:rPr>
      </w:pPr>
      <w:r>
        <w:rPr>
          <w:rFonts w:eastAsia="Times New Roman"/>
          <w:color w:val="000000"/>
          <w:sz w:val="20"/>
          <w:lang w:val="es-ES"/>
        </w:rPr>
        <w:t>-</w:t>
      </w:r>
      <w:r>
        <w:rPr>
          <w:rFonts w:eastAsia="Times New Roman"/>
          <w:color w:val="000000"/>
          <w:sz w:val="20"/>
          <w:lang w:val="es-ES"/>
        </w:rPr>
        <w:tab/>
      </w:r>
      <w:r>
        <w:rPr>
          <w:rFonts w:ascii="Arial" w:eastAsia="Arial" w:hAnsi="Arial"/>
          <w:i/>
          <w:color w:val="000000"/>
          <w:sz w:val="20"/>
          <w:lang w:val="es-ES"/>
        </w:rPr>
        <w:t>Ley 39/2015, de 1 de octubre, del Procedimiento Administrativo Común de las Administraciones Públicas. (LPACAP).</w:t>
      </w:r>
    </w:p>
    <w:p w:rsidR="00EC3C36" w:rsidRDefault="00D65B25">
      <w:pPr>
        <w:tabs>
          <w:tab w:val="left" w:pos="2304"/>
        </w:tabs>
        <w:spacing w:before="12" w:line="230" w:lineRule="exact"/>
        <w:ind w:left="1800"/>
        <w:textAlignment w:val="baseline"/>
        <w:rPr>
          <w:rFonts w:eastAsia="Times New Roman"/>
          <w:color w:val="000000"/>
          <w:sz w:val="20"/>
          <w:lang w:val="es-ES"/>
        </w:rPr>
      </w:pPr>
      <w:r>
        <w:rPr>
          <w:rFonts w:eastAsia="Times New Roman"/>
          <w:color w:val="000000"/>
          <w:sz w:val="20"/>
          <w:lang w:val="es-ES"/>
        </w:rPr>
        <w:t>-</w:t>
      </w:r>
      <w:r>
        <w:rPr>
          <w:rFonts w:eastAsia="Times New Roman"/>
          <w:color w:val="000000"/>
          <w:sz w:val="20"/>
          <w:lang w:val="es-ES"/>
        </w:rPr>
        <w:tab/>
      </w:r>
      <w:r>
        <w:rPr>
          <w:rFonts w:ascii="Arial" w:eastAsia="Arial" w:hAnsi="Arial"/>
          <w:i/>
          <w:color w:val="000000"/>
          <w:sz w:val="20"/>
          <w:lang w:val="es-ES"/>
        </w:rPr>
        <w:t>Ley 1/201</w:t>
      </w:r>
      <w:r>
        <w:rPr>
          <w:rFonts w:ascii="Arial" w:eastAsia="Arial" w:hAnsi="Arial"/>
          <w:i/>
          <w:color w:val="000000"/>
          <w:sz w:val="20"/>
          <w:lang w:val="es-ES"/>
        </w:rPr>
        <w:t>9, de 20 de febrero, de Secretos empresariales</w:t>
      </w:r>
    </w:p>
    <w:p w:rsidR="00EC3C36" w:rsidRDefault="00D65B25">
      <w:pPr>
        <w:tabs>
          <w:tab w:val="left" w:pos="2304"/>
        </w:tabs>
        <w:spacing w:line="230" w:lineRule="exact"/>
        <w:ind w:left="1800"/>
        <w:textAlignment w:val="baseline"/>
        <w:rPr>
          <w:rFonts w:eastAsia="Times New Roman"/>
          <w:color w:val="000000"/>
          <w:sz w:val="20"/>
          <w:lang w:val="es-ES"/>
        </w:rPr>
      </w:pPr>
      <w:r>
        <w:rPr>
          <w:rFonts w:eastAsia="Times New Roman"/>
          <w:color w:val="000000"/>
          <w:sz w:val="20"/>
          <w:lang w:val="es-ES"/>
        </w:rPr>
        <w:t>-</w:t>
      </w:r>
      <w:r>
        <w:rPr>
          <w:rFonts w:eastAsia="Times New Roman"/>
          <w:color w:val="000000"/>
          <w:sz w:val="20"/>
          <w:lang w:val="es-ES"/>
        </w:rPr>
        <w:tab/>
      </w:r>
      <w:r>
        <w:rPr>
          <w:rFonts w:ascii="Arial" w:eastAsia="Arial" w:hAnsi="Arial"/>
          <w:i/>
          <w:color w:val="000000"/>
          <w:sz w:val="20"/>
          <w:lang w:val="es-ES"/>
        </w:rPr>
        <w:t>Demás normativa de general y pertinente aplicación.</w:t>
      </w:r>
    </w:p>
    <w:p w:rsidR="00EC3C36" w:rsidRDefault="00EC3C36">
      <w:pPr>
        <w:tabs>
          <w:tab w:val="left" w:pos="2304"/>
        </w:tabs>
        <w:spacing w:line="222" w:lineRule="exact"/>
        <w:ind w:left="936" w:right="216" w:firstLine="864"/>
        <w:jc w:val="both"/>
        <w:textAlignment w:val="baseline"/>
        <w:rPr>
          <w:rFonts w:eastAsia="Times New Roman"/>
          <w:color w:val="000000"/>
          <w:sz w:val="20"/>
          <w:lang w:val="es-ES"/>
        </w:rPr>
      </w:pPr>
      <w:r w:rsidRPr="00EC3C36">
        <w:pict>
          <v:shape id="_x0000_s1097" type="#_x0000_t202" style="position:absolute;left:0;text-align:left;margin-left:549.15pt;margin-top:517.2pt;width:19.35pt;height:255.85pt;z-index:-251650048;mso-wrap-distance-left:0;mso-wrap-distance-right:0;mso-position-horizontal-relative:page;mso-position-vertical-relative:page" filled="f" stroked="f">
            <v:textbox style="layout-flow:vertical;mso-layout-flow-alt:bottom-to-top" inset="0,0,0,0">
              <w:txbxContent>
                <w:p w:rsidR="00EC3C36" w:rsidRDefault="00D65B25">
                  <w:pPr>
                    <w:spacing w:before="23"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5H56CN636Q9ZTZEWTZGXFH9LS</w:t>
                  </w:r>
                </w:p>
                <w:p w:rsidR="00EC3C36" w:rsidRDefault="00D65B2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C3C36" w:rsidRDefault="00D65B2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15 de 53</w:t>
                  </w:r>
                </w:p>
              </w:txbxContent>
            </v:textbox>
            <w10:wrap type="square" anchorx="page" anchory="page"/>
          </v:shape>
        </w:pict>
      </w:r>
      <w:r w:rsidR="00D65B25">
        <w:rPr>
          <w:rFonts w:eastAsia="Times New Roman"/>
          <w:color w:val="000000"/>
          <w:sz w:val="20"/>
          <w:lang w:val="es-ES"/>
        </w:rPr>
        <w:t>-</w:t>
      </w:r>
      <w:r w:rsidR="00D65B25">
        <w:rPr>
          <w:rFonts w:eastAsia="Times New Roman"/>
          <w:color w:val="000000"/>
          <w:sz w:val="20"/>
          <w:lang w:val="es-ES"/>
        </w:rPr>
        <w:tab/>
      </w:r>
      <w:r w:rsidR="00D65B25">
        <w:rPr>
          <w:rFonts w:ascii="Arial" w:eastAsia="Arial" w:hAnsi="Arial"/>
          <w:i/>
          <w:color w:val="000000"/>
          <w:sz w:val="20"/>
          <w:lang w:val="es-ES"/>
        </w:rPr>
        <w:t>Informes de Juntas Consultivas de Contratación, resoluciones de los Tribunales Administrativos en Materia Contractual, jurisprudencia de los Tribunales, etc.</w:t>
      </w:r>
    </w:p>
    <w:p w:rsidR="00EC3C36" w:rsidRDefault="00D65B25">
      <w:pPr>
        <w:spacing w:before="233" w:line="230" w:lineRule="exact"/>
        <w:ind w:left="936" w:right="216" w:firstLine="864"/>
        <w:jc w:val="both"/>
        <w:textAlignment w:val="baseline"/>
        <w:rPr>
          <w:rFonts w:ascii="Arial" w:eastAsia="Arial" w:hAnsi="Arial"/>
          <w:i/>
          <w:color w:val="000000"/>
          <w:sz w:val="20"/>
          <w:lang w:val="es-ES"/>
        </w:rPr>
      </w:pPr>
      <w:r>
        <w:rPr>
          <w:rFonts w:ascii="Arial" w:eastAsia="Arial" w:hAnsi="Arial"/>
          <w:i/>
          <w:color w:val="000000"/>
          <w:sz w:val="20"/>
          <w:lang w:val="es-ES"/>
        </w:rPr>
        <w:t>Exam</w:t>
      </w:r>
      <w:r>
        <w:rPr>
          <w:rFonts w:ascii="Arial" w:eastAsia="Arial" w:hAnsi="Arial"/>
          <w:i/>
          <w:color w:val="000000"/>
          <w:sz w:val="20"/>
          <w:lang w:val="es-ES"/>
        </w:rPr>
        <w:t xml:space="preserve">inada la solicitud de acceso y obtención de copia de documentación administrativa relativa al expediente </w:t>
      </w:r>
      <w:r>
        <w:rPr>
          <w:rFonts w:ascii="Arial" w:eastAsia="Arial" w:hAnsi="Arial"/>
          <w:b/>
          <w:i/>
          <w:color w:val="000000"/>
          <w:sz w:val="20"/>
          <w:lang w:val="es-ES"/>
        </w:rPr>
        <w:t xml:space="preserve">“CONSERVACIÓN Y MANTENIMIENTO DE LOS ESPACIOS VERDES Y DEL ARBOLADO URBANO”, (EXPEDIENTE ADMINISTRATIVO 5252/2022 (102/2022)”, </w:t>
      </w:r>
      <w:r>
        <w:rPr>
          <w:rFonts w:ascii="Arial" w:eastAsia="Arial" w:hAnsi="Arial"/>
          <w:i/>
          <w:color w:val="000000"/>
          <w:sz w:val="20"/>
          <w:lang w:val="es-ES"/>
        </w:rPr>
        <w:t>presentada por la empres</w:t>
      </w:r>
      <w:r>
        <w:rPr>
          <w:rFonts w:ascii="Arial" w:eastAsia="Arial" w:hAnsi="Arial"/>
          <w:i/>
          <w:color w:val="000000"/>
          <w:sz w:val="20"/>
          <w:lang w:val="es-ES"/>
        </w:rPr>
        <w:t xml:space="preserve">a </w:t>
      </w:r>
      <w:r>
        <w:rPr>
          <w:rFonts w:ascii="Arial" w:eastAsia="Arial" w:hAnsi="Arial"/>
          <w:b/>
          <w:i/>
          <w:color w:val="000000"/>
          <w:sz w:val="20"/>
          <w:lang w:val="es-ES"/>
        </w:rPr>
        <w:t xml:space="preserve">UTE API MOVILIDAD, S.A., CAPROSS 2004, S.L. Y TAGORO MEDIAMBIENTE, S.L., </w:t>
      </w:r>
      <w:r>
        <w:rPr>
          <w:rFonts w:ascii="Arial" w:eastAsia="Arial" w:hAnsi="Arial"/>
          <w:i/>
          <w:color w:val="000000"/>
          <w:sz w:val="20"/>
          <w:lang w:val="es-ES"/>
        </w:rPr>
        <w:t>se establece lo siguiente:</w:t>
      </w:r>
    </w:p>
    <w:p w:rsidR="00EC3C36" w:rsidRDefault="00D65B25">
      <w:pPr>
        <w:spacing w:before="410" w:line="230" w:lineRule="exact"/>
        <w:ind w:left="936" w:right="216" w:firstLine="864"/>
        <w:jc w:val="both"/>
        <w:textAlignment w:val="baseline"/>
        <w:rPr>
          <w:rFonts w:ascii="Arial" w:eastAsia="Arial" w:hAnsi="Arial"/>
          <w:i/>
          <w:color w:val="000000"/>
          <w:sz w:val="20"/>
          <w:lang w:val="es-ES"/>
        </w:rPr>
      </w:pPr>
      <w:r>
        <w:rPr>
          <w:rFonts w:ascii="Arial" w:eastAsia="Arial" w:hAnsi="Arial"/>
          <w:i/>
          <w:color w:val="000000"/>
          <w:sz w:val="20"/>
          <w:lang w:val="es-ES"/>
        </w:rPr>
        <w:t xml:space="preserve">De la redacción del artículo 53.1.a) de la Ley 39/2015, de 1 de octubre, del Procedimiento Administrativo Común de las Administraciones Públicas, se deduce que la </w:t>
      </w:r>
      <w:r>
        <w:rPr>
          <w:rFonts w:ascii="Arial" w:eastAsia="Arial" w:hAnsi="Arial"/>
          <w:b/>
          <w:i/>
          <w:color w:val="000000"/>
          <w:sz w:val="20"/>
          <w:lang w:val="es-ES"/>
        </w:rPr>
        <w:t xml:space="preserve">UTE API MOVILIDAD, S.A., CAPROSS 2004, S.L. Y TAGORO MEDIAMBIENTE, S.L., </w:t>
      </w:r>
      <w:r>
        <w:rPr>
          <w:rFonts w:ascii="Arial" w:eastAsia="Arial" w:hAnsi="Arial"/>
          <w:i/>
          <w:color w:val="000000"/>
          <w:sz w:val="20"/>
          <w:lang w:val="es-ES"/>
        </w:rPr>
        <w:t>como parte interesad</w:t>
      </w:r>
      <w:r>
        <w:rPr>
          <w:rFonts w:ascii="Arial" w:eastAsia="Arial" w:hAnsi="Arial"/>
          <w:i/>
          <w:color w:val="000000"/>
          <w:sz w:val="20"/>
          <w:lang w:val="es-ES"/>
        </w:rPr>
        <w:t>a en el procedimiento en cuestión al tratarse de una de las empresas licitadoras, tiene derecho a acceder a los documentos citados en su petición.</w:t>
      </w:r>
    </w:p>
    <w:p w:rsidR="00EC3C36" w:rsidRDefault="00D65B25">
      <w:pPr>
        <w:spacing w:before="182" w:line="230" w:lineRule="exact"/>
        <w:ind w:left="936" w:right="216" w:firstLine="864"/>
        <w:jc w:val="both"/>
        <w:textAlignment w:val="baseline"/>
        <w:rPr>
          <w:rFonts w:ascii="Arial" w:eastAsia="Arial" w:hAnsi="Arial"/>
          <w:i/>
          <w:color w:val="000000"/>
          <w:spacing w:val="3"/>
          <w:sz w:val="20"/>
          <w:lang w:val="es-ES"/>
        </w:rPr>
      </w:pPr>
      <w:r>
        <w:rPr>
          <w:rFonts w:ascii="Arial" w:eastAsia="Arial" w:hAnsi="Arial"/>
          <w:i/>
          <w:color w:val="000000"/>
          <w:spacing w:val="3"/>
          <w:sz w:val="20"/>
          <w:lang w:val="es-ES"/>
        </w:rPr>
        <w:t>Sin embargo, el artículo 16.1 del Real Decreto 814/2015, de 11 de septiembre, por el que se aprueba el Reglamento de los procedimientos especiales de revisión de decisiones en materia contractual y de organización del Tribunal Administrativo Central de Rec</w:t>
      </w:r>
      <w:r>
        <w:rPr>
          <w:rFonts w:ascii="Arial" w:eastAsia="Arial" w:hAnsi="Arial"/>
          <w:i/>
          <w:color w:val="000000"/>
          <w:spacing w:val="3"/>
          <w:sz w:val="20"/>
          <w:lang w:val="es-ES"/>
        </w:rPr>
        <w:t xml:space="preserve">ursos Contractuales, regula solo el acceso a dicha documentación, no haciendo mención a la obtención de copias. Asimismo, habla dicho artículo sobre la </w:t>
      </w:r>
      <w:r>
        <w:rPr>
          <w:rFonts w:ascii="Arial" w:eastAsia="Arial" w:hAnsi="Arial"/>
          <w:i/>
          <w:color w:val="000000"/>
          <w:spacing w:val="3"/>
          <w:sz w:val="20"/>
          <w:u w:val="single"/>
          <w:lang w:val="es-ES"/>
        </w:rPr>
        <w:t xml:space="preserve">obligación del órgano de </w:t>
      </w:r>
    </w:p>
    <w:p w:rsidR="00EC3C36" w:rsidRDefault="00EC3C36">
      <w:pPr>
        <w:sectPr w:rsidR="00EC3C36">
          <w:pgSz w:w="11909" w:h="16838"/>
          <w:pgMar w:top="920" w:right="1500" w:bottom="861" w:left="589" w:header="720" w:footer="720" w:gutter="0"/>
          <w:cols w:space="720"/>
        </w:sectPr>
      </w:pPr>
    </w:p>
    <w:p w:rsidR="00EC3C36" w:rsidRDefault="00D65B25">
      <w:pPr>
        <w:spacing w:before="2" w:line="230" w:lineRule="exact"/>
        <w:jc w:val="both"/>
        <w:textAlignment w:val="baseline"/>
        <w:rPr>
          <w:rFonts w:ascii="Arial" w:eastAsia="Arial" w:hAnsi="Arial"/>
          <w:i/>
          <w:color w:val="000000"/>
          <w:sz w:val="20"/>
          <w:u w:val="single"/>
          <w:lang w:val="es-ES"/>
        </w:rPr>
      </w:pPr>
      <w:r>
        <w:rPr>
          <w:rFonts w:ascii="Arial" w:eastAsia="Arial" w:hAnsi="Arial"/>
          <w:i/>
          <w:color w:val="000000"/>
          <w:sz w:val="20"/>
          <w:u w:val="single"/>
          <w:lang w:val="es-ES"/>
        </w:rPr>
        <w:lastRenderedPageBreak/>
        <w:t>contratación de permitir el examen del expediente de contratació</w:t>
      </w:r>
      <w:r>
        <w:rPr>
          <w:rFonts w:ascii="Arial" w:eastAsia="Arial" w:hAnsi="Arial"/>
          <w:i/>
          <w:color w:val="000000"/>
          <w:sz w:val="20"/>
          <w:u w:val="single"/>
          <w:lang w:val="es-ES"/>
        </w:rPr>
        <w:t>n por el interesado que lo haya  solicitado de forma previa a la interposición del recurso especial; no obstante, existen unos límites como es la confidencialidad</w:t>
      </w:r>
      <w:r>
        <w:rPr>
          <w:rFonts w:ascii="Arial" w:eastAsia="Arial" w:hAnsi="Arial"/>
          <w:i/>
          <w:color w:val="000000"/>
          <w:sz w:val="20"/>
          <w:lang w:val="es-ES"/>
        </w:rPr>
        <w:t xml:space="preserve"> y que viene establecido en el artículo 133 de la Ley 9/2017 de 8 de noviembre de Contratos de</w:t>
      </w:r>
      <w:r>
        <w:rPr>
          <w:rFonts w:ascii="Arial" w:eastAsia="Arial" w:hAnsi="Arial"/>
          <w:i/>
          <w:color w:val="000000"/>
          <w:sz w:val="20"/>
          <w:lang w:val="es-ES"/>
        </w:rPr>
        <w:t>l Sector Público (en adelante LCSP), relativo a la confidencialidad y que dispone lo siguiente:</w:t>
      </w:r>
    </w:p>
    <w:p w:rsidR="00EC3C36" w:rsidRDefault="00D65B25">
      <w:pPr>
        <w:spacing w:before="173" w:line="244" w:lineRule="exact"/>
        <w:ind w:left="864"/>
        <w:textAlignment w:val="baseline"/>
        <w:rPr>
          <w:rFonts w:ascii="Arial" w:eastAsia="Arial" w:hAnsi="Arial"/>
          <w:i/>
          <w:color w:val="000000"/>
          <w:spacing w:val="-16"/>
          <w:sz w:val="27"/>
          <w:lang w:val="es-ES"/>
        </w:rPr>
      </w:pPr>
      <w:r>
        <w:rPr>
          <w:rFonts w:ascii="Arial" w:eastAsia="Arial" w:hAnsi="Arial"/>
          <w:i/>
          <w:color w:val="000000"/>
          <w:spacing w:val="-16"/>
          <w:sz w:val="27"/>
          <w:lang w:val="es-ES"/>
        </w:rPr>
        <w:t>(...)</w:t>
      </w:r>
    </w:p>
    <w:p w:rsidR="00EC3C36" w:rsidRDefault="00D65B25">
      <w:pPr>
        <w:numPr>
          <w:ilvl w:val="0"/>
          <w:numId w:val="6"/>
        </w:numPr>
        <w:tabs>
          <w:tab w:val="clear" w:pos="216"/>
          <w:tab w:val="left" w:pos="1080"/>
        </w:tabs>
        <w:spacing w:before="177" w:line="230" w:lineRule="exact"/>
        <w:ind w:left="0" w:firstLine="864"/>
        <w:jc w:val="both"/>
        <w:textAlignment w:val="baseline"/>
        <w:rPr>
          <w:rFonts w:ascii="Arial" w:eastAsia="Arial" w:hAnsi="Arial"/>
          <w:i/>
          <w:color w:val="000000"/>
          <w:sz w:val="20"/>
          <w:lang w:val="es-ES"/>
        </w:rPr>
      </w:pPr>
      <w:r>
        <w:rPr>
          <w:rFonts w:ascii="Arial" w:eastAsia="Arial" w:hAnsi="Arial"/>
          <w:i/>
          <w:color w:val="000000"/>
          <w:sz w:val="20"/>
          <w:lang w:val="es-ES"/>
        </w:rPr>
        <w:t>Sin perjuicio de lo dispuesto en la legislación vigente en materia de acceso a la información pública y de las disposiciones contenidas en la presente Ley</w:t>
      </w:r>
      <w:r>
        <w:rPr>
          <w:rFonts w:ascii="Arial" w:eastAsia="Arial" w:hAnsi="Arial"/>
          <w:i/>
          <w:color w:val="000000"/>
          <w:sz w:val="20"/>
          <w:lang w:val="es-ES"/>
        </w:rPr>
        <w:t xml:space="preserve"> relativas a la publicidad de la adjudicación y a la información que debe darse a los candidatos y a los licitadores, los órganos de contratación no podrán divulgar la información facilitada por los empresarios que estos hayan designado como confidencial e</w:t>
      </w:r>
      <w:r>
        <w:rPr>
          <w:rFonts w:ascii="Arial" w:eastAsia="Arial" w:hAnsi="Arial"/>
          <w:i/>
          <w:color w:val="000000"/>
          <w:sz w:val="20"/>
          <w:lang w:val="es-ES"/>
        </w:rPr>
        <w:t>n el momento de presentar su oferta. El carácter de confidencial afecta, entre otros, a los secretos técnicos o comerciales, a los aspectos confidenciales de las ofertas y a cualesquiera otras informaciones cuyo contenido pueda ser utilizado para falsear l</w:t>
      </w:r>
      <w:r>
        <w:rPr>
          <w:rFonts w:ascii="Arial" w:eastAsia="Arial" w:hAnsi="Arial"/>
          <w:i/>
          <w:color w:val="000000"/>
          <w:sz w:val="20"/>
          <w:lang w:val="es-ES"/>
        </w:rPr>
        <w:t>a competencia, ya sea en ese procedimiento de licitación o en otros posteriores.</w:t>
      </w:r>
    </w:p>
    <w:p w:rsidR="00EC3C36" w:rsidRDefault="00D65B25">
      <w:pPr>
        <w:spacing w:before="156" w:line="230" w:lineRule="exact"/>
        <w:ind w:firstLine="864"/>
        <w:jc w:val="both"/>
        <w:textAlignment w:val="baseline"/>
        <w:rPr>
          <w:rFonts w:ascii="Arial" w:eastAsia="Arial" w:hAnsi="Arial"/>
          <w:i/>
          <w:color w:val="000000"/>
          <w:sz w:val="20"/>
          <w:lang w:val="es-ES"/>
        </w:rPr>
      </w:pPr>
      <w:r>
        <w:rPr>
          <w:rFonts w:ascii="Arial" w:eastAsia="Arial" w:hAnsi="Arial"/>
          <w:i/>
          <w:color w:val="000000"/>
          <w:sz w:val="20"/>
          <w:lang w:val="es-ES"/>
        </w:rPr>
        <w:t>El deber de confidencialidad del órgano de contratación así como de sus servicios dependientes no podrá extenderse a todo el contenido de la oferta del adjudicatario ni a todo</w:t>
      </w:r>
      <w:r>
        <w:rPr>
          <w:rFonts w:ascii="Arial" w:eastAsia="Arial" w:hAnsi="Arial"/>
          <w:i/>
          <w:color w:val="000000"/>
          <w:sz w:val="20"/>
          <w:lang w:val="es-ES"/>
        </w:rPr>
        <w:t xml:space="preserve"> el contenido de los informes y documentación que, en su caso, genere directa o indirectamente el órgano de contratación en el curso del procedimiento de licitación. Únicamente podrá extenderse a documentos que tengan una difusión restringida, y en ningún </w:t>
      </w:r>
      <w:r>
        <w:rPr>
          <w:rFonts w:ascii="Arial" w:eastAsia="Arial" w:hAnsi="Arial"/>
          <w:i/>
          <w:color w:val="000000"/>
          <w:sz w:val="20"/>
          <w:lang w:val="es-ES"/>
        </w:rPr>
        <w:t>caso a documentos que sean públicamente accesibles.</w:t>
      </w:r>
    </w:p>
    <w:p w:rsidR="00EC3C36" w:rsidRDefault="00D65B25">
      <w:pPr>
        <w:spacing w:before="126" w:line="229" w:lineRule="exact"/>
        <w:ind w:firstLine="864"/>
        <w:jc w:val="both"/>
        <w:textAlignment w:val="baseline"/>
        <w:rPr>
          <w:rFonts w:ascii="Arial" w:eastAsia="Arial" w:hAnsi="Arial"/>
          <w:i/>
          <w:color w:val="000000"/>
          <w:sz w:val="20"/>
          <w:lang w:val="es-ES"/>
        </w:rPr>
      </w:pPr>
      <w:r>
        <w:rPr>
          <w:rFonts w:ascii="Arial" w:eastAsia="Arial" w:hAnsi="Arial"/>
          <w:i/>
          <w:color w:val="000000"/>
          <w:sz w:val="20"/>
          <w:lang w:val="es-ES"/>
        </w:rPr>
        <w:t>El deber de confidencialidad tampoco podrá impedir la divulgación pública de partes no confidenciales de los contratos celebrados, tales como, en su caso, la liquidación, los plazos finales de ejecución d</w:t>
      </w:r>
      <w:r>
        <w:rPr>
          <w:rFonts w:ascii="Arial" w:eastAsia="Arial" w:hAnsi="Arial"/>
          <w:i/>
          <w:color w:val="000000"/>
          <w:sz w:val="20"/>
          <w:lang w:val="es-ES"/>
        </w:rPr>
        <w:t>e la obra, las empresas con las que se ha contratado y subcontratado, y, en todo caso, las partes esenciales de la oferta y las modificaciones posteriores del contrato, respetando en todo caso lo dispuesto en la</w:t>
      </w:r>
      <w:r>
        <w:rPr>
          <w:rFonts w:ascii="Arial" w:eastAsia="Arial" w:hAnsi="Arial"/>
          <w:i/>
          <w:color w:val="4B6E99"/>
          <w:sz w:val="20"/>
          <w:u w:val="single"/>
          <w:lang w:val="es-ES"/>
        </w:rPr>
        <w:t xml:space="preserve"> Ley Orgánica 15/1999, de 13 de diciembre, de  </w:t>
      </w:r>
      <w:r>
        <w:rPr>
          <w:rFonts w:ascii="Arial" w:eastAsia="Arial" w:hAnsi="Arial"/>
          <w:i/>
          <w:color w:val="4B6E99"/>
          <w:sz w:val="20"/>
          <w:lang w:val="es-ES"/>
        </w:rPr>
        <w:t>Protección de Datos de Carácter Personal.</w:t>
      </w:r>
    </w:p>
    <w:p w:rsidR="00EC3C36" w:rsidRDefault="00EC3C36">
      <w:pPr>
        <w:numPr>
          <w:ilvl w:val="0"/>
          <w:numId w:val="6"/>
        </w:numPr>
        <w:tabs>
          <w:tab w:val="clear" w:pos="216"/>
          <w:tab w:val="left" w:pos="1080"/>
        </w:tabs>
        <w:spacing w:before="191" w:line="230" w:lineRule="exact"/>
        <w:ind w:left="0" w:firstLine="864"/>
        <w:jc w:val="both"/>
        <w:textAlignment w:val="baseline"/>
        <w:rPr>
          <w:rFonts w:ascii="Arial" w:eastAsia="Arial" w:hAnsi="Arial"/>
          <w:i/>
          <w:color w:val="000000"/>
          <w:sz w:val="20"/>
          <w:lang w:val="es-ES"/>
        </w:rPr>
      </w:pPr>
      <w:r w:rsidRPr="00EC3C36">
        <w:pict>
          <v:shape id="_x0000_s1096" type="#_x0000_t202" style="position:absolute;left:0;text-align:left;margin-left:549.15pt;margin-top:517.2pt;width:19.35pt;height:255.85pt;z-index:-251649024;mso-wrap-distance-left:0;mso-wrap-distance-right:0;mso-position-horizontal-relative:page;mso-position-vertical-relative:page" filled="f" stroked="f">
            <v:textbox style="layout-flow:vertical;mso-layout-flow-alt:bottom-to-top" inset="0,0,0,0">
              <w:txbxContent>
                <w:p w:rsidR="00EC3C36" w:rsidRDefault="00D65B25">
                  <w:pPr>
                    <w:spacing w:before="23"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5H56CN636Q9ZTZEWTZGXFH9LS</w:t>
                  </w:r>
                </w:p>
                <w:p w:rsidR="00EC3C36" w:rsidRDefault="00D65B2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C3C36" w:rsidRDefault="00D65B2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16 de 53</w:t>
                  </w:r>
                </w:p>
              </w:txbxContent>
            </v:textbox>
            <w10:wrap type="square" anchorx="page" anchory="page"/>
          </v:shape>
        </w:pict>
      </w:r>
      <w:r w:rsidRPr="00EC3C36">
        <w:pict>
          <v:line id="_x0000_s1095" style="position:absolute;left:0;text-align:left;z-index:251608064;mso-position-horizontal-relative:page;mso-position-vertical-relative:page" from="87.1pt,505.45pt" to="275.35pt,505.45pt" strokecolor="#4b6e99" strokeweight=".95pt">
            <w10:wrap anchorx="page" anchory="page"/>
          </v:line>
        </w:pict>
      </w:r>
      <w:r w:rsidR="00D65B25">
        <w:rPr>
          <w:rFonts w:ascii="Arial" w:eastAsia="Arial" w:hAnsi="Arial"/>
          <w:i/>
          <w:color w:val="000000"/>
          <w:sz w:val="20"/>
          <w:lang w:val="es-ES"/>
        </w:rPr>
        <w:t>El contratista deberá respetar el carácter confidencial de aquella información a la que tenga acceso con ocasión de la ejecución del contrato a la que se le hubiese dado el referido carácter en los pliegos o en el contrato, o que por su propia naturaleza d</w:t>
      </w:r>
      <w:r w:rsidR="00D65B25">
        <w:rPr>
          <w:rFonts w:ascii="Arial" w:eastAsia="Arial" w:hAnsi="Arial"/>
          <w:i/>
          <w:color w:val="000000"/>
          <w:sz w:val="20"/>
          <w:lang w:val="es-ES"/>
        </w:rPr>
        <w:t>eba ser tratada como tal. Este deber se mantendrá durante un plazo de cinco años desde el conocimiento de esa información, salvo que los pliegos o el contrato establezcan un plazo mayor que, en todo caso, deberá ser definido y limitado en el tiempo.</w:t>
      </w:r>
    </w:p>
    <w:p w:rsidR="00EC3C36" w:rsidRDefault="00D65B25">
      <w:pPr>
        <w:spacing w:before="149" w:line="244" w:lineRule="exact"/>
        <w:ind w:left="864"/>
        <w:textAlignment w:val="baseline"/>
        <w:rPr>
          <w:rFonts w:ascii="Arial" w:eastAsia="Arial" w:hAnsi="Arial"/>
          <w:i/>
          <w:color w:val="000000"/>
          <w:spacing w:val="-16"/>
          <w:sz w:val="27"/>
          <w:lang w:val="es-ES"/>
        </w:rPr>
      </w:pPr>
      <w:r>
        <w:rPr>
          <w:rFonts w:ascii="Arial" w:eastAsia="Arial" w:hAnsi="Arial"/>
          <w:i/>
          <w:color w:val="000000"/>
          <w:spacing w:val="-16"/>
          <w:sz w:val="27"/>
          <w:lang w:val="es-ES"/>
        </w:rPr>
        <w:t>(...)</w:t>
      </w:r>
    </w:p>
    <w:p w:rsidR="00EC3C36" w:rsidRDefault="00D65B25">
      <w:pPr>
        <w:spacing w:before="174" w:line="230" w:lineRule="exact"/>
        <w:ind w:firstLine="864"/>
        <w:jc w:val="both"/>
        <w:textAlignment w:val="baseline"/>
        <w:rPr>
          <w:rFonts w:ascii="Arial" w:eastAsia="Arial" w:hAnsi="Arial"/>
          <w:i/>
          <w:color w:val="000000"/>
          <w:sz w:val="20"/>
          <w:lang w:val="es-ES"/>
        </w:rPr>
      </w:pPr>
      <w:r>
        <w:rPr>
          <w:rFonts w:ascii="Arial" w:eastAsia="Arial" w:hAnsi="Arial"/>
          <w:i/>
          <w:color w:val="000000"/>
          <w:sz w:val="20"/>
          <w:lang w:val="es-ES"/>
        </w:rPr>
        <w:t xml:space="preserve">Del artículo 133, se deduce que el </w:t>
      </w:r>
      <w:r>
        <w:rPr>
          <w:rFonts w:ascii="Arial" w:eastAsia="Arial" w:hAnsi="Arial"/>
          <w:i/>
          <w:color w:val="000000"/>
          <w:sz w:val="20"/>
          <w:u w:val="single"/>
          <w:lang w:val="es-ES"/>
        </w:rPr>
        <w:t>órgano de contratación no podrá difundir, como  mínimo durante un plazo de cinco años desde su conocimiento, aquella información  proporcionada por el empresario que el mismo haya declarado como confidencial, especialment</w:t>
      </w:r>
      <w:r>
        <w:rPr>
          <w:rFonts w:ascii="Arial" w:eastAsia="Arial" w:hAnsi="Arial"/>
          <w:i/>
          <w:color w:val="000000"/>
          <w:sz w:val="20"/>
          <w:u w:val="single"/>
          <w:lang w:val="es-ES"/>
        </w:rPr>
        <w:t>e  en lo relativo a información relativa a secretos técnicos o comerciales y aspectos confidenciales  de las ofertas,</w:t>
      </w:r>
      <w:r>
        <w:rPr>
          <w:rFonts w:ascii="Arial" w:eastAsia="Arial" w:hAnsi="Arial"/>
          <w:i/>
          <w:color w:val="000000"/>
          <w:sz w:val="20"/>
          <w:lang w:val="es-ES"/>
        </w:rPr>
        <w:t xml:space="preserve"> como sería la documentación recogida en el sobre número 2. En este sentido, el </w:t>
      </w:r>
      <w:r>
        <w:rPr>
          <w:rFonts w:ascii="Arial" w:eastAsia="Arial" w:hAnsi="Arial"/>
          <w:i/>
          <w:color w:val="000000"/>
          <w:sz w:val="20"/>
          <w:u w:val="single"/>
          <w:lang w:val="es-ES"/>
        </w:rPr>
        <w:t>órgano de contratación no comunicará aquella información qu</w:t>
      </w:r>
      <w:r>
        <w:rPr>
          <w:rFonts w:ascii="Arial" w:eastAsia="Arial" w:hAnsi="Arial"/>
          <w:i/>
          <w:color w:val="000000"/>
          <w:sz w:val="20"/>
          <w:u w:val="single"/>
          <w:lang w:val="es-ES"/>
        </w:rPr>
        <w:t xml:space="preserve">e pudiera perjudicar intereses  legítimos de empresas o la competencia leal entre ellas. </w:t>
      </w:r>
    </w:p>
    <w:p w:rsidR="00EC3C36" w:rsidRDefault="00D65B25">
      <w:pPr>
        <w:spacing w:before="181" w:after="633" w:line="230" w:lineRule="exact"/>
        <w:ind w:firstLine="864"/>
        <w:jc w:val="both"/>
        <w:textAlignment w:val="baseline"/>
        <w:rPr>
          <w:rFonts w:ascii="Arial" w:eastAsia="Arial" w:hAnsi="Arial"/>
          <w:i/>
          <w:color w:val="000000"/>
          <w:sz w:val="20"/>
          <w:lang w:val="es-ES"/>
        </w:rPr>
      </w:pPr>
      <w:r>
        <w:rPr>
          <w:rFonts w:ascii="Arial" w:eastAsia="Arial" w:hAnsi="Arial"/>
          <w:i/>
          <w:color w:val="000000"/>
          <w:sz w:val="20"/>
          <w:lang w:val="es-ES"/>
        </w:rPr>
        <w:t>Se plantea un conflicto de intereses entre el derecho de acceso de un licitador con la revelación de, por ejemplo, cuestiones referentes al llamado «know how», es dec</w:t>
      </w:r>
      <w:r>
        <w:rPr>
          <w:rFonts w:ascii="Arial" w:eastAsia="Arial" w:hAnsi="Arial"/>
          <w:i/>
          <w:color w:val="000000"/>
          <w:sz w:val="20"/>
          <w:lang w:val="es-ES"/>
        </w:rPr>
        <w:t>ir, al conjunto de conocimientos técnicos y administrativos que son imprescindibles para llevar a cabo un proceso comercial y que no están protegidos por una patente; como tampoco los secretos</w:t>
      </w:r>
    </w:p>
    <w:p w:rsidR="00EC3C36" w:rsidRDefault="00EC3C36">
      <w:pPr>
        <w:spacing w:before="181" w:after="633" w:line="230" w:lineRule="exact"/>
        <w:sectPr w:rsidR="00EC3C36">
          <w:pgSz w:w="11909" w:h="16838"/>
          <w:pgMar w:top="3240" w:right="1507" w:bottom="269" w:left="1742" w:header="720" w:footer="720" w:gutter="0"/>
          <w:cols w:space="720"/>
        </w:sectPr>
      </w:pPr>
    </w:p>
    <w:p w:rsidR="00EC3C36" w:rsidRDefault="00D65B25">
      <w:pPr>
        <w:ind w:right="62"/>
        <w:textAlignment w:val="baseline"/>
      </w:pPr>
      <w:r>
        <w:rPr>
          <w:noProof/>
          <w:lang w:val="es-ES" w:eastAsia="es-ES"/>
        </w:rPr>
        <w:lastRenderedPageBreak/>
        <w:drawing>
          <wp:inline distT="0" distB="0" distL="0" distR="0">
            <wp:extent cx="417830" cy="417195"/>
            <wp:effectExtent l="0" t="0" r="0" b="0"/>
            <wp:docPr id="47" name="Picture"/>
            <wp:cNvGraphicFramePr/>
            <a:graphic xmlns:a="http://schemas.openxmlformats.org/drawingml/2006/main">
              <a:graphicData uri="http://schemas.openxmlformats.org/drawingml/2006/picture">
                <pic:pic xmlns:pic="http://schemas.openxmlformats.org/drawingml/2006/picture">
                  <pic:nvPicPr>
                    <pic:cNvPr id="48" name="test1"/>
                    <pic:cNvPicPr preferRelativeResize="0"/>
                  </pic:nvPicPr>
                  <pic:blipFill>
                    <a:blip r:embed="rId14" cstate="print"/>
                    <a:stretch>
                      <a:fillRect/>
                    </a:stretch>
                  </pic:blipFill>
                  <pic:spPr>
                    <a:xfrm>
                      <a:off x="0" y="0"/>
                      <a:ext cx="417830" cy="417195"/>
                    </a:xfrm>
                    <a:prstGeom prst="rect">
                      <a:avLst/>
                    </a:prstGeom>
                  </pic:spPr>
                </pic:pic>
              </a:graphicData>
            </a:graphic>
          </wp:inline>
        </w:drawing>
      </w:r>
    </w:p>
    <w:p w:rsidR="00EC3C36" w:rsidRDefault="00EC3C36">
      <w:pPr>
        <w:sectPr w:rsidR="00EC3C36">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4A0"/>
      </w:tblPr>
      <w:tblGrid>
        <w:gridCol w:w="1840"/>
        <w:gridCol w:w="7980"/>
      </w:tblGrid>
      <w:tr w:rsidR="00EC3C36">
        <w:tblPrEx>
          <w:tblCellMar>
            <w:top w:w="0" w:type="dxa"/>
            <w:bottom w:w="0" w:type="dxa"/>
          </w:tblCellMar>
        </w:tblPrEx>
        <w:trPr>
          <w:trHeight w:hRule="exact" w:val="1774"/>
        </w:trPr>
        <w:tc>
          <w:tcPr>
            <w:tcW w:w="1840" w:type="dxa"/>
            <w:tcBorders>
              <w:top w:val="none" w:sz="0" w:space="0" w:color="000000"/>
              <w:left w:val="none" w:sz="0" w:space="0" w:color="000000"/>
              <w:bottom w:val="none" w:sz="0" w:space="0" w:color="000000"/>
              <w:right w:val="none" w:sz="0" w:space="0" w:color="000000"/>
            </w:tcBorders>
          </w:tcPr>
          <w:p w:rsidR="00EC3C36" w:rsidRDefault="00D65B25">
            <w:pPr>
              <w:spacing w:before="11" w:after="6"/>
              <w:ind w:left="405"/>
              <w:jc w:val="right"/>
              <w:textAlignment w:val="baseline"/>
            </w:pPr>
            <w:r>
              <w:rPr>
                <w:noProof/>
                <w:lang w:val="es-ES" w:eastAsia="es-ES"/>
              </w:rPr>
              <w:lastRenderedPageBreak/>
              <w:drawing>
                <wp:inline distT="0" distB="0" distL="0" distR="0">
                  <wp:extent cx="911225" cy="1115695"/>
                  <wp:effectExtent l="0" t="0" r="0" b="0"/>
                  <wp:docPr id="49" name="Picture"/>
                  <wp:cNvGraphicFramePr/>
                  <a:graphic xmlns:a="http://schemas.openxmlformats.org/drawingml/2006/main">
                    <a:graphicData uri="http://schemas.openxmlformats.org/drawingml/2006/picture">
                      <pic:pic xmlns:pic="http://schemas.openxmlformats.org/drawingml/2006/picture">
                        <pic:nvPicPr>
                          <pic:cNvPr id="50"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980" w:type="dxa"/>
            <w:tcBorders>
              <w:top w:val="none" w:sz="0" w:space="0" w:color="000000"/>
              <w:left w:val="none" w:sz="0" w:space="0" w:color="000000"/>
              <w:bottom w:val="none" w:sz="0" w:space="0" w:color="000000"/>
              <w:right w:val="none" w:sz="0" w:space="0" w:color="000000"/>
            </w:tcBorders>
          </w:tcPr>
          <w:p w:rsidR="00EC3C36" w:rsidRDefault="00D65B25">
            <w:pPr>
              <w:spacing w:line="183" w:lineRule="exact"/>
              <w:ind w:left="1728"/>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EC3C36" w:rsidRDefault="00D65B25">
            <w:pPr>
              <w:spacing w:before="4" w:line="184" w:lineRule="exact"/>
              <w:ind w:left="1728"/>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EC3C36" w:rsidRDefault="00D65B25">
            <w:pPr>
              <w:tabs>
                <w:tab w:val="right" w:pos="7848"/>
              </w:tabs>
              <w:spacing w:after="1189" w:line="191" w:lineRule="exact"/>
              <w:ind w:left="1728"/>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EC3C36" w:rsidRDefault="00EC3C36">
      <w:pPr>
        <w:spacing w:after="880" w:line="20" w:lineRule="exact"/>
      </w:pPr>
    </w:p>
    <w:p w:rsidR="00EC3C36" w:rsidRDefault="00EC3C36">
      <w:pPr>
        <w:spacing w:before="1" w:line="183" w:lineRule="exact"/>
        <w:ind w:left="720" w:hanging="576"/>
        <w:textAlignment w:val="baseline"/>
        <w:rPr>
          <w:rFonts w:ascii="Arial" w:eastAsia="Arial" w:hAnsi="Arial"/>
          <w:b/>
          <w:i/>
          <w:color w:val="000000"/>
          <w:sz w:val="16"/>
          <w:lang w:val="es-ES"/>
        </w:rPr>
      </w:pPr>
      <w:r w:rsidRPr="00EC3C36">
        <w:pict>
          <v:shape id="_x0000_s1094" type="#_x0000_t202" style="position:absolute;left:0;text-align:left;margin-left:461.9pt;margin-top:599.35pt;width:75.55pt;height:32.85pt;z-index:-251648000;mso-wrap-distance-left:0;mso-wrap-distance-right:0" filled="f" stroked="f">
            <v:textbox inset="0,0,0,0">
              <w:txbxContent>
                <w:tbl>
                  <w:tblPr>
                    <w:tblW w:w="0" w:type="auto"/>
                    <w:tblLayout w:type="fixed"/>
                    <w:tblCellMar>
                      <w:left w:w="0" w:type="dxa"/>
                      <w:right w:w="0" w:type="dxa"/>
                    </w:tblCellMar>
                    <w:tblLook w:val="04A0"/>
                  </w:tblPr>
                  <w:tblGrid>
                    <w:gridCol w:w="853"/>
                    <w:gridCol w:w="658"/>
                  </w:tblGrid>
                  <w:tr w:rsidR="00EC3C36">
                    <w:tblPrEx>
                      <w:tblCellMar>
                        <w:top w:w="0" w:type="dxa"/>
                        <w:bottom w:w="0" w:type="dxa"/>
                      </w:tblCellMar>
                    </w:tblPrEx>
                    <w:trPr>
                      <w:trHeight w:hRule="exact" w:val="657"/>
                    </w:trPr>
                    <w:tc>
                      <w:tcPr>
                        <w:tcW w:w="853" w:type="dxa"/>
                        <w:tcBorders>
                          <w:top w:val="none" w:sz="0" w:space="0" w:color="000000"/>
                          <w:left w:val="none" w:sz="0" w:space="0" w:color="000000"/>
                          <w:bottom w:val="none" w:sz="0" w:space="0" w:color="000000"/>
                          <w:right w:val="none" w:sz="0" w:space="0" w:color="000000"/>
                        </w:tcBorders>
                      </w:tcPr>
                      <w:p w:rsidR="00EC3C36" w:rsidRDefault="00D65B25">
                        <w:pPr>
                          <w:spacing w:before="33" w:after="363" w:line="251" w:lineRule="exact"/>
                          <w:ind w:right="305"/>
                          <w:jc w:val="right"/>
                          <w:textAlignment w:val="baseline"/>
                          <w:rPr>
                            <w:rFonts w:ascii="Arial" w:eastAsia="Arial" w:hAnsi="Arial"/>
                            <w:color w:val="000000"/>
                            <w:lang w:val="es-ES"/>
                          </w:rPr>
                        </w:pPr>
                        <w:r>
                          <w:rPr>
                            <w:rFonts w:ascii="Arial" w:eastAsia="Arial" w:hAnsi="Arial"/>
                            <w:color w:val="000000"/>
                            <w:lang w:val="es-ES"/>
                          </w:rPr>
                          <w:t>17</w:t>
                        </w:r>
                      </w:p>
                    </w:tc>
                    <w:tc>
                      <w:tcPr>
                        <w:tcW w:w="658" w:type="dxa"/>
                        <w:tcBorders>
                          <w:top w:val="none" w:sz="0" w:space="0" w:color="000000"/>
                          <w:left w:val="none" w:sz="0" w:space="0" w:color="000000"/>
                          <w:bottom w:val="none" w:sz="0" w:space="0" w:color="000000"/>
                          <w:right w:val="none" w:sz="0" w:space="0" w:color="000000"/>
                        </w:tcBorders>
                      </w:tcPr>
                      <w:p w:rsidR="00EC3C36" w:rsidRDefault="00D65B25">
                        <w:pPr>
                          <w:jc w:val="center"/>
                          <w:textAlignment w:val="baseline"/>
                        </w:pPr>
                        <w:r>
                          <w:rPr>
                            <w:noProof/>
                            <w:lang w:val="es-ES" w:eastAsia="es-ES"/>
                          </w:rPr>
                          <w:drawing>
                            <wp:inline distT="0" distB="0" distL="0" distR="0">
                              <wp:extent cx="417830" cy="417195"/>
                              <wp:effectExtent l="0" t="0" r="0" b="0"/>
                              <wp:docPr id="51" name="Picture"/>
                              <wp:cNvGraphicFramePr/>
                              <a:graphic xmlns:a="http://schemas.openxmlformats.org/drawingml/2006/main">
                                <a:graphicData uri="http://schemas.openxmlformats.org/drawingml/2006/picture">
                                  <pic:pic xmlns:pic="http://schemas.openxmlformats.org/drawingml/2006/picture">
                                    <pic:nvPicPr>
                                      <pic:cNvPr id="52"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EC3C36" w:rsidRDefault="00EC3C36"/>
              </w:txbxContent>
            </v:textbox>
            <w10:wrap type="square"/>
          </v:shape>
        </w:pict>
      </w:r>
      <w:r w:rsidR="00D65B25">
        <w:rPr>
          <w:rFonts w:ascii="Arial" w:eastAsia="Arial" w:hAnsi="Arial"/>
          <w:b/>
          <w:i/>
          <w:color w:val="000000"/>
          <w:sz w:val="16"/>
          <w:lang w:val="es-ES"/>
        </w:rPr>
        <w:t xml:space="preserve">SECRETARIA GENERAL </w:t>
      </w:r>
      <w:r w:rsidR="00D65B25">
        <w:rPr>
          <w:rFonts w:ascii="Arial" w:eastAsia="Arial" w:hAnsi="Arial"/>
          <w:b/>
          <w:i/>
          <w:color w:val="000000"/>
          <w:sz w:val="16"/>
          <w:lang w:val="es-ES"/>
        </w:rPr>
        <w:br/>
        <w:t>LAMT/RAC</w:t>
      </w:r>
    </w:p>
    <w:p w:rsidR="00EC3C36" w:rsidRDefault="00D65B25">
      <w:pPr>
        <w:spacing w:before="135" w:line="230" w:lineRule="exact"/>
        <w:ind w:left="936" w:right="216"/>
        <w:jc w:val="both"/>
        <w:textAlignment w:val="baseline"/>
        <w:rPr>
          <w:rFonts w:ascii="Arial" w:eastAsia="Arial" w:hAnsi="Arial"/>
          <w:i/>
          <w:color w:val="000000"/>
          <w:sz w:val="20"/>
          <w:lang w:val="es-ES"/>
        </w:rPr>
      </w:pPr>
      <w:r>
        <w:rPr>
          <w:rFonts w:ascii="Arial" w:eastAsia="Arial" w:hAnsi="Arial"/>
          <w:i/>
          <w:color w:val="000000"/>
          <w:sz w:val="20"/>
          <w:lang w:val="es-ES"/>
        </w:rPr>
        <w:t>técnicos o comerciales.En este caso concreto, la empresa UTE STV GESTIÓN, S.L., DESARROLLO E INICIATIVAS CANARIAS, S.L. Y AMC CONSTRUCCIONES Y CONTRATAS, S.L. ha declarado como confidencial parte de la documentación administrativa recogida en los sobres nú</w:t>
      </w:r>
      <w:r>
        <w:rPr>
          <w:rFonts w:ascii="Arial" w:eastAsia="Arial" w:hAnsi="Arial"/>
          <w:i/>
          <w:color w:val="000000"/>
          <w:sz w:val="20"/>
          <w:lang w:val="es-ES"/>
        </w:rPr>
        <w:t>meros 2 y 3. No obstante, la UTE STV GESTIÓN, S.L., DESARROLLO E INICIATIVAS CANARIAS, S.L. Y AMC CONSTRUCCIONES Y CONTRATAS, S.L., en su escrito de alegaciones al trámite de audiencias, presentado el 18 de julio de 2023, ha permitido el acceso a la docume</w:t>
      </w:r>
      <w:r>
        <w:rPr>
          <w:rFonts w:ascii="Arial" w:eastAsia="Arial" w:hAnsi="Arial"/>
          <w:i/>
          <w:color w:val="000000"/>
          <w:sz w:val="20"/>
          <w:lang w:val="es-ES"/>
        </w:rPr>
        <w:t>ntación presentada a la licitación y no declarada confidencial.</w:t>
      </w:r>
    </w:p>
    <w:p w:rsidR="00EC3C36" w:rsidRDefault="00D65B25">
      <w:pPr>
        <w:spacing w:before="180" w:line="230" w:lineRule="exact"/>
        <w:ind w:left="936" w:right="216" w:firstLine="864"/>
        <w:jc w:val="both"/>
        <w:textAlignment w:val="baseline"/>
        <w:rPr>
          <w:rFonts w:ascii="Arial" w:eastAsia="Arial" w:hAnsi="Arial"/>
          <w:i/>
          <w:color w:val="000000"/>
          <w:sz w:val="20"/>
          <w:lang w:val="es-ES"/>
        </w:rPr>
      </w:pPr>
      <w:r>
        <w:rPr>
          <w:rFonts w:ascii="Arial" w:eastAsia="Arial" w:hAnsi="Arial"/>
          <w:i/>
          <w:color w:val="000000"/>
          <w:sz w:val="20"/>
          <w:lang w:val="es-ES"/>
        </w:rPr>
        <w:t>Asimismo, establece la Resolución núm. 106/2015 del Tribunal Administrativo de Contratación Pública de Madrid, en su apartado Sexto de los Fundamentos de Derecho, lo siguiente: “De todo lo exp</w:t>
      </w:r>
      <w:r>
        <w:rPr>
          <w:rFonts w:ascii="Arial" w:eastAsia="Arial" w:hAnsi="Arial"/>
          <w:i/>
          <w:color w:val="000000"/>
          <w:sz w:val="20"/>
          <w:lang w:val="es-ES"/>
        </w:rPr>
        <w:t>uesto en la doctrina de los órganos consultivos en materia de contratación pública y de los órganos encargados de la resolución del recurso especial en materia de contratación, se extraen diversas conclusiones:</w:t>
      </w:r>
    </w:p>
    <w:p w:rsidR="00EC3C36" w:rsidRDefault="00D65B25">
      <w:pPr>
        <w:numPr>
          <w:ilvl w:val="0"/>
          <w:numId w:val="7"/>
        </w:numPr>
        <w:tabs>
          <w:tab w:val="clear" w:pos="216"/>
          <w:tab w:val="left" w:pos="2016"/>
        </w:tabs>
        <w:spacing w:before="184" w:line="230" w:lineRule="exact"/>
        <w:ind w:left="936" w:right="216" w:firstLine="864"/>
        <w:jc w:val="both"/>
        <w:textAlignment w:val="baseline"/>
        <w:rPr>
          <w:rFonts w:ascii="Arial" w:eastAsia="Arial" w:hAnsi="Arial"/>
          <w:i/>
          <w:color w:val="000000"/>
          <w:sz w:val="20"/>
          <w:lang w:val="es-ES"/>
        </w:rPr>
      </w:pPr>
      <w:r>
        <w:rPr>
          <w:rFonts w:ascii="Arial" w:eastAsia="Arial" w:hAnsi="Arial"/>
          <w:i/>
          <w:color w:val="000000"/>
          <w:sz w:val="20"/>
          <w:lang w:val="es-ES"/>
        </w:rPr>
        <w:t>Que el principio de confidencialidad no es ab</w:t>
      </w:r>
      <w:r>
        <w:rPr>
          <w:rFonts w:ascii="Arial" w:eastAsia="Arial" w:hAnsi="Arial"/>
          <w:i/>
          <w:color w:val="000000"/>
          <w:sz w:val="20"/>
          <w:lang w:val="es-ES"/>
        </w:rPr>
        <w:t>soluto, sino que debe ponerse en relación con los principios de transparencia, publicidad y contradicción en cuanto debe permitir el acceso a los recursos, debe buscarse un equilibrio y proporcionalidad adecuados para no causar indefensión.</w:t>
      </w:r>
    </w:p>
    <w:p w:rsidR="00EC3C36" w:rsidRDefault="00D65B25">
      <w:pPr>
        <w:numPr>
          <w:ilvl w:val="0"/>
          <w:numId w:val="7"/>
        </w:numPr>
        <w:tabs>
          <w:tab w:val="clear" w:pos="216"/>
          <w:tab w:val="left" w:pos="2016"/>
        </w:tabs>
        <w:spacing w:before="178" w:line="230" w:lineRule="exact"/>
        <w:ind w:left="936" w:right="216" w:firstLine="864"/>
        <w:jc w:val="both"/>
        <w:textAlignment w:val="baseline"/>
        <w:rPr>
          <w:rFonts w:ascii="Arial" w:eastAsia="Arial" w:hAnsi="Arial"/>
          <w:i/>
          <w:color w:val="000000"/>
          <w:sz w:val="20"/>
          <w:lang w:val="es-ES"/>
        </w:rPr>
      </w:pPr>
      <w:r>
        <w:rPr>
          <w:rFonts w:ascii="Arial" w:eastAsia="Arial" w:hAnsi="Arial"/>
          <w:i/>
          <w:color w:val="000000"/>
          <w:sz w:val="20"/>
          <w:lang w:val="es-ES"/>
        </w:rPr>
        <w:t>La confidencial</w:t>
      </w:r>
      <w:r>
        <w:rPr>
          <w:rFonts w:ascii="Arial" w:eastAsia="Arial" w:hAnsi="Arial"/>
          <w:i/>
          <w:color w:val="000000"/>
          <w:sz w:val="20"/>
          <w:lang w:val="es-ES"/>
        </w:rPr>
        <w:t>idad no puede ser una cláusula genérica o de estilo que afecte a toda la documentación presentada por un candidato.</w:t>
      </w:r>
    </w:p>
    <w:p w:rsidR="00EC3C36" w:rsidRDefault="00D65B25">
      <w:pPr>
        <w:numPr>
          <w:ilvl w:val="0"/>
          <w:numId w:val="7"/>
        </w:numPr>
        <w:tabs>
          <w:tab w:val="clear" w:pos="216"/>
          <w:tab w:val="left" w:pos="2016"/>
        </w:tabs>
        <w:spacing w:before="179" w:line="231" w:lineRule="exact"/>
        <w:ind w:left="936" w:right="216" w:firstLine="864"/>
        <w:jc w:val="both"/>
        <w:textAlignment w:val="baseline"/>
        <w:rPr>
          <w:rFonts w:ascii="Arial" w:eastAsia="Arial" w:hAnsi="Arial"/>
          <w:b/>
          <w:i/>
          <w:color w:val="000000"/>
          <w:sz w:val="20"/>
          <w:lang w:val="es-ES"/>
        </w:rPr>
      </w:pPr>
      <w:r>
        <w:rPr>
          <w:rFonts w:ascii="Arial" w:eastAsia="Arial" w:hAnsi="Arial"/>
          <w:b/>
          <w:i/>
          <w:color w:val="000000"/>
          <w:sz w:val="20"/>
          <w:lang w:val="es-ES"/>
        </w:rPr>
        <w:t>El licitador debe manifestar, expresamente, qué parte de la documentación se considera confidencial y justificarlo adecuadamente.</w:t>
      </w:r>
    </w:p>
    <w:p w:rsidR="00EC3C36" w:rsidRDefault="00D65B25">
      <w:pPr>
        <w:numPr>
          <w:ilvl w:val="0"/>
          <w:numId w:val="7"/>
        </w:numPr>
        <w:tabs>
          <w:tab w:val="clear" w:pos="216"/>
          <w:tab w:val="left" w:pos="2016"/>
        </w:tabs>
        <w:spacing w:before="181" w:line="230" w:lineRule="exact"/>
        <w:ind w:left="936" w:right="216" w:firstLine="864"/>
        <w:jc w:val="both"/>
        <w:textAlignment w:val="baseline"/>
        <w:rPr>
          <w:rFonts w:ascii="Arial" w:eastAsia="Arial" w:hAnsi="Arial"/>
          <w:i/>
          <w:color w:val="000000"/>
          <w:sz w:val="20"/>
          <w:lang w:val="es-ES"/>
        </w:rPr>
      </w:pPr>
      <w:r>
        <w:rPr>
          <w:rFonts w:ascii="Arial" w:eastAsia="Arial" w:hAnsi="Arial"/>
          <w:i/>
          <w:color w:val="000000"/>
          <w:sz w:val="20"/>
          <w:lang w:val="es-ES"/>
        </w:rPr>
        <w:t>En caso de discrepancia, el órgano de contratación tiene potestad para determinar qué documentación de la manifestada por el licitador, puede tener el carácter de confidencial y motivarlo, igualmente, en el expediente.</w:t>
      </w:r>
    </w:p>
    <w:p w:rsidR="00EC3C36" w:rsidRDefault="00EC3C36">
      <w:pPr>
        <w:numPr>
          <w:ilvl w:val="0"/>
          <w:numId w:val="7"/>
        </w:numPr>
        <w:tabs>
          <w:tab w:val="clear" w:pos="216"/>
          <w:tab w:val="left" w:pos="2016"/>
        </w:tabs>
        <w:spacing w:before="181" w:line="230" w:lineRule="exact"/>
        <w:ind w:left="936" w:right="216" w:firstLine="864"/>
        <w:jc w:val="both"/>
        <w:textAlignment w:val="baseline"/>
        <w:rPr>
          <w:rFonts w:ascii="Arial" w:eastAsia="Arial" w:hAnsi="Arial"/>
          <w:i/>
          <w:color w:val="000000"/>
          <w:sz w:val="20"/>
          <w:lang w:val="es-ES"/>
        </w:rPr>
      </w:pPr>
      <w:r w:rsidRPr="00EC3C36">
        <w:pict>
          <v:shape id="_x0000_s1093" type="#_x0000_t202" style="position:absolute;left:0;text-align:left;margin-left:549.15pt;margin-top:517.2pt;width:19.35pt;height:255.85pt;z-index:-251646976;mso-wrap-distance-left:0;mso-wrap-distance-right:0;mso-position-horizontal-relative:page;mso-position-vertical-relative:page" filled="f" stroked="f">
            <v:textbox style="layout-flow:vertical;mso-layout-flow-alt:bottom-to-top" inset="0,0,0,0">
              <w:txbxContent>
                <w:p w:rsidR="00EC3C36" w:rsidRDefault="00D65B25">
                  <w:pPr>
                    <w:spacing w:before="23"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5H56CN636Q9ZTZEWTZGXFH9LS</w:t>
                  </w:r>
                </w:p>
                <w:p w:rsidR="00EC3C36" w:rsidRDefault="00D65B2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C3C36" w:rsidRDefault="00D65B2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17 de 53</w:t>
                  </w:r>
                </w:p>
              </w:txbxContent>
            </v:textbox>
            <w10:wrap type="square" anchorx="page" anchory="page"/>
          </v:shape>
        </w:pict>
      </w:r>
      <w:r w:rsidR="00D65B25">
        <w:rPr>
          <w:rFonts w:ascii="Arial" w:eastAsia="Arial" w:hAnsi="Arial"/>
          <w:i/>
          <w:color w:val="000000"/>
          <w:sz w:val="20"/>
          <w:lang w:val="es-ES"/>
        </w:rPr>
        <w:t xml:space="preserve">El interés público, </w:t>
      </w:r>
      <w:r w:rsidR="00D65B25">
        <w:rPr>
          <w:rFonts w:ascii="Arial" w:eastAsia="Arial" w:hAnsi="Arial"/>
          <w:b/>
          <w:i/>
          <w:color w:val="000000"/>
          <w:sz w:val="20"/>
          <w:lang w:val="es-ES"/>
        </w:rPr>
        <w:t>los secretos industriales, técnicos o c</w:t>
      </w:r>
      <w:r w:rsidR="00D65B25">
        <w:rPr>
          <w:rFonts w:ascii="Arial" w:eastAsia="Arial" w:hAnsi="Arial"/>
          <w:b/>
          <w:i/>
          <w:color w:val="000000"/>
          <w:sz w:val="20"/>
          <w:lang w:val="es-ES"/>
        </w:rPr>
        <w:t>omerciales</w:t>
      </w:r>
      <w:r w:rsidR="00D65B25">
        <w:rPr>
          <w:rFonts w:ascii="Arial" w:eastAsia="Arial" w:hAnsi="Arial"/>
          <w:i/>
          <w:color w:val="000000"/>
          <w:sz w:val="20"/>
          <w:lang w:val="es-ES"/>
        </w:rPr>
        <w:t xml:space="preserve">, derechos de propiedad intelectual </w:t>
      </w:r>
      <w:r w:rsidR="00D65B25">
        <w:rPr>
          <w:rFonts w:ascii="Arial" w:eastAsia="Arial" w:hAnsi="Arial"/>
          <w:b/>
          <w:i/>
          <w:color w:val="000000"/>
          <w:sz w:val="20"/>
          <w:lang w:val="es-ES"/>
        </w:rPr>
        <w:t xml:space="preserve">o información que afecte a la competencia leal entre empresas </w:t>
      </w:r>
      <w:r w:rsidR="00D65B25">
        <w:rPr>
          <w:rFonts w:ascii="Arial" w:eastAsia="Arial" w:hAnsi="Arial"/>
          <w:i/>
          <w:color w:val="000000"/>
          <w:sz w:val="20"/>
          <w:lang w:val="es-ES"/>
        </w:rPr>
        <w:t xml:space="preserve">y los contratos declarados secretos o reservados o cuya ejecución deba ir acompañada de medidas de seguridad especiales </w:t>
      </w:r>
      <w:r w:rsidR="00D65B25">
        <w:rPr>
          <w:rFonts w:ascii="Arial" w:eastAsia="Arial" w:hAnsi="Arial"/>
          <w:b/>
          <w:i/>
          <w:color w:val="000000"/>
          <w:sz w:val="20"/>
          <w:lang w:val="es-ES"/>
        </w:rPr>
        <w:t>son el campo propicio para a</w:t>
      </w:r>
      <w:r w:rsidR="00D65B25">
        <w:rPr>
          <w:rFonts w:ascii="Arial" w:eastAsia="Arial" w:hAnsi="Arial"/>
          <w:b/>
          <w:i/>
          <w:color w:val="000000"/>
          <w:sz w:val="20"/>
          <w:lang w:val="es-ES"/>
        </w:rPr>
        <w:t>preciar el carácter confidencial</w:t>
      </w:r>
      <w:r w:rsidR="00D65B25">
        <w:rPr>
          <w:rFonts w:ascii="Arial" w:eastAsia="Arial" w:hAnsi="Arial"/>
          <w:i/>
          <w:color w:val="000000"/>
          <w:sz w:val="20"/>
          <w:lang w:val="es-ES"/>
        </w:rPr>
        <w:t>”.</w:t>
      </w:r>
    </w:p>
    <w:p w:rsidR="00EC3C36" w:rsidRDefault="00D65B25">
      <w:pPr>
        <w:spacing w:before="178" w:line="230" w:lineRule="exact"/>
        <w:ind w:left="936" w:right="216" w:firstLine="864"/>
        <w:jc w:val="both"/>
        <w:textAlignment w:val="baseline"/>
        <w:rPr>
          <w:rFonts w:ascii="Arial" w:eastAsia="Arial" w:hAnsi="Arial"/>
          <w:i/>
          <w:color w:val="000000"/>
          <w:sz w:val="20"/>
          <w:lang w:val="es-ES"/>
        </w:rPr>
      </w:pPr>
      <w:r>
        <w:rPr>
          <w:rFonts w:ascii="Arial" w:eastAsia="Arial" w:hAnsi="Arial"/>
          <w:i/>
          <w:color w:val="000000"/>
          <w:sz w:val="20"/>
          <w:lang w:val="es-ES"/>
        </w:rPr>
        <w:t xml:space="preserve">Teniendo en cuenta que según el PCAP compone la oferta del licitador la documentación obrante en el sobre número dos “criterios cualitativos no evaluables mediante fórmulas” como la del sobre número tres “criterios </w:t>
      </w:r>
      <w:r>
        <w:rPr>
          <w:rFonts w:ascii="Arial" w:eastAsia="Arial" w:hAnsi="Arial"/>
          <w:i/>
          <w:color w:val="000000"/>
          <w:sz w:val="20"/>
          <w:lang w:val="es-ES"/>
        </w:rPr>
        <w:t>cuantitativos evaluables mediante fórmulas” u oferta económica.</w:t>
      </w:r>
    </w:p>
    <w:p w:rsidR="00EC3C36" w:rsidRDefault="00D65B25">
      <w:pPr>
        <w:spacing w:before="227" w:line="230" w:lineRule="exact"/>
        <w:ind w:left="936" w:right="216" w:firstLine="864"/>
        <w:jc w:val="both"/>
        <w:textAlignment w:val="baseline"/>
        <w:rPr>
          <w:rFonts w:ascii="Arial" w:eastAsia="Arial" w:hAnsi="Arial"/>
          <w:i/>
          <w:color w:val="000000"/>
          <w:sz w:val="20"/>
          <w:lang w:val="es-ES"/>
        </w:rPr>
      </w:pPr>
      <w:r>
        <w:rPr>
          <w:rFonts w:ascii="Arial" w:eastAsia="Arial" w:hAnsi="Arial"/>
          <w:i/>
          <w:color w:val="000000"/>
          <w:sz w:val="20"/>
          <w:lang w:val="es-ES"/>
        </w:rPr>
        <w:t>Considerando lo dispuesto en el art. 53.1 a) la Ley 39/2015 de 1 de octubre, del Procedimiento Administrativo Común de las Administraciones Públicas (LPACAP) que dispone que los interesados ti</w:t>
      </w:r>
      <w:r>
        <w:rPr>
          <w:rFonts w:ascii="Arial" w:eastAsia="Arial" w:hAnsi="Arial"/>
          <w:i/>
          <w:color w:val="000000"/>
          <w:sz w:val="20"/>
          <w:lang w:val="es-ES"/>
        </w:rPr>
        <w:t>enen derecho a acceder y a obtener copia de los documentos contenidos en los procedimientos en los que se tengan la condición de interesado.</w:t>
      </w:r>
    </w:p>
    <w:p w:rsidR="00EC3C36" w:rsidRDefault="00D65B25">
      <w:pPr>
        <w:spacing w:before="232" w:line="230" w:lineRule="exact"/>
        <w:ind w:left="936" w:right="216" w:firstLine="864"/>
        <w:jc w:val="both"/>
        <w:textAlignment w:val="baseline"/>
        <w:rPr>
          <w:rFonts w:ascii="Arial" w:eastAsia="Arial" w:hAnsi="Arial"/>
          <w:i/>
          <w:color w:val="000000"/>
          <w:sz w:val="20"/>
          <w:lang w:val="es-ES"/>
        </w:rPr>
      </w:pPr>
      <w:r>
        <w:rPr>
          <w:rFonts w:ascii="Arial" w:eastAsia="Arial" w:hAnsi="Arial"/>
          <w:i/>
          <w:color w:val="000000"/>
          <w:sz w:val="20"/>
          <w:lang w:val="es-ES"/>
        </w:rPr>
        <w:t xml:space="preserve">Considerando, asimismo, que el artículo 13 de la LPACAP recoge el derecho de las personas en sus relaciones con las Administraciones Públicas y en concreto en su apartado d) establece el derecho de acceso a la información pública, archivos y registros, de </w:t>
      </w:r>
      <w:r>
        <w:rPr>
          <w:rFonts w:ascii="Arial" w:eastAsia="Arial" w:hAnsi="Arial"/>
          <w:i/>
          <w:color w:val="000000"/>
          <w:sz w:val="20"/>
          <w:lang w:val="es-ES"/>
        </w:rPr>
        <w:t>acuerdo con lo previsto en la Ley 19/2013, de 9 de diciembre, de transparencia, acceso a la información pública y buen gobierno y el resto del Ordenamiento Jurídico. Se entiende por ese Jefe de Servicio de</w:t>
      </w:r>
    </w:p>
    <w:p w:rsidR="00EC3C36" w:rsidRDefault="00EC3C36">
      <w:pPr>
        <w:sectPr w:rsidR="00EC3C36">
          <w:pgSz w:w="11909" w:h="16838"/>
          <w:pgMar w:top="920" w:right="1500" w:bottom="861" w:left="589" w:header="720" w:footer="720" w:gutter="0"/>
          <w:cols w:space="720"/>
        </w:sectPr>
      </w:pPr>
    </w:p>
    <w:p w:rsidR="00EC3C36" w:rsidRDefault="00D65B25">
      <w:pPr>
        <w:spacing w:before="5" w:line="229" w:lineRule="exact"/>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Contratación que, valorando la legis</w:t>
      </w:r>
      <w:r>
        <w:rPr>
          <w:rFonts w:ascii="Arial" w:eastAsia="Arial" w:hAnsi="Arial"/>
          <w:i/>
          <w:color w:val="000000"/>
          <w:sz w:val="20"/>
          <w:lang w:val="es-ES"/>
        </w:rPr>
        <w:t>lación y doctrina expuesta, se podrá otorgar el acceso a la documentación e información cuyo contenido no pueda ser utilizado para falsear la competencia, ya sea en ese procedimiento de licitación o en otros posteriores y que el licitador no considera conf</w:t>
      </w:r>
      <w:r>
        <w:rPr>
          <w:rFonts w:ascii="Arial" w:eastAsia="Arial" w:hAnsi="Arial"/>
          <w:i/>
          <w:color w:val="000000"/>
          <w:sz w:val="20"/>
          <w:lang w:val="es-ES"/>
        </w:rPr>
        <w:t>idencial.</w:t>
      </w:r>
    </w:p>
    <w:p w:rsidR="00EC3C36" w:rsidRDefault="00D65B25">
      <w:pPr>
        <w:spacing w:before="232" w:line="230" w:lineRule="exact"/>
        <w:ind w:firstLine="720"/>
        <w:jc w:val="both"/>
        <w:textAlignment w:val="baseline"/>
        <w:rPr>
          <w:rFonts w:ascii="Arial" w:eastAsia="Arial" w:hAnsi="Arial"/>
          <w:i/>
          <w:color w:val="000000"/>
          <w:sz w:val="20"/>
          <w:lang w:val="es-ES"/>
        </w:rPr>
      </w:pPr>
      <w:r>
        <w:rPr>
          <w:rFonts w:ascii="Arial" w:eastAsia="Arial" w:hAnsi="Arial"/>
          <w:i/>
          <w:color w:val="000000"/>
          <w:sz w:val="20"/>
          <w:lang w:val="es-ES"/>
        </w:rPr>
        <w:t>De conformidad con lo establecido en la LCSP 2017, así como en el resto de las disposiciones legales y reglamentarias de pertinente aplicación, se propone, si procede, que por la Junta de Gobierno Local, en calidad de órgano de contratación, se a</w:t>
      </w:r>
      <w:r>
        <w:rPr>
          <w:rFonts w:ascii="Arial" w:eastAsia="Arial" w:hAnsi="Arial"/>
          <w:i/>
          <w:color w:val="000000"/>
          <w:sz w:val="20"/>
          <w:lang w:val="es-ES"/>
        </w:rPr>
        <w:t>dopten los siguientes acuerdos:</w:t>
      </w:r>
    </w:p>
    <w:p w:rsidR="00EC3C36" w:rsidRDefault="00D65B25">
      <w:pPr>
        <w:spacing w:before="231" w:line="229" w:lineRule="exact"/>
        <w:ind w:left="720"/>
        <w:textAlignment w:val="baseline"/>
        <w:rPr>
          <w:rFonts w:ascii="Arial" w:eastAsia="Arial" w:hAnsi="Arial"/>
          <w:i/>
          <w:color w:val="000000"/>
          <w:sz w:val="20"/>
          <w:lang w:val="es-ES"/>
        </w:rPr>
      </w:pPr>
      <w:r>
        <w:rPr>
          <w:rFonts w:ascii="Arial" w:eastAsia="Arial" w:hAnsi="Arial"/>
          <w:i/>
          <w:color w:val="000000"/>
          <w:sz w:val="20"/>
          <w:lang w:val="es-ES"/>
        </w:rPr>
        <w:t>TEXTO DISPOSITIVO DE LA PROPUESTA DE RESOLUCIÓN</w:t>
      </w:r>
    </w:p>
    <w:p w:rsidR="00EC3C36" w:rsidRDefault="00D65B25">
      <w:pPr>
        <w:spacing w:before="229" w:line="230" w:lineRule="exact"/>
        <w:ind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PRIMERO.- </w:t>
      </w:r>
      <w:r>
        <w:rPr>
          <w:rFonts w:ascii="Arial" w:eastAsia="Arial" w:hAnsi="Arial"/>
          <w:i/>
          <w:color w:val="000000"/>
          <w:sz w:val="20"/>
          <w:lang w:val="es-ES"/>
        </w:rPr>
        <w:t xml:space="preserve">Acceder a lo solicitado por la entidad </w:t>
      </w:r>
      <w:r>
        <w:rPr>
          <w:rFonts w:ascii="Arial" w:eastAsia="Arial" w:hAnsi="Arial"/>
          <w:b/>
          <w:i/>
          <w:color w:val="000000"/>
          <w:sz w:val="20"/>
          <w:lang w:val="es-ES"/>
        </w:rPr>
        <w:t xml:space="preserve">UTE API MOVILIDAD, S.A., CAPROSS 2004, S.L. Y TAGORO MEDIAMBIENTE, S.L., </w:t>
      </w:r>
      <w:r>
        <w:rPr>
          <w:rFonts w:ascii="Arial" w:eastAsia="Arial" w:hAnsi="Arial"/>
          <w:i/>
          <w:color w:val="000000"/>
          <w:sz w:val="20"/>
          <w:lang w:val="es-ES"/>
        </w:rPr>
        <w:t>y, por tanto, autorizar el acceso a la documentación n</w:t>
      </w:r>
      <w:r>
        <w:rPr>
          <w:rFonts w:ascii="Arial" w:eastAsia="Arial" w:hAnsi="Arial"/>
          <w:i/>
          <w:color w:val="000000"/>
          <w:sz w:val="20"/>
          <w:lang w:val="es-ES"/>
        </w:rPr>
        <w:t xml:space="preserve">o declarada confidencial correspondiente a la oferta presentada por la entidad </w:t>
      </w:r>
      <w:r>
        <w:rPr>
          <w:rFonts w:ascii="Arial" w:eastAsia="Arial" w:hAnsi="Arial"/>
          <w:b/>
          <w:i/>
          <w:color w:val="000000"/>
          <w:sz w:val="20"/>
          <w:lang w:val="es-ES"/>
        </w:rPr>
        <w:t>UTE STV GESTIÓN, S.L., DESARROLLO E INICIATIVAS CANARIAS, S.L. Y AMC CONSTRUCCIONES Y CONTRATAS, S.L</w:t>
      </w:r>
      <w:r>
        <w:rPr>
          <w:rFonts w:ascii="Arial" w:eastAsia="Arial" w:hAnsi="Arial"/>
          <w:i/>
          <w:color w:val="000000"/>
          <w:sz w:val="20"/>
          <w:lang w:val="es-ES"/>
        </w:rPr>
        <w:t>. a la licitación del expediente “</w:t>
      </w:r>
      <w:r>
        <w:rPr>
          <w:rFonts w:ascii="Arial" w:eastAsia="Arial" w:hAnsi="Arial"/>
          <w:b/>
          <w:i/>
          <w:color w:val="000000"/>
          <w:sz w:val="20"/>
          <w:lang w:val="es-ES"/>
        </w:rPr>
        <w:t>CONSERVACIÓN Y MANTENIMIENTO DE LOS ESPACIO</w:t>
      </w:r>
      <w:r>
        <w:rPr>
          <w:rFonts w:ascii="Arial" w:eastAsia="Arial" w:hAnsi="Arial"/>
          <w:b/>
          <w:i/>
          <w:color w:val="000000"/>
          <w:sz w:val="20"/>
          <w:lang w:val="es-ES"/>
        </w:rPr>
        <w:t xml:space="preserve">S VERDES Y DEL ARBOLADO URBANO”, (EXPEDIENTE ADMINISTRATIVO 5252/2022 (102/2022), </w:t>
      </w:r>
      <w:r>
        <w:rPr>
          <w:rFonts w:ascii="Arial" w:eastAsia="Arial" w:hAnsi="Arial"/>
          <w:i/>
          <w:color w:val="000000"/>
          <w:sz w:val="20"/>
          <w:lang w:val="es-ES"/>
        </w:rPr>
        <w:t>y obrante en el Servicio de Contratación Administrativa.</w:t>
      </w:r>
    </w:p>
    <w:p w:rsidR="00EC3C36" w:rsidRDefault="00D65B25">
      <w:pPr>
        <w:spacing w:before="232" w:line="230" w:lineRule="exact"/>
        <w:ind w:firstLine="720"/>
        <w:jc w:val="both"/>
        <w:textAlignment w:val="baseline"/>
        <w:rPr>
          <w:rFonts w:ascii="Arial" w:eastAsia="Arial" w:hAnsi="Arial"/>
          <w:i/>
          <w:color w:val="000000"/>
          <w:sz w:val="20"/>
          <w:lang w:val="es-ES"/>
        </w:rPr>
      </w:pPr>
      <w:r>
        <w:rPr>
          <w:rFonts w:ascii="Arial" w:eastAsia="Arial" w:hAnsi="Arial"/>
          <w:i/>
          <w:color w:val="000000"/>
          <w:sz w:val="20"/>
          <w:lang w:val="es-ES"/>
        </w:rPr>
        <w:t>El acceso al citado expediente se autoriza, pudiendo consultarlo en el plazo de cinco (5) días hábiles, contados a pa</w:t>
      </w:r>
      <w:r>
        <w:rPr>
          <w:rFonts w:ascii="Arial" w:eastAsia="Arial" w:hAnsi="Arial"/>
          <w:i/>
          <w:color w:val="000000"/>
          <w:sz w:val="20"/>
          <w:lang w:val="es-ES"/>
        </w:rPr>
        <w:t>rtir del siguiente al recibo de la notificación, en horario de 09:00 a 13:30 horas, en el Servicio de Contratación del Ayuntamiento de Santa Lucia de Tirajana .</w:t>
      </w:r>
    </w:p>
    <w:p w:rsidR="00EC3C36" w:rsidRDefault="00D65B25">
      <w:pPr>
        <w:spacing w:before="205" w:line="268" w:lineRule="exact"/>
        <w:ind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SEGUNDO. - </w:t>
      </w:r>
      <w:r>
        <w:rPr>
          <w:rFonts w:ascii="Arial" w:eastAsia="Arial" w:hAnsi="Arial"/>
          <w:i/>
          <w:color w:val="000000"/>
          <w:sz w:val="20"/>
          <w:lang w:val="es-ES"/>
        </w:rPr>
        <w:t>Notificar la presente resolución al interesado en los términos establecidos legalmen</w:t>
      </w:r>
      <w:r>
        <w:rPr>
          <w:rFonts w:ascii="Arial" w:eastAsia="Arial" w:hAnsi="Arial"/>
          <w:i/>
          <w:color w:val="000000"/>
          <w:sz w:val="20"/>
          <w:lang w:val="es-ES"/>
        </w:rPr>
        <w:t>te.</w:t>
      </w:r>
      <w:r>
        <w:rPr>
          <w:rFonts w:ascii="Arial" w:eastAsia="Arial" w:hAnsi="Arial"/>
          <w:i/>
          <w:color w:val="000000"/>
          <w:sz w:val="24"/>
          <w:lang w:val="es-ES"/>
        </w:rPr>
        <w:t>”</w:t>
      </w:r>
    </w:p>
    <w:p w:rsidR="00EC3C36" w:rsidRDefault="00D65B25">
      <w:pPr>
        <w:spacing w:before="179" w:line="253" w:lineRule="exact"/>
        <w:ind w:firstLine="576"/>
        <w:jc w:val="both"/>
        <w:textAlignment w:val="baseline"/>
        <w:rPr>
          <w:rFonts w:ascii="Arial" w:eastAsia="Arial" w:hAnsi="Arial"/>
          <w:color w:val="000000"/>
          <w:lang w:val="es-ES"/>
        </w:rPr>
      </w:pPr>
      <w:r>
        <w:rPr>
          <w:rFonts w:ascii="Arial" w:eastAsia="Arial" w:hAnsi="Arial"/>
          <w:color w:val="000000"/>
          <w:lang w:val="es-ES"/>
        </w:rPr>
        <w:t>En virtud de lo expuesto, la Junta de Gobierno Local, por unanimidad de los miembros presentes (6 votos), mayoría absoluta legal, acuerda:</w:t>
      </w:r>
    </w:p>
    <w:p w:rsidR="00EC3C36" w:rsidRDefault="00EC3C36">
      <w:pPr>
        <w:spacing w:before="232" w:line="253" w:lineRule="exact"/>
        <w:ind w:firstLine="720"/>
        <w:jc w:val="both"/>
        <w:textAlignment w:val="baseline"/>
        <w:rPr>
          <w:rFonts w:ascii="Arial" w:eastAsia="Arial" w:hAnsi="Arial"/>
          <w:b/>
          <w:color w:val="000000"/>
          <w:lang w:val="es-ES"/>
        </w:rPr>
      </w:pPr>
      <w:r w:rsidRPr="00EC3C36">
        <w:pict>
          <v:shape id="_x0000_s1092" type="#_x0000_t202" style="position:absolute;left:0;text-align:left;margin-left:549.15pt;margin-top:517.2pt;width:19.35pt;height:255.85pt;z-index:-251645952;mso-wrap-distance-left:0;mso-wrap-distance-right:0;mso-position-horizontal-relative:page;mso-position-vertical-relative:page" filled="f" stroked="f">
            <v:textbox style="layout-flow:vertical;mso-layout-flow-alt:bottom-to-top" inset="0,0,0,0">
              <w:txbxContent>
                <w:p w:rsidR="00EC3C36" w:rsidRDefault="00D65B25">
                  <w:pPr>
                    <w:spacing w:before="23"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5H56CN636Q9ZTZEWTZGXFH9LS</w:t>
                  </w:r>
                </w:p>
                <w:p w:rsidR="00EC3C36" w:rsidRDefault="00D65B2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C3C36" w:rsidRDefault="00D65B2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18 de 53</w:t>
                  </w:r>
                </w:p>
              </w:txbxContent>
            </v:textbox>
            <w10:wrap type="square" anchorx="page" anchory="page"/>
          </v:shape>
        </w:pict>
      </w:r>
      <w:r w:rsidR="00D65B25">
        <w:rPr>
          <w:rFonts w:ascii="Arial" w:eastAsia="Arial" w:hAnsi="Arial"/>
          <w:b/>
          <w:color w:val="000000"/>
          <w:lang w:val="es-ES"/>
        </w:rPr>
        <w:t xml:space="preserve">PRIMERO.- </w:t>
      </w:r>
      <w:r w:rsidR="00D65B25">
        <w:rPr>
          <w:rFonts w:ascii="Arial" w:eastAsia="Arial" w:hAnsi="Arial"/>
          <w:color w:val="000000"/>
          <w:lang w:val="es-ES"/>
        </w:rPr>
        <w:t xml:space="preserve">Acceder a lo solicitado por la entidad </w:t>
      </w:r>
      <w:r w:rsidR="00D65B25">
        <w:rPr>
          <w:rFonts w:ascii="Arial" w:eastAsia="Arial" w:hAnsi="Arial"/>
          <w:b/>
          <w:color w:val="000000"/>
          <w:lang w:val="es-ES"/>
        </w:rPr>
        <w:t xml:space="preserve">UTE API MOVILIDAD, S.A., CAPROSS 2004, S.L. Y TAGORO MEDIAMBIENTE, S.L., </w:t>
      </w:r>
      <w:r w:rsidR="00D65B25">
        <w:rPr>
          <w:rFonts w:ascii="Arial" w:eastAsia="Arial" w:hAnsi="Arial"/>
          <w:color w:val="000000"/>
          <w:lang w:val="es-ES"/>
        </w:rPr>
        <w:t xml:space="preserve">y, por tanto, autorizar el acceso a la documentación no declarada confidencial correspondiente a la oferta presentada por la entidad </w:t>
      </w:r>
      <w:r w:rsidR="00D65B25">
        <w:rPr>
          <w:rFonts w:ascii="Arial" w:eastAsia="Arial" w:hAnsi="Arial"/>
          <w:b/>
          <w:color w:val="000000"/>
          <w:lang w:val="es-ES"/>
        </w:rPr>
        <w:t>UTE STV GESTIÓN, S.L., DESARROLLO E INICIATIVAS CANARIAS, S.L. Y AMC CONSTRUCCIONES Y CONTRATAS, S.L</w:t>
      </w:r>
      <w:r w:rsidR="00D65B25">
        <w:rPr>
          <w:rFonts w:ascii="Arial" w:eastAsia="Arial" w:hAnsi="Arial"/>
          <w:color w:val="000000"/>
          <w:lang w:val="es-ES"/>
        </w:rPr>
        <w:t>. a la licitación del e</w:t>
      </w:r>
      <w:r w:rsidR="00D65B25">
        <w:rPr>
          <w:rFonts w:ascii="Arial" w:eastAsia="Arial" w:hAnsi="Arial"/>
          <w:color w:val="000000"/>
          <w:lang w:val="es-ES"/>
        </w:rPr>
        <w:t>xpediente “</w:t>
      </w:r>
      <w:r w:rsidR="00D65B25">
        <w:rPr>
          <w:rFonts w:ascii="Arial" w:eastAsia="Arial" w:hAnsi="Arial"/>
          <w:b/>
          <w:color w:val="000000"/>
          <w:lang w:val="es-ES"/>
        </w:rPr>
        <w:t>CONSERVACIÓN Y MANTENIMIENTO DE LOS ESPACIOS VERDES Y DEL ARBOLADO U</w:t>
      </w:r>
      <w:r w:rsidR="00D65B25">
        <w:rPr>
          <w:rFonts w:ascii="Arial" w:eastAsia="Arial" w:hAnsi="Arial"/>
          <w:b/>
          <w:color w:val="000000"/>
          <w:sz w:val="21"/>
          <w:lang w:val="es-ES"/>
        </w:rPr>
        <w:t>RBANO”</w:t>
      </w:r>
      <w:r w:rsidR="00D65B25">
        <w:rPr>
          <w:rFonts w:ascii="Arial" w:eastAsia="Arial" w:hAnsi="Arial"/>
          <w:b/>
          <w:color w:val="000000"/>
          <w:lang w:val="es-ES"/>
        </w:rPr>
        <w:t xml:space="preserve">, (EXPEDIENTE ADMINISTRATIVO 5252/2022 (102/2022), </w:t>
      </w:r>
      <w:r w:rsidR="00D65B25">
        <w:rPr>
          <w:rFonts w:ascii="Arial" w:eastAsia="Arial" w:hAnsi="Arial"/>
          <w:color w:val="000000"/>
          <w:lang w:val="es-ES"/>
        </w:rPr>
        <w:t>y obrante en el Servicio de Contratación Administrativa.</w:t>
      </w:r>
    </w:p>
    <w:p w:rsidR="00EC3C36" w:rsidRDefault="00D65B25">
      <w:pPr>
        <w:spacing w:before="250" w:line="253" w:lineRule="exact"/>
        <w:ind w:firstLine="720"/>
        <w:jc w:val="both"/>
        <w:textAlignment w:val="baseline"/>
        <w:rPr>
          <w:rFonts w:ascii="Arial" w:eastAsia="Arial" w:hAnsi="Arial"/>
          <w:color w:val="000000"/>
          <w:lang w:val="es-ES"/>
        </w:rPr>
      </w:pPr>
      <w:r>
        <w:rPr>
          <w:rFonts w:ascii="Arial" w:eastAsia="Arial" w:hAnsi="Arial"/>
          <w:color w:val="000000"/>
          <w:lang w:val="es-ES"/>
        </w:rPr>
        <w:t>El acceso al citado expediente se autoriza, pudiendo consultarl</w:t>
      </w:r>
      <w:r>
        <w:rPr>
          <w:rFonts w:ascii="Arial" w:eastAsia="Arial" w:hAnsi="Arial"/>
          <w:color w:val="000000"/>
          <w:lang w:val="es-ES"/>
        </w:rPr>
        <w:t>o en el plazo de cinco (5) días hábiles, contados a partir del siguiente al recibo de la notificación, en horario de 09:00 a 13:30 horas, en el Servicio de Contratación del Ayuntamiento de Santa Lucia de Tirajana .</w:t>
      </w:r>
    </w:p>
    <w:p w:rsidR="00EC3C36" w:rsidRDefault="00D65B25">
      <w:pPr>
        <w:spacing w:before="252" w:after="1114" w:line="253" w:lineRule="exact"/>
        <w:ind w:firstLine="576"/>
        <w:jc w:val="both"/>
        <w:textAlignment w:val="baseline"/>
        <w:rPr>
          <w:rFonts w:ascii="Arial" w:eastAsia="Arial" w:hAnsi="Arial"/>
          <w:b/>
          <w:color w:val="000000"/>
          <w:lang w:val="es-ES"/>
        </w:rPr>
      </w:pPr>
      <w:r>
        <w:rPr>
          <w:rFonts w:ascii="Arial" w:eastAsia="Arial" w:hAnsi="Arial"/>
          <w:b/>
          <w:color w:val="000000"/>
          <w:lang w:val="es-ES"/>
        </w:rPr>
        <w:t xml:space="preserve">SEGUNDO. - </w:t>
      </w:r>
      <w:r>
        <w:rPr>
          <w:rFonts w:ascii="Arial" w:eastAsia="Arial" w:hAnsi="Arial"/>
          <w:color w:val="000000"/>
          <w:lang w:val="es-ES"/>
        </w:rPr>
        <w:t>Notificar la presente resoluci</w:t>
      </w:r>
      <w:r>
        <w:rPr>
          <w:rFonts w:ascii="Arial" w:eastAsia="Arial" w:hAnsi="Arial"/>
          <w:color w:val="000000"/>
          <w:lang w:val="es-ES"/>
        </w:rPr>
        <w:t>ón al interesado en los términos establecidos legalmente.</w:t>
      </w:r>
    </w:p>
    <w:p w:rsidR="00EC3C36" w:rsidRDefault="00EC3C36">
      <w:pPr>
        <w:spacing w:before="252" w:after="1114" w:line="253" w:lineRule="exact"/>
        <w:sectPr w:rsidR="00EC3C36">
          <w:pgSz w:w="11909" w:h="16838"/>
          <w:pgMar w:top="3240" w:right="1497" w:bottom="269" w:left="1752" w:header="720" w:footer="720" w:gutter="0"/>
          <w:cols w:space="720"/>
        </w:sectPr>
      </w:pPr>
    </w:p>
    <w:p w:rsidR="00EC3C36" w:rsidRDefault="00D65B25">
      <w:pPr>
        <w:ind w:right="62"/>
        <w:textAlignment w:val="baseline"/>
      </w:pPr>
      <w:r>
        <w:rPr>
          <w:noProof/>
          <w:lang w:val="es-ES" w:eastAsia="es-ES"/>
        </w:rPr>
        <w:lastRenderedPageBreak/>
        <w:drawing>
          <wp:inline distT="0" distB="0" distL="0" distR="0">
            <wp:extent cx="417830" cy="417195"/>
            <wp:effectExtent l="0" t="0" r="0" b="0"/>
            <wp:docPr id="53" name="Picture"/>
            <wp:cNvGraphicFramePr/>
            <a:graphic xmlns:a="http://schemas.openxmlformats.org/drawingml/2006/main">
              <a:graphicData uri="http://schemas.openxmlformats.org/drawingml/2006/picture">
                <pic:pic xmlns:pic="http://schemas.openxmlformats.org/drawingml/2006/picture">
                  <pic:nvPicPr>
                    <pic:cNvPr id="54"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EC3C36" w:rsidRDefault="00EC3C36">
      <w:pPr>
        <w:sectPr w:rsidR="00EC3C36">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4A0"/>
      </w:tblPr>
      <w:tblGrid>
        <w:gridCol w:w="1840"/>
        <w:gridCol w:w="7980"/>
      </w:tblGrid>
      <w:tr w:rsidR="00EC3C36">
        <w:tblPrEx>
          <w:tblCellMar>
            <w:top w:w="0" w:type="dxa"/>
            <w:bottom w:w="0" w:type="dxa"/>
          </w:tblCellMar>
        </w:tblPrEx>
        <w:trPr>
          <w:trHeight w:hRule="exact" w:val="1774"/>
        </w:trPr>
        <w:tc>
          <w:tcPr>
            <w:tcW w:w="1840" w:type="dxa"/>
            <w:tcBorders>
              <w:top w:val="none" w:sz="0" w:space="0" w:color="000000"/>
              <w:left w:val="none" w:sz="0" w:space="0" w:color="000000"/>
              <w:bottom w:val="none" w:sz="0" w:space="0" w:color="000000"/>
              <w:right w:val="none" w:sz="0" w:space="0" w:color="000000"/>
            </w:tcBorders>
          </w:tcPr>
          <w:p w:rsidR="00EC3C36" w:rsidRDefault="00D65B25">
            <w:pPr>
              <w:spacing w:before="11" w:after="6"/>
              <w:ind w:left="405"/>
              <w:jc w:val="right"/>
              <w:textAlignment w:val="baseline"/>
            </w:pPr>
            <w:r>
              <w:rPr>
                <w:noProof/>
                <w:lang w:val="es-ES" w:eastAsia="es-ES"/>
              </w:rPr>
              <w:lastRenderedPageBreak/>
              <w:drawing>
                <wp:inline distT="0" distB="0" distL="0" distR="0">
                  <wp:extent cx="911225" cy="1115695"/>
                  <wp:effectExtent l="0" t="0" r="0" b="0"/>
                  <wp:docPr id="55" name="Picture"/>
                  <wp:cNvGraphicFramePr/>
                  <a:graphic xmlns:a="http://schemas.openxmlformats.org/drawingml/2006/main">
                    <a:graphicData uri="http://schemas.openxmlformats.org/drawingml/2006/picture">
                      <pic:pic xmlns:pic="http://schemas.openxmlformats.org/drawingml/2006/picture">
                        <pic:nvPicPr>
                          <pic:cNvPr id="56"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980" w:type="dxa"/>
            <w:tcBorders>
              <w:top w:val="none" w:sz="0" w:space="0" w:color="000000"/>
              <w:left w:val="none" w:sz="0" w:space="0" w:color="000000"/>
              <w:bottom w:val="none" w:sz="0" w:space="0" w:color="000000"/>
              <w:right w:val="none" w:sz="0" w:space="0" w:color="000000"/>
            </w:tcBorders>
          </w:tcPr>
          <w:p w:rsidR="00EC3C36" w:rsidRDefault="00D65B25">
            <w:pPr>
              <w:spacing w:line="183" w:lineRule="exact"/>
              <w:ind w:left="1728"/>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EC3C36" w:rsidRDefault="00D65B25">
            <w:pPr>
              <w:spacing w:before="4" w:line="184" w:lineRule="exact"/>
              <w:ind w:left="1728"/>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EC3C36" w:rsidRDefault="00D65B25">
            <w:pPr>
              <w:tabs>
                <w:tab w:val="right" w:pos="7848"/>
              </w:tabs>
              <w:spacing w:after="1189" w:line="191" w:lineRule="exact"/>
              <w:ind w:left="1728"/>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EC3C36" w:rsidRDefault="00EC3C36">
      <w:pPr>
        <w:spacing w:after="880" w:line="20" w:lineRule="exact"/>
      </w:pPr>
    </w:p>
    <w:p w:rsidR="00EC3C36" w:rsidRDefault="00EC3C36">
      <w:pPr>
        <w:spacing w:before="1" w:line="183" w:lineRule="exact"/>
        <w:ind w:left="792" w:hanging="648"/>
        <w:textAlignment w:val="baseline"/>
        <w:rPr>
          <w:rFonts w:ascii="Arial" w:eastAsia="Arial" w:hAnsi="Arial"/>
          <w:b/>
          <w:i/>
          <w:color w:val="000000"/>
          <w:sz w:val="16"/>
          <w:lang w:val="es-ES"/>
        </w:rPr>
      </w:pPr>
      <w:r w:rsidRPr="00EC3C36">
        <w:pict>
          <v:shape id="_x0000_s1091" type="#_x0000_t202" style="position:absolute;left:0;text-align:left;margin-left:461.9pt;margin-top:599.35pt;width:75.55pt;height:32.85pt;z-index:-251644928;mso-wrap-distance-left:0;mso-wrap-distance-right:0" filled="f" stroked="f">
            <v:textbox inset="0,0,0,0">
              <w:txbxContent>
                <w:tbl>
                  <w:tblPr>
                    <w:tblW w:w="0" w:type="auto"/>
                    <w:tblLayout w:type="fixed"/>
                    <w:tblCellMar>
                      <w:left w:w="0" w:type="dxa"/>
                      <w:right w:w="0" w:type="dxa"/>
                    </w:tblCellMar>
                    <w:tblLook w:val="04A0"/>
                  </w:tblPr>
                  <w:tblGrid>
                    <w:gridCol w:w="853"/>
                    <w:gridCol w:w="658"/>
                  </w:tblGrid>
                  <w:tr w:rsidR="00EC3C36">
                    <w:tblPrEx>
                      <w:tblCellMar>
                        <w:top w:w="0" w:type="dxa"/>
                        <w:bottom w:w="0" w:type="dxa"/>
                      </w:tblCellMar>
                    </w:tblPrEx>
                    <w:trPr>
                      <w:trHeight w:hRule="exact" w:val="657"/>
                    </w:trPr>
                    <w:tc>
                      <w:tcPr>
                        <w:tcW w:w="853" w:type="dxa"/>
                        <w:tcBorders>
                          <w:top w:val="none" w:sz="0" w:space="0" w:color="000000"/>
                          <w:left w:val="none" w:sz="0" w:space="0" w:color="000000"/>
                          <w:bottom w:val="none" w:sz="0" w:space="0" w:color="000000"/>
                          <w:right w:val="none" w:sz="0" w:space="0" w:color="000000"/>
                        </w:tcBorders>
                      </w:tcPr>
                      <w:p w:rsidR="00EC3C36" w:rsidRDefault="00D65B25">
                        <w:pPr>
                          <w:spacing w:before="33" w:after="365" w:line="249" w:lineRule="exact"/>
                          <w:ind w:right="305"/>
                          <w:jc w:val="right"/>
                          <w:textAlignment w:val="baseline"/>
                          <w:rPr>
                            <w:rFonts w:ascii="Arial" w:eastAsia="Arial" w:hAnsi="Arial"/>
                            <w:color w:val="000000"/>
                            <w:lang w:val="es-ES"/>
                          </w:rPr>
                        </w:pPr>
                        <w:r>
                          <w:rPr>
                            <w:rFonts w:ascii="Arial" w:eastAsia="Arial" w:hAnsi="Arial"/>
                            <w:color w:val="000000"/>
                            <w:lang w:val="es-ES"/>
                          </w:rPr>
                          <w:t>19</w:t>
                        </w:r>
                      </w:p>
                    </w:tc>
                    <w:tc>
                      <w:tcPr>
                        <w:tcW w:w="658" w:type="dxa"/>
                        <w:tcBorders>
                          <w:top w:val="none" w:sz="0" w:space="0" w:color="000000"/>
                          <w:left w:val="none" w:sz="0" w:space="0" w:color="000000"/>
                          <w:bottom w:val="none" w:sz="0" w:space="0" w:color="000000"/>
                          <w:right w:val="none" w:sz="0" w:space="0" w:color="000000"/>
                        </w:tcBorders>
                      </w:tcPr>
                      <w:p w:rsidR="00EC3C36" w:rsidRDefault="00D65B25">
                        <w:pPr>
                          <w:jc w:val="center"/>
                          <w:textAlignment w:val="baseline"/>
                        </w:pPr>
                        <w:r>
                          <w:rPr>
                            <w:noProof/>
                            <w:lang w:val="es-ES" w:eastAsia="es-ES"/>
                          </w:rPr>
                          <w:drawing>
                            <wp:inline distT="0" distB="0" distL="0" distR="0">
                              <wp:extent cx="417830" cy="417195"/>
                              <wp:effectExtent l="0" t="0" r="0" b="0"/>
                              <wp:docPr id="57" name="Picture"/>
                              <wp:cNvGraphicFramePr/>
                              <a:graphic xmlns:a="http://schemas.openxmlformats.org/drawingml/2006/main">
                                <a:graphicData uri="http://schemas.openxmlformats.org/drawingml/2006/picture">
                                  <pic:pic xmlns:pic="http://schemas.openxmlformats.org/drawingml/2006/picture">
                                    <pic:nvPicPr>
                                      <pic:cNvPr id="58"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EC3C36" w:rsidRDefault="00EC3C36"/>
              </w:txbxContent>
            </v:textbox>
            <w10:wrap type="square"/>
          </v:shape>
        </w:pict>
      </w:r>
      <w:r w:rsidR="00D65B25">
        <w:rPr>
          <w:rFonts w:ascii="Arial" w:eastAsia="Arial" w:hAnsi="Arial"/>
          <w:b/>
          <w:i/>
          <w:color w:val="000000"/>
          <w:sz w:val="16"/>
          <w:lang w:val="es-ES"/>
        </w:rPr>
        <w:t xml:space="preserve">SECRETARIA GENERAL </w:t>
      </w:r>
      <w:r w:rsidR="00D65B25">
        <w:rPr>
          <w:rFonts w:ascii="Arial" w:eastAsia="Arial" w:hAnsi="Arial"/>
          <w:b/>
          <w:i/>
          <w:color w:val="000000"/>
          <w:sz w:val="16"/>
          <w:lang w:val="es-ES"/>
        </w:rPr>
        <w:br/>
        <w:t>LAMT/RAC</w:t>
      </w:r>
    </w:p>
    <w:p w:rsidR="00EC3C36" w:rsidRDefault="00D65B25">
      <w:pPr>
        <w:spacing w:before="144" w:line="252" w:lineRule="exact"/>
        <w:ind w:left="936" w:right="216" w:firstLine="864"/>
        <w:jc w:val="both"/>
        <w:textAlignment w:val="baseline"/>
        <w:rPr>
          <w:rFonts w:ascii="Arial" w:eastAsia="Arial" w:hAnsi="Arial"/>
          <w:b/>
          <w:color w:val="000000"/>
          <w:lang w:val="es-ES"/>
        </w:rPr>
      </w:pPr>
      <w:r>
        <w:rPr>
          <w:rFonts w:ascii="Arial" w:eastAsia="Arial" w:hAnsi="Arial"/>
          <w:b/>
          <w:color w:val="000000"/>
          <w:lang w:val="es-ES"/>
        </w:rPr>
        <w:t>4.- ACUERDO RELATIVO AL “CONVENIO INTERADMINISTRATIVO ENTRE EL AYUNTAMIENTO DE SANTA LUCÍA DE TIRAJANA Y EL AYUNTAMIENTO DE LA VILLA DE FIRGAS, EN MATERIA DE ATENCIÓN EVENTUAL A NECESIDADES MUNICIPALES DE SEGURIDAD”.</w:t>
      </w:r>
    </w:p>
    <w:p w:rsidR="00EC3C36" w:rsidRDefault="00D65B25">
      <w:pPr>
        <w:spacing w:before="277" w:line="249" w:lineRule="exact"/>
        <w:ind w:left="1440"/>
        <w:textAlignment w:val="baseline"/>
        <w:rPr>
          <w:rFonts w:ascii="Arial" w:eastAsia="Arial" w:hAnsi="Arial"/>
          <w:color w:val="000000"/>
          <w:lang w:val="es-ES"/>
        </w:rPr>
      </w:pPr>
      <w:r>
        <w:rPr>
          <w:rFonts w:ascii="Arial" w:eastAsia="Arial" w:hAnsi="Arial"/>
          <w:color w:val="000000"/>
          <w:lang w:val="es-ES"/>
        </w:rPr>
        <w:t>Por la Presidencia se expone la propuesta.</w:t>
      </w:r>
    </w:p>
    <w:p w:rsidR="00EC3C36" w:rsidRDefault="00D65B25">
      <w:pPr>
        <w:spacing w:before="259" w:line="250" w:lineRule="exact"/>
        <w:ind w:left="936" w:right="216" w:firstLine="576"/>
        <w:jc w:val="both"/>
        <w:textAlignment w:val="baseline"/>
        <w:rPr>
          <w:rFonts w:ascii="Arial" w:eastAsia="Arial" w:hAnsi="Arial"/>
          <w:color w:val="000000"/>
          <w:lang w:val="es-ES"/>
        </w:rPr>
      </w:pPr>
      <w:r>
        <w:rPr>
          <w:rFonts w:ascii="Arial" w:eastAsia="Arial" w:hAnsi="Arial"/>
          <w:color w:val="000000"/>
          <w:lang w:val="es-ES"/>
        </w:rPr>
        <w:t>Finalizada su exposición, se abre un turno de intervenciones, sin que ninguno de los presentes haga uso de la palabra.</w:t>
      </w:r>
    </w:p>
    <w:p w:rsidR="00EC3C36" w:rsidRDefault="00D65B25">
      <w:pPr>
        <w:spacing w:before="256" w:line="252" w:lineRule="exact"/>
        <w:ind w:left="936" w:right="216" w:firstLine="504"/>
        <w:jc w:val="both"/>
        <w:textAlignment w:val="baseline"/>
        <w:rPr>
          <w:rFonts w:ascii="Arial" w:eastAsia="Arial" w:hAnsi="Arial"/>
          <w:color w:val="000000"/>
          <w:lang w:val="es-ES"/>
        </w:rPr>
      </w:pPr>
      <w:r>
        <w:rPr>
          <w:rFonts w:ascii="Arial" w:eastAsia="Arial" w:hAnsi="Arial"/>
          <w:color w:val="000000"/>
          <w:lang w:val="es-ES"/>
        </w:rPr>
        <w:t>Vista la documentación obrante al expediente, y especialmente, el Informe-Propuesta suscrito p</w:t>
      </w:r>
      <w:r>
        <w:rPr>
          <w:rFonts w:ascii="Arial" w:eastAsia="Arial" w:hAnsi="Arial"/>
          <w:color w:val="000000"/>
          <w:lang w:val="es-ES"/>
        </w:rPr>
        <w:t>or el Comisario Jefe de la Policía Local, cuyo tenor literal se transcribe a continuación:</w:t>
      </w:r>
    </w:p>
    <w:p w:rsidR="00EC3C36" w:rsidRDefault="00D65B25">
      <w:pPr>
        <w:spacing w:before="343" w:line="230" w:lineRule="exact"/>
        <w:ind w:left="936" w:right="216" w:firstLine="720"/>
        <w:jc w:val="both"/>
        <w:textAlignment w:val="baseline"/>
        <w:rPr>
          <w:rFonts w:ascii="Arial" w:eastAsia="Arial" w:hAnsi="Arial"/>
          <w:i/>
          <w:color w:val="000000"/>
          <w:sz w:val="24"/>
          <w:lang w:val="es-ES"/>
        </w:rPr>
      </w:pPr>
      <w:r>
        <w:rPr>
          <w:rFonts w:ascii="Arial" w:eastAsia="Arial" w:hAnsi="Arial"/>
          <w:i/>
          <w:color w:val="000000"/>
          <w:sz w:val="24"/>
          <w:lang w:val="es-ES"/>
        </w:rPr>
        <w:t>“</w:t>
      </w:r>
      <w:r>
        <w:rPr>
          <w:rFonts w:ascii="Arial" w:eastAsia="Arial" w:hAnsi="Arial"/>
          <w:i/>
          <w:color w:val="000000"/>
          <w:sz w:val="20"/>
          <w:lang w:val="es-ES"/>
        </w:rPr>
        <w:t>De conformidad con lo establecido en el art. 175 del Real Decreto 2568/1986, de 28 de noviembre, por el que se aprueba el Reglamento de Organización, Funcionamiento</w:t>
      </w:r>
      <w:r>
        <w:rPr>
          <w:rFonts w:ascii="Arial" w:eastAsia="Arial" w:hAnsi="Arial"/>
          <w:i/>
          <w:color w:val="000000"/>
          <w:sz w:val="20"/>
          <w:lang w:val="es-ES"/>
        </w:rPr>
        <w:t xml:space="preserve"> y Régimen Jurídico de las Entidades Locales, y sin perjuicio de la decisión final que adopte el órgano competente, se eleva la siguiente propuesta de resolución,</w:t>
      </w:r>
    </w:p>
    <w:p w:rsidR="00EC3C36" w:rsidRDefault="00D65B25">
      <w:pPr>
        <w:spacing w:before="374" w:line="230" w:lineRule="exact"/>
        <w:ind w:left="1512"/>
        <w:textAlignment w:val="baseline"/>
        <w:rPr>
          <w:rFonts w:ascii="Arial" w:eastAsia="Arial" w:hAnsi="Arial"/>
          <w:i/>
          <w:color w:val="000000"/>
          <w:sz w:val="20"/>
          <w:lang w:val="es-ES"/>
        </w:rPr>
      </w:pPr>
      <w:r>
        <w:rPr>
          <w:rFonts w:ascii="Arial" w:eastAsia="Arial" w:hAnsi="Arial"/>
          <w:i/>
          <w:color w:val="000000"/>
          <w:sz w:val="20"/>
          <w:lang w:val="es-ES"/>
        </w:rPr>
        <w:t>HECHOS Y FUNDAMENTOS DE DERECHO:</w:t>
      </w:r>
    </w:p>
    <w:p w:rsidR="00EC3C36" w:rsidRDefault="00D65B25">
      <w:pPr>
        <w:spacing w:before="232" w:line="230" w:lineRule="exact"/>
        <w:ind w:left="93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INFORME-PROPUESTA: de convenio interadministrativo entre los Ayuntamientos de Santa Lucía de Tirajana y Firgas en materia de atención eventual a necesidades municipales en materia de seguridad.</w:t>
      </w:r>
    </w:p>
    <w:p w:rsidR="00EC3C36" w:rsidRDefault="00EC3C36">
      <w:pPr>
        <w:spacing w:before="226" w:line="230" w:lineRule="exact"/>
        <w:ind w:left="792" w:right="216" w:firstLine="432"/>
        <w:jc w:val="both"/>
        <w:textAlignment w:val="baseline"/>
        <w:rPr>
          <w:rFonts w:ascii="Arial" w:eastAsia="Arial" w:hAnsi="Arial"/>
          <w:i/>
          <w:color w:val="000000"/>
          <w:sz w:val="20"/>
          <w:lang w:val="es-ES"/>
        </w:rPr>
      </w:pPr>
      <w:r w:rsidRPr="00EC3C36">
        <w:pict>
          <v:shape id="_x0000_s1090" type="#_x0000_t202" style="position:absolute;left:0;text-align:left;margin-left:549.15pt;margin-top:517.2pt;width:19.35pt;height:255.85pt;z-index:-251643904;mso-wrap-distance-left:0;mso-wrap-distance-right:0;mso-position-horizontal-relative:page;mso-position-vertical-relative:page" filled="f" stroked="f">
            <v:textbox style="layout-flow:vertical;mso-layout-flow-alt:bottom-to-top" inset="0,0,0,0">
              <w:txbxContent>
                <w:p w:rsidR="00EC3C36" w:rsidRDefault="00D65B25">
                  <w:pPr>
                    <w:spacing w:before="23"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5H56CN636Q9ZTZEWTZGXFH9LS</w:t>
                  </w:r>
                </w:p>
                <w:p w:rsidR="00EC3C36" w:rsidRDefault="00D65B2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C3C36" w:rsidRDefault="00D65B2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19 de 53</w:t>
                  </w:r>
                </w:p>
              </w:txbxContent>
            </v:textbox>
            <w10:wrap type="square" anchorx="page" anchory="page"/>
          </v:shape>
        </w:pict>
      </w:r>
      <w:r w:rsidR="00D65B25">
        <w:rPr>
          <w:rFonts w:ascii="Arial" w:eastAsia="Arial" w:hAnsi="Arial"/>
          <w:i/>
          <w:color w:val="000000"/>
          <w:sz w:val="20"/>
          <w:lang w:val="es-ES"/>
        </w:rPr>
        <w:t>D. JOSÉ LUIS HERRERA LEÓN, COMISARIO JEFE DE LA POLICÍA LOCAL, por medio del presente, a Vs., tiene el</w:t>
      </w:r>
      <w:r w:rsidR="00D65B25">
        <w:rPr>
          <w:rFonts w:ascii="Arial" w:eastAsia="Arial" w:hAnsi="Arial"/>
          <w:i/>
          <w:color w:val="000000"/>
          <w:sz w:val="20"/>
          <w:lang w:val="es-ES"/>
        </w:rPr>
        <w:t xml:space="preserve"> deber de informarle cuanto sigue:</w:t>
      </w:r>
    </w:p>
    <w:p w:rsidR="00EC3C36" w:rsidRDefault="00D65B25">
      <w:pPr>
        <w:spacing w:before="232" w:line="230" w:lineRule="exact"/>
        <w:ind w:left="792" w:right="216" w:firstLine="432"/>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VISTO </w:t>
      </w:r>
      <w:r>
        <w:rPr>
          <w:rFonts w:ascii="Arial" w:eastAsia="Arial" w:hAnsi="Arial"/>
          <w:i/>
          <w:color w:val="000000"/>
          <w:sz w:val="20"/>
          <w:lang w:val="es-ES"/>
        </w:rPr>
        <w:t>que por el Sr. Alcalde se ha dictado Providencia de fecha 02/08/2023, en la cual solicita a esta Jefatura la iniciación del procedimiento para la aprobación y suscripción del Convenio interadministrativo entre el Ayuntamiento de Santa Lucía de Tirajana y e</w:t>
      </w:r>
      <w:r>
        <w:rPr>
          <w:rFonts w:ascii="Arial" w:eastAsia="Arial" w:hAnsi="Arial"/>
          <w:i/>
          <w:color w:val="000000"/>
          <w:sz w:val="20"/>
          <w:lang w:val="es-ES"/>
        </w:rPr>
        <w:t>l Ayuntamiento de la Villa de Firgas, en materia de atención eventual a necesidades municipales de seguridad.</w:t>
      </w:r>
    </w:p>
    <w:p w:rsidR="00EC3C36" w:rsidRDefault="00D65B25">
      <w:pPr>
        <w:spacing w:before="229" w:line="230" w:lineRule="exact"/>
        <w:ind w:left="792" w:right="216" w:firstLine="432"/>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VISTO </w:t>
      </w:r>
      <w:r>
        <w:rPr>
          <w:rFonts w:ascii="Arial" w:eastAsia="Arial" w:hAnsi="Arial"/>
          <w:i/>
          <w:color w:val="000000"/>
          <w:sz w:val="20"/>
          <w:lang w:val="es-ES"/>
        </w:rPr>
        <w:t>que conjuntamente con la Providencia, se adjunta oficio escrito remitido por el Sr. Alcalde - Presidente del Ayuntamiento de la Villa de Fir</w:t>
      </w:r>
      <w:r>
        <w:rPr>
          <w:rFonts w:ascii="Arial" w:eastAsia="Arial" w:hAnsi="Arial"/>
          <w:i/>
          <w:color w:val="000000"/>
          <w:sz w:val="20"/>
          <w:lang w:val="es-ES"/>
        </w:rPr>
        <w:t>gas de fecha 27/07/2023, registro número 2023-E-RC-17443, relativo al interés de suscribir el Convenio interadministrativo entre ambos municipios en materia de atención eventual a necesidades municipales de seguridad. Que, a la citada providencia se adjunt</w:t>
      </w:r>
      <w:r>
        <w:rPr>
          <w:rFonts w:ascii="Arial" w:eastAsia="Arial" w:hAnsi="Arial"/>
          <w:i/>
          <w:color w:val="000000"/>
          <w:sz w:val="20"/>
          <w:lang w:val="es-ES"/>
        </w:rPr>
        <w:t>a certificación de la Secretaria General del Ayuntamiento de la Villa de Firgas donde consta acuerdo de la Junta de Gobierno Local de esa administración de fecha 10/06/2022, por el que se aprueba la firma del citado convenio en el punto 2º del orden del dí</w:t>
      </w:r>
      <w:r>
        <w:rPr>
          <w:rFonts w:ascii="Arial" w:eastAsia="Arial" w:hAnsi="Arial"/>
          <w:i/>
          <w:color w:val="000000"/>
          <w:sz w:val="20"/>
          <w:lang w:val="es-ES"/>
        </w:rPr>
        <w:t>a.</w:t>
      </w:r>
    </w:p>
    <w:p w:rsidR="00EC3C36" w:rsidRDefault="00D65B25">
      <w:pPr>
        <w:spacing w:before="231" w:line="230" w:lineRule="exact"/>
        <w:ind w:left="792" w:right="216" w:firstLine="432"/>
        <w:jc w:val="both"/>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 xml:space="preserve">CONSIDERANDO </w:t>
      </w:r>
      <w:r>
        <w:rPr>
          <w:rFonts w:ascii="Arial" w:eastAsia="Arial" w:hAnsi="Arial"/>
          <w:i/>
          <w:color w:val="000000"/>
          <w:spacing w:val="-1"/>
          <w:sz w:val="20"/>
          <w:lang w:val="es-ES"/>
        </w:rPr>
        <w:t>que desde hace años, las autoridades municipales del municipio de la Villa de Firgas han venido solicitando la colaboración de esta Jefatura de Policía para la prestación de servicios de los policías locales de Santa Lucía de Tirajana en ac</w:t>
      </w:r>
      <w:r>
        <w:rPr>
          <w:rFonts w:ascii="Arial" w:eastAsia="Arial" w:hAnsi="Arial"/>
          <w:i/>
          <w:color w:val="000000"/>
          <w:spacing w:val="-1"/>
          <w:sz w:val="20"/>
          <w:lang w:val="es-ES"/>
        </w:rPr>
        <w:t>tos y/o eventos que</w:t>
      </w:r>
    </w:p>
    <w:p w:rsidR="00EC3C36" w:rsidRDefault="00EC3C36">
      <w:pPr>
        <w:sectPr w:rsidR="00EC3C36">
          <w:pgSz w:w="11909" w:h="16838"/>
          <w:pgMar w:top="920" w:right="1500" w:bottom="861" w:left="589" w:header="720" w:footer="720" w:gutter="0"/>
          <w:cols w:space="720"/>
        </w:sectPr>
      </w:pPr>
    </w:p>
    <w:p w:rsidR="00EC3C36" w:rsidRDefault="00D65B25">
      <w:pPr>
        <w:spacing w:before="6"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generalmente se repiten cada año en ese municipio para afrontar la seguridad de estos actos que requieren un despliegue de efectivos acorde a la magnitud de aquellos.</w:t>
      </w:r>
    </w:p>
    <w:p w:rsidR="00EC3C36" w:rsidRDefault="00D65B25">
      <w:pPr>
        <w:spacing w:before="228" w:line="230" w:lineRule="exact"/>
        <w:ind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CONSIDERANDO </w:t>
      </w:r>
      <w:r>
        <w:rPr>
          <w:rFonts w:ascii="Arial" w:eastAsia="Arial" w:hAnsi="Arial"/>
          <w:i/>
          <w:color w:val="000000"/>
          <w:sz w:val="20"/>
          <w:lang w:val="es-ES"/>
        </w:rPr>
        <w:t>que la especial sensibilidad, y al mismo tiempo, la preocupación que genera la materia de seguridad pública entre los ciudadanos aconseja a los Ayuntamientos explorar fórmulas de provisión temporal y urgente de los puestos de la Policía Local por causas es</w:t>
      </w:r>
      <w:r>
        <w:rPr>
          <w:rFonts w:ascii="Arial" w:eastAsia="Arial" w:hAnsi="Arial"/>
          <w:i/>
          <w:color w:val="000000"/>
          <w:sz w:val="20"/>
          <w:lang w:val="es-ES"/>
        </w:rPr>
        <w:t>tacionales o extraordinarias que deriven en sobrecarga de servicios policiales, como pueden ser las producidas con ocasión de festividades locales y demás eventos multitudinarios que se organizan en los distintos municipios de Gran Canaria, y en particular</w:t>
      </w:r>
      <w:r>
        <w:rPr>
          <w:rFonts w:ascii="Arial" w:eastAsia="Arial" w:hAnsi="Arial"/>
          <w:i/>
          <w:color w:val="000000"/>
          <w:sz w:val="20"/>
          <w:lang w:val="es-ES"/>
        </w:rPr>
        <w:t xml:space="preserve"> en el municipio de la Villa de Firgas, donde se genera uno de los eventos de mayor concurrencia publica de la isla.</w:t>
      </w:r>
    </w:p>
    <w:p w:rsidR="00EC3C36" w:rsidRDefault="00D65B25">
      <w:pPr>
        <w:spacing w:before="229" w:line="230" w:lineRule="exact"/>
        <w:ind w:firstLine="432"/>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CONSIDERANDO </w:t>
      </w:r>
      <w:r>
        <w:rPr>
          <w:rFonts w:ascii="Arial" w:eastAsia="Arial" w:hAnsi="Arial"/>
          <w:i/>
          <w:color w:val="000000"/>
          <w:sz w:val="20"/>
          <w:lang w:val="es-ES"/>
        </w:rPr>
        <w:t>que la cooperación económica, técnica y administrativa entre la Administración local y las Administraciones del Estado y de la</w:t>
      </w:r>
      <w:r>
        <w:rPr>
          <w:rFonts w:ascii="Arial" w:eastAsia="Arial" w:hAnsi="Arial"/>
          <w:i/>
          <w:color w:val="000000"/>
          <w:sz w:val="20"/>
          <w:lang w:val="es-ES"/>
        </w:rPr>
        <w:t>s Comunidades Autónomas, tanto en servicios locales como en asuntos de interés común, se desarrollará con carácter voluntario, bajo las formas y en los términos previstos en las leyes, pudiendo tener lugar, en todo caso, mediante los consorcios o convenios</w:t>
      </w:r>
      <w:r>
        <w:rPr>
          <w:rFonts w:ascii="Arial" w:eastAsia="Arial" w:hAnsi="Arial"/>
          <w:i/>
          <w:color w:val="000000"/>
          <w:sz w:val="20"/>
          <w:lang w:val="es-ES"/>
        </w:rPr>
        <w:t xml:space="preserve"> administrativos que se suscriban. De cada acuerdo de cooperación formalizado por alguna de estas Administraciones se dará comunicación a aquellas otras que, resultando interesadas, no hayan intervenido en el mismo, a los efectos de mantener una recíproca </w:t>
      </w:r>
      <w:r>
        <w:rPr>
          <w:rFonts w:ascii="Arial" w:eastAsia="Arial" w:hAnsi="Arial"/>
          <w:i/>
          <w:color w:val="000000"/>
          <w:sz w:val="20"/>
          <w:lang w:val="es-ES"/>
        </w:rPr>
        <w:t>y constante información.</w:t>
      </w:r>
    </w:p>
    <w:p w:rsidR="00EC3C36" w:rsidRDefault="00D65B25">
      <w:pPr>
        <w:spacing w:before="229" w:line="230" w:lineRule="exact"/>
        <w:ind w:firstLine="432"/>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CONSIDERANDO </w:t>
      </w:r>
      <w:r>
        <w:rPr>
          <w:rFonts w:ascii="Arial" w:eastAsia="Arial" w:hAnsi="Arial"/>
          <w:i/>
          <w:color w:val="000000"/>
          <w:sz w:val="20"/>
          <w:lang w:val="es-ES"/>
        </w:rPr>
        <w:t>que los cuerpos de Policía Local son institutos armados de naturaleza civil con estructura y organización jerarquizada bajo la superior autoridad y dependencia directa del Alcalde, y en el ejercicio de sus funciones lo</w:t>
      </w:r>
      <w:r>
        <w:rPr>
          <w:rFonts w:ascii="Arial" w:eastAsia="Arial" w:hAnsi="Arial"/>
          <w:i/>
          <w:color w:val="000000"/>
          <w:sz w:val="20"/>
          <w:lang w:val="es-ES"/>
        </w:rPr>
        <w:t>s miembros de los Cuerpos de Policía Local tendrán el carácter de agentes de la autoridad, con lo cual se les integra en la Administración Especial, Servicios Especiales de las Corporaciones Locales. En connivencia con tal especialidad, asimismo les asiste</w:t>
      </w:r>
      <w:r>
        <w:rPr>
          <w:rFonts w:ascii="Arial" w:eastAsia="Arial" w:hAnsi="Arial"/>
          <w:i/>
          <w:color w:val="000000"/>
          <w:sz w:val="20"/>
          <w:lang w:val="es-ES"/>
        </w:rPr>
        <w:t xml:space="preserve"> la necesidad de normas específicas que regulen su situación y régimen jurídico, con independencia de que igualmente deban aplicarse el resto de las normas de función pública, dado su necesaria catalogación como funcionarios públicos.</w:t>
      </w:r>
    </w:p>
    <w:p w:rsidR="00EC3C36" w:rsidRDefault="00EC3C36">
      <w:pPr>
        <w:spacing w:before="233" w:line="230" w:lineRule="exact"/>
        <w:ind w:firstLine="576"/>
        <w:jc w:val="both"/>
        <w:textAlignment w:val="baseline"/>
        <w:rPr>
          <w:rFonts w:ascii="Arial" w:eastAsia="Arial" w:hAnsi="Arial"/>
          <w:b/>
          <w:i/>
          <w:color w:val="000000"/>
          <w:sz w:val="20"/>
          <w:lang w:val="es-ES"/>
        </w:rPr>
      </w:pPr>
      <w:r w:rsidRPr="00EC3C36">
        <w:pict>
          <v:shape id="_x0000_s1089" type="#_x0000_t202" style="position:absolute;left:0;text-align:left;margin-left:549.15pt;margin-top:517.2pt;width:19.35pt;height:255.85pt;z-index:-251642880;mso-wrap-distance-left:0;mso-wrap-distance-right:0;mso-position-horizontal-relative:page;mso-position-vertical-relative:page" filled="f" stroked="f">
            <v:textbox style="layout-flow:vertical;mso-layout-flow-alt:bottom-to-top" inset="0,0,0,0">
              <w:txbxContent>
                <w:p w:rsidR="00EC3C36" w:rsidRDefault="00D65B25">
                  <w:pPr>
                    <w:spacing w:before="23"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5</w:t>
                  </w:r>
                  <w:r>
                    <w:rPr>
                      <w:rFonts w:ascii="Arial" w:eastAsia="Arial" w:hAnsi="Arial"/>
                      <w:color w:val="000000"/>
                      <w:spacing w:val="-1"/>
                      <w:sz w:val="12"/>
                      <w:lang w:val="es-ES"/>
                    </w:rPr>
                    <w:t>H56CN636Q9ZTZEWTZGXFH9LS</w:t>
                  </w:r>
                </w:p>
                <w:p w:rsidR="00EC3C36" w:rsidRDefault="00D65B2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C3C36" w:rsidRDefault="00D65B2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20 de 53</w:t>
                  </w:r>
                </w:p>
              </w:txbxContent>
            </v:textbox>
            <w10:wrap type="square" anchorx="page" anchory="page"/>
          </v:shape>
        </w:pict>
      </w:r>
      <w:r w:rsidR="00D65B25">
        <w:rPr>
          <w:rFonts w:ascii="Arial" w:eastAsia="Arial" w:hAnsi="Arial"/>
          <w:b/>
          <w:i/>
          <w:color w:val="000000"/>
          <w:sz w:val="20"/>
          <w:lang w:val="es-ES"/>
        </w:rPr>
        <w:t xml:space="preserve">CONSIDERANDO </w:t>
      </w:r>
      <w:r w:rsidR="00D65B25">
        <w:rPr>
          <w:rFonts w:ascii="Arial" w:eastAsia="Arial" w:hAnsi="Arial"/>
          <w:i/>
          <w:color w:val="000000"/>
          <w:sz w:val="20"/>
          <w:lang w:val="es-ES"/>
        </w:rPr>
        <w:t xml:space="preserve">que la cooperación económica, técnica y administrativa entre la Administración local y las Administraciones del Estado y de las Comunidades Autónomas, tanto en servicios locales como en asuntos de interés común se desarrollará con carácter voluntario bajo </w:t>
      </w:r>
      <w:r w:rsidR="00D65B25">
        <w:rPr>
          <w:rFonts w:ascii="Arial" w:eastAsia="Arial" w:hAnsi="Arial"/>
          <w:i/>
          <w:color w:val="000000"/>
          <w:sz w:val="20"/>
          <w:lang w:val="es-ES"/>
        </w:rPr>
        <w:t>las formas y en los términos previstos en las leyes, pudiendo establecerse en todo caso mediante los consorcios o convenios administrativos que se suscriban, teniendo en cuenta que de cada acuerdo de cooperación formalizado por alguna de estas Administraci</w:t>
      </w:r>
      <w:r w:rsidR="00D65B25">
        <w:rPr>
          <w:rFonts w:ascii="Arial" w:eastAsia="Arial" w:hAnsi="Arial"/>
          <w:i/>
          <w:color w:val="000000"/>
          <w:sz w:val="20"/>
          <w:lang w:val="es-ES"/>
        </w:rPr>
        <w:t>ones se dará comunicación a aquellas otras que, resultando interesadas, no hayan intervenido en el mismo siempre a los efectos de mantener una recíproca y constante información.</w:t>
      </w:r>
    </w:p>
    <w:p w:rsidR="00EC3C36" w:rsidRDefault="00D65B25">
      <w:pPr>
        <w:spacing w:before="229" w:line="230" w:lineRule="exact"/>
        <w:ind w:left="144" w:firstLine="432"/>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CONSIDERANDO </w:t>
      </w:r>
      <w:r>
        <w:rPr>
          <w:rFonts w:ascii="Arial" w:eastAsia="Arial" w:hAnsi="Arial"/>
          <w:i/>
          <w:color w:val="000000"/>
          <w:sz w:val="20"/>
          <w:lang w:val="es-ES"/>
        </w:rPr>
        <w:t>que la sentencia judicial con número de resolución 000089/2023, e</w:t>
      </w:r>
      <w:r>
        <w:rPr>
          <w:rFonts w:ascii="Arial" w:eastAsia="Arial" w:hAnsi="Arial"/>
          <w:i/>
          <w:color w:val="000000"/>
          <w:sz w:val="20"/>
          <w:lang w:val="es-ES"/>
        </w:rPr>
        <w:t>mitida por la Magistrada – Juez del Juzgado de lo Contencioso Administrativo número 6 de Las Palmas de Gran Canaria, RESUELVE A FAVOR del Ilustre Ayuntamiento de Santa Lucía de Tirajana ante recurso interpuesto contra el Acuerdo de la Junta de Gobierno del</w:t>
      </w:r>
      <w:r>
        <w:rPr>
          <w:rFonts w:ascii="Arial" w:eastAsia="Arial" w:hAnsi="Arial"/>
          <w:i/>
          <w:color w:val="000000"/>
          <w:sz w:val="20"/>
          <w:lang w:val="es-ES"/>
        </w:rPr>
        <w:t xml:space="preserve"> Ayuntamiento de Santa Lucía de Tirajana de fecha del 30/07/2021, aprobando y autorizando la firma del “Convenio de Colaboración y Cooperación entre dicho Ayuntamiento y otros. De forma tajante esgrime la Magistrada – Juez en los FUNDAMENTOS DE DERECHO, qu</w:t>
      </w:r>
      <w:r>
        <w:rPr>
          <w:rFonts w:ascii="Arial" w:eastAsia="Arial" w:hAnsi="Arial"/>
          <w:i/>
          <w:color w:val="000000"/>
          <w:sz w:val="20"/>
          <w:lang w:val="es-ES"/>
        </w:rPr>
        <w:t>e:</w:t>
      </w:r>
    </w:p>
    <w:p w:rsidR="00EC3C36" w:rsidRDefault="00D65B25">
      <w:pPr>
        <w:spacing w:before="227" w:after="839" w:line="230" w:lineRule="exact"/>
        <w:ind w:left="144" w:firstLine="432"/>
        <w:jc w:val="both"/>
        <w:textAlignment w:val="baseline"/>
        <w:rPr>
          <w:rFonts w:ascii="Arial" w:eastAsia="Arial" w:hAnsi="Arial"/>
          <w:i/>
          <w:color w:val="000000"/>
          <w:sz w:val="20"/>
          <w:lang w:val="es-ES"/>
        </w:rPr>
      </w:pPr>
      <w:r>
        <w:rPr>
          <w:rFonts w:ascii="Arial" w:eastAsia="Arial" w:hAnsi="Arial"/>
          <w:i/>
          <w:color w:val="000000"/>
          <w:sz w:val="20"/>
          <w:lang w:val="es-ES"/>
        </w:rPr>
        <w:t>“L</w:t>
      </w:r>
      <w:r>
        <w:rPr>
          <w:rFonts w:ascii="Arial" w:eastAsia="Arial" w:hAnsi="Arial"/>
          <w:i/>
          <w:color w:val="000000"/>
          <w:sz w:val="20"/>
          <w:lang w:val="es-ES"/>
        </w:rPr>
        <w:t>a prevención genérica de que los municipios podrán establecer convenios para que los Policías Locales en determinadas circunstancias puedan actuar en otros territorios municipales, cabe entenderla con toda naturalidad como referida a la aludida posibilidad</w:t>
      </w:r>
      <w:r>
        <w:rPr>
          <w:rFonts w:ascii="Arial" w:eastAsia="Arial" w:hAnsi="Arial"/>
          <w:i/>
          <w:color w:val="000000"/>
          <w:sz w:val="20"/>
          <w:lang w:val="es-ES"/>
        </w:rPr>
        <w:t xml:space="preserve"> de adscripción temporal a un Cuerpo de Policía Municipal de agentes pertenecientes a Cuerpos de Policía</w:t>
      </w:r>
    </w:p>
    <w:p w:rsidR="00EC3C36" w:rsidRDefault="00EC3C36">
      <w:pPr>
        <w:spacing w:before="227" w:after="839" w:line="230" w:lineRule="exact"/>
        <w:sectPr w:rsidR="00EC3C36">
          <w:pgSz w:w="11909" w:h="16838"/>
          <w:pgMar w:top="3240" w:right="1506" w:bottom="269" w:left="1603" w:header="720" w:footer="720" w:gutter="0"/>
          <w:cols w:space="720"/>
        </w:sectPr>
      </w:pPr>
    </w:p>
    <w:p w:rsidR="00EC3C36" w:rsidRDefault="00D65B25">
      <w:pPr>
        <w:ind w:right="62"/>
        <w:textAlignment w:val="baseline"/>
      </w:pPr>
      <w:r>
        <w:rPr>
          <w:noProof/>
          <w:lang w:val="es-ES" w:eastAsia="es-ES"/>
        </w:rPr>
        <w:lastRenderedPageBreak/>
        <w:drawing>
          <wp:inline distT="0" distB="0" distL="0" distR="0">
            <wp:extent cx="417830" cy="417195"/>
            <wp:effectExtent l="0" t="0" r="0" b="0"/>
            <wp:docPr id="59" name="Picture"/>
            <wp:cNvGraphicFramePr/>
            <a:graphic xmlns:a="http://schemas.openxmlformats.org/drawingml/2006/main">
              <a:graphicData uri="http://schemas.openxmlformats.org/drawingml/2006/picture">
                <pic:pic xmlns:pic="http://schemas.openxmlformats.org/drawingml/2006/picture">
                  <pic:nvPicPr>
                    <pic:cNvPr id="60" name="test1"/>
                    <pic:cNvPicPr preferRelativeResize="0"/>
                  </pic:nvPicPr>
                  <pic:blipFill>
                    <a:blip r:embed="rId12" cstate="print"/>
                    <a:stretch>
                      <a:fillRect/>
                    </a:stretch>
                  </pic:blipFill>
                  <pic:spPr>
                    <a:xfrm>
                      <a:off x="0" y="0"/>
                      <a:ext cx="417830" cy="417195"/>
                    </a:xfrm>
                    <a:prstGeom prst="rect">
                      <a:avLst/>
                    </a:prstGeom>
                  </pic:spPr>
                </pic:pic>
              </a:graphicData>
            </a:graphic>
          </wp:inline>
        </w:drawing>
      </w:r>
    </w:p>
    <w:p w:rsidR="00EC3C36" w:rsidRDefault="00EC3C36">
      <w:pPr>
        <w:sectPr w:rsidR="00EC3C36">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4A0"/>
      </w:tblPr>
      <w:tblGrid>
        <w:gridCol w:w="1840"/>
        <w:gridCol w:w="7980"/>
      </w:tblGrid>
      <w:tr w:rsidR="00EC3C36">
        <w:tblPrEx>
          <w:tblCellMar>
            <w:top w:w="0" w:type="dxa"/>
            <w:bottom w:w="0" w:type="dxa"/>
          </w:tblCellMar>
        </w:tblPrEx>
        <w:trPr>
          <w:trHeight w:hRule="exact" w:val="1774"/>
        </w:trPr>
        <w:tc>
          <w:tcPr>
            <w:tcW w:w="1840" w:type="dxa"/>
            <w:tcBorders>
              <w:top w:val="none" w:sz="0" w:space="0" w:color="000000"/>
              <w:left w:val="none" w:sz="0" w:space="0" w:color="000000"/>
              <w:bottom w:val="none" w:sz="0" w:space="0" w:color="000000"/>
              <w:right w:val="none" w:sz="0" w:space="0" w:color="000000"/>
            </w:tcBorders>
          </w:tcPr>
          <w:p w:rsidR="00EC3C36" w:rsidRDefault="00D65B25">
            <w:pPr>
              <w:spacing w:before="11" w:after="6"/>
              <w:ind w:left="405"/>
              <w:jc w:val="right"/>
              <w:textAlignment w:val="baseline"/>
            </w:pPr>
            <w:r>
              <w:rPr>
                <w:noProof/>
                <w:lang w:val="es-ES" w:eastAsia="es-ES"/>
              </w:rPr>
              <w:lastRenderedPageBreak/>
              <w:drawing>
                <wp:inline distT="0" distB="0" distL="0" distR="0">
                  <wp:extent cx="911225" cy="1115695"/>
                  <wp:effectExtent l="0" t="0" r="0" b="0"/>
                  <wp:docPr id="61" name="Picture"/>
                  <wp:cNvGraphicFramePr/>
                  <a:graphic xmlns:a="http://schemas.openxmlformats.org/drawingml/2006/main">
                    <a:graphicData uri="http://schemas.openxmlformats.org/drawingml/2006/picture">
                      <pic:pic xmlns:pic="http://schemas.openxmlformats.org/drawingml/2006/picture">
                        <pic:nvPicPr>
                          <pic:cNvPr id="62"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980" w:type="dxa"/>
            <w:tcBorders>
              <w:top w:val="none" w:sz="0" w:space="0" w:color="000000"/>
              <w:left w:val="none" w:sz="0" w:space="0" w:color="000000"/>
              <w:bottom w:val="none" w:sz="0" w:space="0" w:color="000000"/>
              <w:right w:val="none" w:sz="0" w:space="0" w:color="000000"/>
            </w:tcBorders>
          </w:tcPr>
          <w:p w:rsidR="00EC3C36" w:rsidRDefault="00D65B25">
            <w:pPr>
              <w:spacing w:line="183" w:lineRule="exact"/>
              <w:ind w:left="1728"/>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EC3C36" w:rsidRDefault="00D65B25">
            <w:pPr>
              <w:spacing w:before="4" w:line="184" w:lineRule="exact"/>
              <w:ind w:left="1728"/>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EC3C36" w:rsidRDefault="00D65B25">
            <w:pPr>
              <w:tabs>
                <w:tab w:val="right" w:pos="7848"/>
              </w:tabs>
              <w:spacing w:after="1189" w:line="191" w:lineRule="exact"/>
              <w:ind w:left="1728"/>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EC3C36" w:rsidRDefault="00EC3C36">
      <w:pPr>
        <w:spacing w:after="880" w:line="20" w:lineRule="exact"/>
      </w:pPr>
    </w:p>
    <w:p w:rsidR="00EC3C36" w:rsidRDefault="00EC3C36">
      <w:pPr>
        <w:spacing w:before="1" w:line="183" w:lineRule="exact"/>
        <w:ind w:left="720" w:hanging="576"/>
        <w:textAlignment w:val="baseline"/>
        <w:rPr>
          <w:rFonts w:ascii="Arial" w:eastAsia="Arial" w:hAnsi="Arial"/>
          <w:b/>
          <w:i/>
          <w:color w:val="000000"/>
          <w:sz w:val="16"/>
          <w:lang w:val="es-ES"/>
        </w:rPr>
      </w:pPr>
      <w:r w:rsidRPr="00EC3C36">
        <w:pict>
          <v:shape id="_x0000_s1088" type="#_x0000_t202" style="position:absolute;left:0;text-align:left;margin-left:460.95pt;margin-top:599.35pt;width:76.5pt;height:32.85pt;z-index:-251641856;mso-wrap-distance-left:0;mso-wrap-distance-right:0" filled="f" stroked="f">
            <v:textbox inset="0,0,0,0">
              <w:txbxContent>
                <w:tbl>
                  <w:tblPr>
                    <w:tblW w:w="0" w:type="auto"/>
                    <w:tblLayout w:type="fixed"/>
                    <w:tblCellMar>
                      <w:left w:w="0" w:type="dxa"/>
                      <w:right w:w="0" w:type="dxa"/>
                    </w:tblCellMar>
                    <w:tblLook w:val="04A0"/>
                  </w:tblPr>
                  <w:tblGrid>
                    <w:gridCol w:w="872"/>
                    <w:gridCol w:w="658"/>
                  </w:tblGrid>
                  <w:tr w:rsidR="00EC3C36">
                    <w:tblPrEx>
                      <w:tblCellMar>
                        <w:top w:w="0" w:type="dxa"/>
                        <w:bottom w:w="0" w:type="dxa"/>
                      </w:tblCellMar>
                    </w:tblPrEx>
                    <w:trPr>
                      <w:trHeight w:hRule="exact" w:val="657"/>
                    </w:trPr>
                    <w:tc>
                      <w:tcPr>
                        <w:tcW w:w="872" w:type="dxa"/>
                        <w:tcBorders>
                          <w:top w:val="none" w:sz="0" w:space="0" w:color="000000"/>
                          <w:left w:val="none" w:sz="0" w:space="0" w:color="000000"/>
                          <w:bottom w:val="none" w:sz="0" w:space="0" w:color="000000"/>
                          <w:right w:val="none" w:sz="0" w:space="0" w:color="000000"/>
                        </w:tcBorders>
                      </w:tcPr>
                      <w:p w:rsidR="00EC3C36" w:rsidRDefault="00D65B25">
                        <w:pPr>
                          <w:spacing w:before="33" w:after="363" w:line="251" w:lineRule="exact"/>
                          <w:ind w:right="324"/>
                          <w:jc w:val="right"/>
                          <w:textAlignment w:val="baseline"/>
                          <w:rPr>
                            <w:rFonts w:ascii="Arial" w:eastAsia="Arial" w:hAnsi="Arial"/>
                            <w:color w:val="000000"/>
                            <w:lang w:val="es-ES"/>
                          </w:rPr>
                        </w:pPr>
                        <w:r>
                          <w:rPr>
                            <w:rFonts w:ascii="Arial" w:eastAsia="Arial" w:hAnsi="Arial"/>
                            <w:color w:val="000000"/>
                            <w:lang w:val="es-ES"/>
                          </w:rPr>
                          <w:t>21</w:t>
                        </w:r>
                      </w:p>
                    </w:tc>
                    <w:tc>
                      <w:tcPr>
                        <w:tcW w:w="658" w:type="dxa"/>
                        <w:tcBorders>
                          <w:top w:val="none" w:sz="0" w:space="0" w:color="000000"/>
                          <w:left w:val="none" w:sz="0" w:space="0" w:color="000000"/>
                          <w:bottom w:val="none" w:sz="0" w:space="0" w:color="000000"/>
                          <w:right w:val="none" w:sz="0" w:space="0" w:color="000000"/>
                        </w:tcBorders>
                      </w:tcPr>
                      <w:p w:rsidR="00EC3C36" w:rsidRDefault="00D65B25">
                        <w:pPr>
                          <w:jc w:val="center"/>
                          <w:textAlignment w:val="baseline"/>
                        </w:pPr>
                        <w:r>
                          <w:rPr>
                            <w:noProof/>
                            <w:lang w:val="es-ES" w:eastAsia="es-ES"/>
                          </w:rPr>
                          <w:drawing>
                            <wp:inline distT="0" distB="0" distL="0" distR="0">
                              <wp:extent cx="417830" cy="417195"/>
                              <wp:effectExtent l="0" t="0" r="0" b="0"/>
                              <wp:docPr id="63" name="Picture"/>
                              <wp:cNvGraphicFramePr/>
                              <a:graphic xmlns:a="http://schemas.openxmlformats.org/drawingml/2006/main">
                                <a:graphicData uri="http://schemas.openxmlformats.org/drawingml/2006/picture">
                                  <pic:pic xmlns:pic="http://schemas.openxmlformats.org/drawingml/2006/picture">
                                    <pic:nvPicPr>
                                      <pic:cNvPr id="64"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EC3C36" w:rsidRDefault="00EC3C36"/>
              </w:txbxContent>
            </v:textbox>
            <w10:wrap type="square"/>
          </v:shape>
        </w:pict>
      </w:r>
      <w:r w:rsidR="00D65B25">
        <w:rPr>
          <w:rFonts w:ascii="Arial" w:eastAsia="Arial" w:hAnsi="Arial"/>
          <w:b/>
          <w:i/>
          <w:color w:val="000000"/>
          <w:sz w:val="16"/>
          <w:lang w:val="es-ES"/>
        </w:rPr>
        <w:t xml:space="preserve">SECRETARIA GENERAL </w:t>
      </w:r>
      <w:r w:rsidR="00D65B25">
        <w:rPr>
          <w:rFonts w:ascii="Arial" w:eastAsia="Arial" w:hAnsi="Arial"/>
          <w:b/>
          <w:i/>
          <w:color w:val="000000"/>
          <w:sz w:val="16"/>
          <w:lang w:val="es-ES"/>
        </w:rPr>
        <w:br/>
        <w:t>LAMT/RAC</w:t>
      </w:r>
    </w:p>
    <w:p w:rsidR="00EC3C36" w:rsidRDefault="00D65B25">
      <w:pPr>
        <w:spacing w:before="141" w:line="230" w:lineRule="exact"/>
        <w:ind w:left="936" w:right="216"/>
        <w:jc w:val="both"/>
        <w:textAlignment w:val="baseline"/>
        <w:rPr>
          <w:rFonts w:ascii="Arial" w:eastAsia="Arial" w:hAnsi="Arial"/>
          <w:i/>
          <w:color w:val="000000"/>
          <w:sz w:val="20"/>
          <w:lang w:val="es-ES"/>
        </w:rPr>
      </w:pPr>
      <w:r>
        <w:rPr>
          <w:rFonts w:ascii="Arial" w:eastAsia="Arial" w:hAnsi="Arial"/>
          <w:i/>
          <w:color w:val="000000"/>
          <w:sz w:val="20"/>
          <w:lang w:val="es-ES"/>
        </w:rPr>
        <w:t>Municipal de otros municipios, a través de los diversos mecanismos de transferencia temporal previstos por las leyes de la función pública”.</w:t>
      </w:r>
    </w:p>
    <w:p w:rsidR="00EC3C36" w:rsidRDefault="00D65B25">
      <w:pPr>
        <w:spacing w:before="228" w:line="230" w:lineRule="exact"/>
        <w:ind w:left="936" w:right="216" w:firstLine="432"/>
        <w:jc w:val="both"/>
        <w:textAlignment w:val="baseline"/>
        <w:rPr>
          <w:rFonts w:ascii="Arial" w:eastAsia="Arial" w:hAnsi="Arial"/>
          <w:i/>
          <w:color w:val="000000"/>
          <w:sz w:val="20"/>
          <w:lang w:val="es-ES"/>
        </w:rPr>
      </w:pPr>
      <w:r>
        <w:rPr>
          <w:rFonts w:ascii="Arial" w:eastAsia="Arial" w:hAnsi="Arial"/>
          <w:i/>
          <w:color w:val="000000"/>
          <w:sz w:val="20"/>
          <w:lang w:val="es-ES"/>
        </w:rPr>
        <w:t>“La Co</w:t>
      </w:r>
      <w:r>
        <w:rPr>
          <w:rFonts w:ascii="Arial" w:eastAsia="Arial" w:hAnsi="Arial"/>
          <w:i/>
          <w:color w:val="000000"/>
          <w:sz w:val="20"/>
          <w:lang w:val="es-ES"/>
        </w:rPr>
        <w:t>nsejería competente en materia de seguridad promoverá convenios de colaboración con y entre Ayuntamientos a fin de garantizar la colaboración de los mismo y al objeto de garantizar en todo el mismo nivel de seguridad. En cualquier caso, las actuaciones que</w:t>
      </w:r>
      <w:r>
        <w:rPr>
          <w:rFonts w:ascii="Arial" w:eastAsia="Arial" w:hAnsi="Arial"/>
          <w:i/>
          <w:color w:val="000000"/>
          <w:sz w:val="20"/>
          <w:lang w:val="es-ES"/>
        </w:rPr>
        <w:t xml:space="preserve"> en virtud de dichos convenios realicen los Agentes de la Policía Locales, se limitarán a las actuaciones que se prevean en el convenio de colaboración suscrito y se realizarán bajo el mando del Alcalde del municipio en el que presten el servicio, o de su </w:t>
      </w:r>
      <w:r>
        <w:rPr>
          <w:rFonts w:ascii="Arial" w:eastAsia="Arial" w:hAnsi="Arial"/>
          <w:i/>
          <w:color w:val="000000"/>
          <w:sz w:val="20"/>
          <w:lang w:val="es-ES"/>
        </w:rPr>
        <w:t>concejal delegado.”</w:t>
      </w:r>
    </w:p>
    <w:p w:rsidR="00EC3C36" w:rsidRDefault="00D65B25">
      <w:pPr>
        <w:spacing w:before="228" w:line="230" w:lineRule="exact"/>
        <w:ind w:left="792" w:right="216" w:firstLine="432"/>
        <w:textAlignment w:val="baseline"/>
        <w:rPr>
          <w:rFonts w:ascii="Arial" w:eastAsia="Arial" w:hAnsi="Arial"/>
          <w:b/>
          <w:i/>
          <w:color w:val="000000"/>
          <w:sz w:val="20"/>
          <w:lang w:val="es-ES"/>
        </w:rPr>
      </w:pPr>
      <w:r>
        <w:rPr>
          <w:rFonts w:ascii="Arial" w:eastAsia="Arial" w:hAnsi="Arial"/>
          <w:b/>
          <w:i/>
          <w:color w:val="000000"/>
          <w:sz w:val="20"/>
          <w:lang w:val="es-ES"/>
        </w:rPr>
        <w:t xml:space="preserve">CONSIDERANDO </w:t>
      </w:r>
      <w:r>
        <w:rPr>
          <w:rFonts w:ascii="Arial" w:eastAsia="Arial" w:hAnsi="Arial"/>
          <w:i/>
          <w:color w:val="000000"/>
          <w:sz w:val="20"/>
          <w:lang w:val="es-ES"/>
        </w:rPr>
        <w:t>el marco regulador de amparo de todo lo que se ha expuesto, básicamente se señala la siguiente:</w:t>
      </w:r>
    </w:p>
    <w:p w:rsidR="00EC3C36" w:rsidRDefault="00D65B25">
      <w:pPr>
        <w:numPr>
          <w:ilvl w:val="0"/>
          <w:numId w:val="8"/>
        </w:numPr>
        <w:tabs>
          <w:tab w:val="clear" w:pos="432"/>
          <w:tab w:val="left" w:pos="2376"/>
        </w:tabs>
        <w:spacing w:before="230" w:line="230" w:lineRule="exact"/>
        <w:ind w:left="1656" w:right="216" w:firstLine="288"/>
        <w:jc w:val="both"/>
        <w:textAlignment w:val="baseline"/>
        <w:rPr>
          <w:rFonts w:ascii="Arial" w:eastAsia="Arial" w:hAnsi="Arial"/>
          <w:i/>
          <w:color w:val="000000"/>
          <w:sz w:val="20"/>
          <w:lang w:val="es-ES"/>
        </w:rPr>
      </w:pPr>
      <w:r>
        <w:rPr>
          <w:rFonts w:ascii="Arial" w:eastAsia="Arial" w:hAnsi="Arial"/>
          <w:i/>
          <w:color w:val="000000"/>
          <w:sz w:val="20"/>
          <w:lang w:val="es-ES"/>
        </w:rPr>
        <w:t>El artículo 86 de la Ley 39/2015, de 1 de octubre, del Procedimiento Administrativo Común de las Administraciones Públicas, determina que las Administraciones Públicas podrán celebrar acuerdos, pactos, convenios o contratos con personas tanto de Derecho pú</w:t>
      </w:r>
      <w:r>
        <w:rPr>
          <w:rFonts w:ascii="Arial" w:eastAsia="Arial" w:hAnsi="Arial"/>
          <w:i/>
          <w:color w:val="000000"/>
          <w:sz w:val="20"/>
          <w:lang w:val="es-ES"/>
        </w:rPr>
        <w:t>blico como privado, siempre que no sean contrarios al ordenamiento jurídico ni versen sobre materias no susceptibles de transacción y tengan por objeto satisfacer el interés público que tienen encomendado, con el alcance, efectos y régimen jurídico específ</w:t>
      </w:r>
      <w:r>
        <w:rPr>
          <w:rFonts w:ascii="Arial" w:eastAsia="Arial" w:hAnsi="Arial"/>
          <w:i/>
          <w:color w:val="000000"/>
          <w:sz w:val="20"/>
          <w:lang w:val="es-ES"/>
        </w:rPr>
        <w:t>ico que, en su caso, prevea la disposición que lo regule, pudiendo tales actos tener la consideración de finalizadores de los procedimientos administrativos o insertarse en los mismos con carácter previo, vinculante o no, a la resolución que les ponga fin.</w:t>
      </w:r>
    </w:p>
    <w:p w:rsidR="00EC3C36" w:rsidRDefault="00EC3C36">
      <w:pPr>
        <w:numPr>
          <w:ilvl w:val="0"/>
          <w:numId w:val="8"/>
        </w:numPr>
        <w:tabs>
          <w:tab w:val="clear" w:pos="432"/>
          <w:tab w:val="left" w:pos="2376"/>
        </w:tabs>
        <w:spacing w:before="227" w:line="230" w:lineRule="exact"/>
        <w:ind w:left="1656" w:right="216" w:firstLine="288"/>
        <w:jc w:val="both"/>
        <w:textAlignment w:val="baseline"/>
        <w:rPr>
          <w:rFonts w:ascii="Arial" w:eastAsia="Arial" w:hAnsi="Arial"/>
          <w:i/>
          <w:color w:val="000000"/>
          <w:sz w:val="20"/>
          <w:lang w:val="es-ES"/>
        </w:rPr>
      </w:pPr>
      <w:r w:rsidRPr="00EC3C36">
        <w:pict>
          <v:shape id="_x0000_s1087" type="#_x0000_t202" style="position:absolute;left:0;text-align:left;margin-left:549.15pt;margin-top:517.2pt;width:19.35pt;height:255.85pt;z-index:-251640832;mso-wrap-distance-left:0;mso-wrap-distance-right:0;mso-position-horizontal-relative:page;mso-position-vertical-relative:page" filled="f" stroked="f">
            <v:textbox style="layout-flow:vertical;mso-layout-flow-alt:bottom-to-top" inset="0,0,0,0">
              <w:txbxContent>
                <w:p w:rsidR="00EC3C36" w:rsidRDefault="00D65B25">
                  <w:pPr>
                    <w:spacing w:before="23"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5H56CN636Q9ZTZEWTZGXFH9LS</w:t>
                  </w:r>
                </w:p>
                <w:p w:rsidR="00EC3C36" w:rsidRDefault="00D65B2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C3C36" w:rsidRDefault="00D65B2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21 de 53</w:t>
                  </w:r>
                </w:p>
              </w:txbxContent>
            </v:textbox>
            <w10:wrap type="square" anchorx="page" anchory="page"/>
          </v:shape>
        </w:pict>
      </w:r>
      <w:r w:rsidR="00D65B25">
        <w:rPr>
          <w:rFonts w:ascii="Arial" w:eastAsia="Arial" w:hAnsi="Arial"/>
          <w:i/>
          <w:color w:val="000000"/>
          <w:sz w:val="20"/>
          <w:lang w:val="es-ES"/>
        </w:rPr>
        <w:t>Lo establecido en el artículo 3.1. k) de la Ley 40/2015, de 1 de octubre, de Régimen Jurídico del Sector Público que determina que las Administraciones Públicas sirven con objetividad los intereses generales y actúan de acuerdo con los principios de eficac</w:t>
      </w:r>
      <w:r w:rsidR="00D65B25">
        <w:rPr>
          <w:rFonts w:ascii="Arial" w:eastAsia="Arial" w:hAnsi="Arial"/>
          <w:i/>
          <w:color w:val="000000"/>
          <w:sz w:val="20"/>
          <w:lang w:val="es-ES"/>
        </w:rPr>
        <w:t>ia, y deberán respetar en su actuación y relaciones en Cooperación, colaboración y coordinación entre las Administraciones Públicas.</w:t>
      </w:r>
    </w:p>
    <w:p w:rsidR="00EC3C36" w:rsidRDefault="00D65B25">
      <w:pPr>
        <w:numPr>
          <w:ilvl w:val="0"/>
          <w:numId w:val="8"/>
        </w:numPr>
        <w:tabs>
          <w:tab w:val="clear" w:pos="432"/>
          <w:tab w:val="left" w:pos="2376"/>
        </w:tabs>
        <w:spacing w:before="462" w:line="230" w:lineRule="exact"/>
        <w:ind w:left="1656" w:right="216" w:firstLine="288"/>
        <w:jc w:val="both"/>
        <w:textAlignment w:val="baseline"/>
        <w:rPr>
          <w:rFonts w:ascii="Arial" w:eastAsia="Arial" w:hAnsi="Arial"/>
          <w:i/>
          <w:color w:val="000000"/>
          <w:sz w:val="20"/>
          <w:lang w:val="es-ES"/>
        </w:rPr>
      </w:pPr>
      <w:r>
        <w:rPr>
          <w:rFonts w:ascii="Arial" w:eastAsia="Arial" w:hAnsi="Arial"/>
          <w:i/>
          <w:color w:val="000000"/>
          <w:sz w:val="20"/>
          <w:lang w:val="es-ES"/>
        </w:rPr>
        <w:t>Lo establecido en el artículo 140.2 de la Ley 40/2015, de 1 de octubre, de Régimen Jurídico del Sector Público en lo no pre</w:t>
      </w:r>
      <w:r>
        <w:rPr>
          <w:rFonts w:ascii="Arial" w:eastAsia="Arial" w:hAnsi="Arial"/>
          <w:i/>
          <w:color w:val="000000"/>
          <w:sz w:val="20"/>
          <w:lang w:val="es-ES"/>
        </w:rPr>
        <w:t>visto por la citada Ley deberá aplicarse la legislación básica en materia de régimen local.</w:t>
      </w:r>
    </w:p>
    <w:p w:rsidR="00EC3C36" w:rsidRDefault="00D65B25">
      <w:pPr>
        <w:numPr>
          <w:ilvl w:val="0"/>
          <w:numId w:val="8"/>
        </w:numPr>
        <w:tabs>
          <w:tab w:val="clear" w:pos="432"/>
          <w:tab w:val="left" w:pos="2376"/>
        </w:tabs>
        <w:spacing w:before="228" w:line="230" w:lineRule="exact"/>
        <w:ind w:left="1656" w:right="216" w:firstLine="288"/>
        <w:jc w:val="both"/>
        <w:textAlignment w:val="baseline"/>
        <w:rPr>
          <w:rFonts w:ascii="Arial" w:eastAsia="Arial" w:hAnsi="Arial"/>
          <w:i/>
          <w:color w:val="000000"/>
          <w:sz w:val="20"/>
          <w:lang w:val="es-ES"/>
        </w:rPr>
      </w:pPr>
      <w:r>
        <w:rPr>
          <w:rFonts w:ascii="Arial" w:eastAsia="Arial" w:hAnsi="Arial"/>
          <w:i/>
          <w:color w:val="000000"/>
          <w:sz w:val="20"/>
          <w:lang w:val="es-ES"/>
        </w:rPr>
        <w:t>El apartado e) del artículo 55 de la Ley 7/1985, de 2 de abril, Reguladora de las bases del Régimen Local, especifica que, para la efectividad de la coordinación y la eficacia administrativa, las Entidades Locales deberán en sus relaciones recíprocas, pres</w:t>
      </w:r>
      <w:r>
        <w:rPr>
          <w:rFonts w:ascii="Arial" w:eastAsia="Arial" w:hAnsi="Arial"/>
          <w:i/>
          <w:color w:val="000000"/>
          <w:sz w:val="20"/>
          <w:lang w:val="es-ES"/>
        </w:rPr>
        <w:t>tar en el ámbito propio, la cooperación y asistencia activas que las otras Administraciones pudieran precisar para el eficaz cumplimiento de sus tareas.</w:t>
      </w:r>
    </w:p>
    <w:p w:rsidR="00EC3C36" w:rsidRDefault="00D65B25">
      <w:pPr>
        <w:numPr>
          <w:ilvl w:val="0"/>
          <w:numId w:val="8"/>
        </w:numPr>
        <w:tabs>
          <w:tab w:val="clear" w:pos="432"/>
          <w:tab w:val="left" w:pos="2376"/>
        </w:tabs>
        <w:spacing w:before="237" w:line="230" w:lineRule="exact"/>
        <w:ind w:left="1656" w:right="216" w:firstLine="288"/>
        <w:jc w:val="both"/>
        <w:textAlignment w:val="baseline"/>
        <w:rPr>
          <w:rFonts w:ascii="Arial" w:eastAsia="Arial" w:hAnsi="Arial"/>
          <w:i/>
          <w:color w:val="000000"/>
          <w:sz w:val="20"/>
          <w:lang w:val="es-ES"/>
        </w:rPr>
      </w:pPr>
      <w:r>
        <w:rPr>
          <w:rFonts w:ascii="Arial" w:eastAsia="Arial" w:hAnsi="Arial"/>
          <w:i/>
          <w:color w:val="000000"/>
          <w:sz w:val="20"/>
          <w:lang w:val="es-ES"/>
        </w:rPr>
        <w:t>El artículo 57 de la misma Ley 7/1985 establece que la cooperación económica, técnica y administrativa,</w:t>
      </w:r>
      <w:r>
        <w:rPr>
          <w:rFonts w:ascii="Arial" w:eastAsia="Arial" w:hAnsi="Arial"/>
          <w:i/>
          <w:color w:val="000000"/>
          <w:sz w:val="20"/>
          <w:lang w:val="es-ES"/>
        </w:rPr>
        <w:t xml:space="preserve"> tanto en servicios locales como en asuntos de interés común, se desarrollará con carácter voluntario, mediante los convenios administrativos que se suscriban.</w:t>
      </w:r>
    </w:p>
    <w:p w:rsidR="00EC3C36" w:rsidRDefault="00D65B25">
      <w:pPr>
        <w:numPr>
          <w:ilvl w:val="0"/>
          <w:numId w:val="8"/>
        </w:numPr>
        <w:tabs>
          <w:tab w:val="clear" w:pos="432"/>
          <w:tab w:val="left" w:pos="2376"/>
        </w:tabs>
        <w:spacing w:before="226" w:line="230" w:lineRule="exact"/>
        <w:ind w:left="1656" w:right="216" w:firstLine="288"/>
        <w:jc w:val="both"/>
        <w:textAlignment w:val="baseline"/>
        <w:rPr>
          <w:rFonts w:ascii="Arial" w:eastAsia="Arial" w:hAnsi="Arial"/>
          <w:i/>
          <w:color w:val="000000"/>
          <w:sz w:val="20"/>
          <w:lang w:val="es-ES"/>
        </w:rPr>
      </w:pPr>
      <w:r>
        <w:rPr>
          <w:rFonts w:ascii="Arial" w:eastAsia="Arial" w:hAnsi="Arial"/>
          <w:i/>
          <w:color w:val="000000"/>
          <w:sz w:val="20"/>
          <w:lang w:val="es-ES"/>
        </w:rPr>
        <w:t>El artículo 6, apartado 1 de la Ley 9/2017, de 8 de noviembre, de Contratos del Sector Público e</w:t>
      </w:r>
      <w:r>
        <w:rPr>
          <w:rFonts w:ascii="Arial" w:eastAsia="Arial" w:hAnsi="Arial"/>
          <w:i/>
          <w:color w:val="000000"/>
          <w:sz w:val="20"/>
          <w:lang w:val="es-ES"/>
        </w:rPr>
        <w:t>specifica lo siguiente: "Quedan excluidos del ámbito de la presente Ley</w:t>
      </w:r>
    </w:p>
    <w:p w:rsidR="00EC3C36" w:rsidRDefault="00EC3C36">
      <w:pPr>
        <w:sectPr w:rsidR="00EC3C36">
          <w:pgSz w:w="11909" w:h="16838"/>
          <w:pgMar w:top="920" w:right="1500" w:bottom="861" w:left="589" w:header="720" w:footer="720" w:gutter="0"/>
          <w:cols w:space="720"/>
        </w:sectPr>
      </w:pPr>
    </w:p>
    <w:p w:rsidR="00EC3C36" w:rsidRDefault="00D65B25">
      <w:pPr>
        <w:spacing w:before="5" w:line="230" w:lineRule="exact"/>
        <w:ind w:left="792" w:right="72"/>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los convenios, cuyo contenido no esté comprendido en el de los contratos regulados en esta Ley o en normas administrativas especiales celebrados entre sí por la Administr</w:t>
      </w:r>
      <w:r>
        <w:rPr>
          <w:rFonts w:ascii="Arial" w:eastAsia="Arial" w:hAnsi="Arial"/>
          <w:i/>
          <w:color w:val="000000"/>
          <w:sz w:val="20"/>
          <w:lang w:val="es-ES"/>
        </w:rPr>
        <w:t>ación General del Estado, las Entidades Gestoras y los Servicios Comunes de la Seguridad Social, las Universidades Públicas, las Comunidades Autónomas y las Ciudades Autónomas de Ceuta y Melilla, las Entidades Locales, las entidades con personalidad jurídi</w:t>
      </w:r>
      <w:r>
        <w:rPr>
          <w:rFonts w:ascii="Arial" w:eastAsia="Arial" w:hAnsi="Arial"/>
          <w:i/>
          <w:color w:val="000000"/>
          <w:sz w:val="20"/>
          <w:lang w:val="es-ES"/>
        </w:rPr>
        <w:t>co pública de ellas dependientes y las entidades con personalidad jurídico privada, siempre que, en este último caso, tengan la condición de poder adjudicador" exclusión que queda condicionada al cumplimiento de tres condiciones, y que en el presente Conve</w:t>
      </w:r>
      <w:r>
        <w:rPr>
          <w:rFonts w:ascii="Arial" w:eastAsia="Arial" w:hAnsi="Arial"/>
          <w:i/>
          <w:color w:val="000000"/>
          <w:sz w:val="20"/>
          <w:lang w:val="es-ES"/>
        </w:rPr>
        <w:t>nio se dan”.</w:t>
      </w:r>
    </w:p>
    <w:p w:rsidR="00EC3C36" w:rsidRDefault="00D65B25">
      <w:pPr>
        <w:numPr>
          <w:ilvl w:val="0"/>
          <w:numId w:val="9"/>
        </w:numPr>
        <w:tabs>
          <w:tab w:val="clear" w:pos="432"/>
          <w:tab w:val="left" w:pos="1512"/>
        </w:tabs>
        <w:spacing w:before="230" w:line="230" w:lineRule="exact"/>
        <w:ind w:left="792" w:right="72" w:firstLine="288"/>
        <w:jc w:val="both"/>
        <w:textAlignment w:val="baseline"/>
        <w:rPr>
          <w:rFonts w:ascii="Arial" w:eastAsia="Arial" w:hAnsi="Arial"/>
          <w:i/>
          <w:color w:val="000000"/>
          <w:sz w:val="20"/>
          <w:lang w:val="es-ES"/>
        </w:rPr>
      </w:pPr>
      <w:r>
        <w:rPr>
          <w:rFonts w:ascii="Arial" w:eastAsia="Arial" w:hAnsi="Arial"/>
          <w:i/>
          <w:color w:val="000000"/>
          <w:sz w:val="20"/>
          <w:lang w:val="es-ES"/>
        </w:rPr>
        <w:t xml:space="preserve">Que las Corporaciones Locales participan en el mantenimiento de la seguridad pública en los términos establecidos en la Ley 7/1985, de 2 de abril Reguladora de las Bases de Régimen Local, en el marco de la Ley Orgánica 2/1986, de 13 de marzo, </w:t>
      </w:r>
      <w:r>
        <w:rPr>
          <w:rFonts w:ascii="Arial" w:eastAsia="Arial" w:hAnsi="Arial"/>
          <w:i/>
          <w:color w:val="000000"/>
          <w:sz w:val="20"/>
          <w:lang w:val="es-ES"/>
        </w:rPr>
        <w:t>de Fuerzas y Cuerpos de Seguridad (Art. 1.3), sin olvidar la Ley 6/1997, de 4 de julio, de Coordinación de las Policías Locales de Canarias y demás normativa de desarrollo.</w:t>
      </w:r>
    </w:p>
    <w:p w:rsidR="00EC3C36" w:rsidRDefault="00D65B25">
      <w:pPr>
        <w:numPr>
          <w:ilvl w:val="0"/>
          <w:numId w:val="9"/>
        </w:numPr>
        <w:tabs>
          <w:tab w:val="clear" w:pos="432"/>
          <w:tab w:val="left" w:pos="1512"/>
        </w:tabs>
        <w:spacing w:before="227" w:line="230" w:lineRule="exact"/>
        <w:ind w:left="792" w:right="72" w:firstLine="288"/>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 xml:space="preserve">El artículo 11 de la Ley 7/2015, de 1 de abril, de los municipios de Canarias, que </w:t>
      </w:r>
      <w:r>
        <w:rPr>
          <w:rFonts w:ascii="Arial" w:eastAsia="Arial" w:hAnsi="Arial"/>
          <w:i/>
          <w:color w:val="000000"/>
          <w:spacing w:val="1"/>
          <w:sz w:val="20"/>
          <w:lang w:val="es-ES"/>
        </w:rPr>
        <w:t>establece como atribución de competencias propias, entre otras, la materia de Seguridad.</w:t>
      </w:r>
    </w:p>
    <w:p w:rsidR="00EC3C36" w:rsidRDefault="00D65B25">
      <w:pPr>
        <w:numPr>
          <w:ilvl w:val="0"/>
          <w:numId w:val="9"/>
        </w:numPr>
        <w:tabs>
          <w:tab w:val="clear" w:pos="432"/>
          <w:tab w:val="left" w:pos="1512"/>
        </w:tabs>
        <w:spacing w:before="231" w:line="230" w:lineRule="exact"/>
        <w:ind w:left="792" w:right="72" w:firstLine="288"/>
        <w:jc w:val="both"/>
        <w:textAlignment w:val="baseline"/>
        <w:rPr>
          <w:rFonts w:ascii="Arial" w:eastAsia="Arial" w:hAnsi="Arial"/>
          <w:i/>
          <w:color w:val="000000"/>
          <w:sz w:val="20"/>
          <w:lang w:val="es-ES"/>
        </w:rPr>
      </w:pPr>
      <w:r>
        <w:rPr>
          <w:rFonts w:ascii="Arial" w:eastAsia="Arial" w:hAnsi="Arial"/>
          <w:i/>
          <w:color w:val="000000"/>
          <w:sz w:val="20"/>
          <w:lang w:val="es-ES"/>
        </w:rPr>
        <w:t xml:space="preserve">Lo previsto en el Art. 6.2 de la Ley 2/2008, de 28 de mayo, del Cuerpo General de la Policía Canaria, establece: “Las relaciones entre los Cuerpos de Policía de las </w:t>
      </w:r>
      <w:r>
        <w:rPr>
          <w:rFonts w:ascii="Arial" w:eastAsia="Arial" w:hAnsi="Arial"/>
          <w:i/>
          <w:color w:val="000000"/>
          <w:sz w:val="20"/>
          <w:lang w:val="es-ES"/>
        </w:rPr>
        <w:t xml:space="preserve">administraciones públicas de Canarias se ordenan según los principios establecidos en la Ley del Sistema Canario de Seguridad y Emergencias y, especialmente, </w:t>
      </w:r>
      <w:r>
        <w:rPr>
          <w:rFonts w:ascii="Arial" w:eastAsia="Arial" w:hAnsi="Arial"/>
          <w:i/>
          <w:color w:val="000000"/>
          <w:sz w:val="20"/>
          <w:u w:val="single"/>
          <w:lang w:val="es-ES"/>
        </w:rPr>
        <w:t>los de cooperación recíproca, coordinación orgánica, colaboración y asistencia mutua,</w:t>
      </w:r>
      <w:r>
        <w:rPr>
          <w:rFonts w:ascii="Arial" w:eastAsia="Arial" w:hAnsi="Arial"/>
          <w:i/>
          <w:color w:val="000000"/>
          <w:sz w:val="20"/>
          <w:lang w:val="es-ES"/>
        </w:rPr>
        <w:t xml:space="preserve"> que asimismo</w:t>
      </w:r>
      <w:r>
        <w:rPr>
          <w:rFonts w:ascii="Arial" w:eastAsia="Arial" w:hAnsi="Arial"/>
          <w:i/>
          <w:color w:val="000000"/>
          <w:sz w:val="20"/>
          <w:lang w:val="es-ES"/>
        </w:rPr>
        <w:t xml:space="preserve"> informan la actuación de los órganos de coordinación institucional y operativa y los convenios que, en materia de seguridad, se firmen entre el Gobierno de Canarias y los ayuntamientos”</w:t>
      </w:r>
    </w:p>
    <w:p w:rsidR="00EC3C36" w:rsidRDefault="00EC3C36">
      <w:pPr>
        <w:numPr>
          <w:ilvl w:val="0"/>
          <w:numId w:val="9"/>
        </w:numPr>
        <w:tabs>
          <w:tab w:val="clear" w:pos="432"/>
          <w:tab w:val="left" w:pos="1512"/>
        </w:tabs>
        <w:spacing w:before="228" w:line="230" w:lineRule="exact"/>
        <w:ind w:left="792" w:right="72" w:firstLine="288"/>
        <w:jc w:val="both"/>
        <w:textAlignment w:val="baseline"/>
        <w:rPr>
          <w:rFonts w:ascii="Arial" w:eastAsia="Arial" w:hAnsi="Arial"/>
          <w:i/>
          <w:color w:val="000000"/>
          <w:spacing w:val="-1"/>
          <w:sz w:val="20"/>
          <w:lang w:val="es-ES"/>
        </w:rPr>
      </w:pPr>
      <w:r w:rsidRPr="00EC3C36">
        <w:pict>
          <v:shape id="_x0000_s1086" type="#_x0000_t202" style="position:absolute;left:0;text-align:left;margin-left:549.15pt;margin-top:517.2pt;width:19.35pt;height:255.85pt;z-index:-251639808;mso-wrap-distance-left:0;mso-wrap-distance-right:0;mso-position-horizontal-relative:page;mso-position-vertical-relative:page" filled="f" stroked="f">
            <v:textbox style="layout-flow:vertical;mso-layout-flow-alt:bottom-to-top" inset="0,0,0,0">
              <w:txbxContent>
                <w:p w:rsidR="00EC3C36" w:rsidRDefault="00D65B25">
                  <w:pPr>
                    <w:spacing w:before="23"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5H56CN636Q9ZTZEWTZGXFH9LS</w:t>
                  </w:r>
                </w:p>
                <w:p w:rsidR="00EC3C36" w:rsidRDefault="00D65B2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C3C36" w:rsidRDefault="00D65B2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22 de 53</w:t>
                  </w:r>
                </w:p>
              </w:txbxContent>
            </v:textbox>
            <w10:wrap type="square" anchorx="page" anchory="page"/>
          </v:shape>
        </w:pict>
      </w:r>
      <w:r w:rsidR="00D65B25">
        <w:rPr>
          <w:rFonts w:ascii="Arial" w:eastAsia="Arial" w:hAnsi="Arial"/>
          <w:i/>
          <w:color w:val="000000"/>
          <w:spacing w:val="-1"/>
          <w:sz w:val="20"/>
          <w:lang w:val="es-ES"/>
        </w:rPr>
        <w:t>La legislación canaria en materia de Policías Locales reconoce el derecho de los Ayuntamientos a suscr</w:t>
      </w:r>
      <w:r w:rsidR="00D65B25">
        <w:rPr>
          <w:rFonts w:ascii="Arial" w:eastAsia="Arial" w:hAnsi="Arial"/>
          <w:i/>
          <w:color w:val="000000"/>
          <w:spacing w:val="-1"/>
          <w:sz w:val="20"/>
          <w:lang w:val="es-ES"/>
        </w:rPr>
        <w:t>ibir Convenios de Colaboración cuando establece el deber de la Consejería del Gobierno de Canarias competente en materia de seguridad de promover “convenios de colaboración entre Ayuntamientos a fin de garantizar la colaboración de los mismos y al objeto d</w:t>
      </w:r>
      <w:r w:rsidR="00D65B25">
        <w:rPr>
          <w:rFonts w:ascii="Arial" w:eastAsia="Arial" w:hAnsi="Arial"/>
          <w:i/>
          <w:color w:val="000000"/>
          <w:spacing w:val="-1"/>
          <w:sz w:val="20"/>
          <w:lang w:val="es-ES"/>
        </w:rPr>
        <w:t xml:space="preserve">e garantizar en todo el mismo nivel de seguridad. En cualquier caso, las actuaciones que en virtud de dichos convenios realicen los Agentes de las Policías Locales, se limitarán a las actuaciones que se prevean en el convenio de colaboración suscrito y se </w:t>
      </w:r>
      <w:r w:rsidR="00D65B25">
        <w:rPr>
          <w:rFonts w:ascii="Arial" w:eastAsia="Arial" w:hAnsi="Arial"/>
          <w:i/>
          <w:color w:val="000000"/>
          <w:spacing w:val="-1"/>
          <w:sz w:val="20"/>
          <w:lang w:val="es-ES"/>
        </w:rPr>
        <w:t>realizarán bajo el mando del Alcalde del municipio en el que presten el servicio, o de su concejal delegado. La distribución de costes entre administraciones será la que se establezca en el respectivo convenio”. (Art. 5.2 Ley 6/1997, de 4 de julio, de Coor</w:t>
      </w:r>
      <w:r w:rsidR="00D65B25">
        <w:rPr>
          <w:rFonts w:ascii="Arial" w:eastAsia="Arial" w:hAnsi="Arial"/>
          <w:i/>
          <w:color w:val="000000"/>
          <w:spacing w:val="-1"/>
          <w:sz w:val="20"/>
          <w:lang w:val="es-ES"/>
        </w:rPr>
        <w:t>dinación de Policías Locales de Canarias).</w:t>
      </w:r>
    </w:p>
    <w:p w:rsidR="00EC3C36" w:rsidRDefault="00D65B25">
      <w:pPr>
        <w:numPr>
          <w:ilvl w:val="0"/>
          <w:numId w:val="9"/>
        </w:numPr>
        <w:tabs>
          <w:tab w:val="clear" w:pos="432"/>
          <w:tab w:val="left" w:pos="1512"/>
        </w:tabs>
        <w:spacing w:before="232" w:line="230" w:lineRule="exact"/>
        <w:ind w:left="792" w:right="72" w:firstLine="288"/>
        <w:jc w:val="both"/>
        <w:textAlignment w:val="baseline"/>
        <w:rPr>
          <w:rFonts w:ascii="Arial" w:eastAsia="Arial" w:hAnsi="Arial"/>
          <w:i/>
          <w:color w:val="000000"/>
          <w:sz w:val="20"/>
          <w:lang w:val="es-ES"/>
        </w:rPr>
      </w:pPr>
      <w:r>
        <w:rPr>
          <w:rFonts w:ascii="Arial" w:eastAsia="Arial" w:hAnsi="Arial"/>
          <w:i/>
          <w:color w:val="000000"/>
          <w:sz w:val="20"/>
          <w:lang w:val="es-ES"/>
        </w:rPr>
        <w:t>La competencia para la aprobación del correspondiente convenio ha de estarse al contenido del acuerdo adoptado por el Pleno de la Corporación en sesión extraordinaria celebrada el 5 de julio de 2019, por el que se delegaron en la Junta de Gobierno Local at</w:t>
      </w:r>
      <w:r>
        <w:rPr>
          <w:rFonts w:ascii="Arial" w:eastAsia="Arial" w:hAnsi="Arial"/>
          <w:i/>
          <w:color w:val="000000"/>
          <w:sz w:val="20"/>
          <w:lang w:val="es-ES"/>
        </w:rPr>
        <w:t>ribuciones del citado órgano, concretamente en su punto primero:</w:t>
      </w:r>
    </w:p>
    <w:p w:rsidR="00EC3C36" w:rsidRDefault="00D65B25">
      <w:pPr>
        <w:spacing w:before="233" w:after="1064"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“Apartado 12. “La aprobación de programas, planes o convenios de colaboración con otras Administraciones Publicas o Entidades de Derecho Privado en los casos en que su normativa reguladora at</w:t>
      </w:r>
      <w:r>
        <w:rPr>
          <w:rFonts w:ascii="Arial" w:eastAsia="Arial" w:hAnsi="Arial"/>
          <w:i/>
          <w:color w:val="000000"/>
          <w:sz w:val="20"/>
          <w:lang w:val="es-ES"/>
        </w:rPr>
        <w:t>ribuya la competencia al Pleno”.</w:t>
      </w:r>
    </w:p>
    <w:p w:rsidR="00EC3C36" w:rsidRDefault="00EC3C36">
      <w:pPr>
        <w:spacing w:before="233" w:after="1064" w:line="230" w:lineRule="exact"/>
        <w:sectPr w:rsidR="00EC3C36">
          <w:pgSz w:w="11909" w:h="16838"/>
          <w:pgMar w:top="3240" w:right="1434" w:bottom="269" w:left="1675" w:header="720" w:footer="720" w:gutter="0"/>
          <w:cols w:space="720"/>
        </w:sectPr>
      </w:pPr>
    </w:p>
    <w:p w:rsidR="00EC3C36" w:rsidRDefault="00D65B25">
      <w:pPr>
        <w:ind w:right="62"/>
        <w:textAlignment w:val="baseline"/>
      </w:pPr>
      <w:r>
        <w:rPr>
          <w:noProof/>
          <w:lang w:val="es-ES" w:eastAsia="es-ES"/>
        </w:rPr>
        <w:lastRenderedPageBreak/>
        <w:drawing>
          <wp:inline distT="0" distB="0" distL="0" distR="0">
            <wp:extent cx="417830" cy="417195"/>
            <wp:effectExtent l="0" t="0" r="0" b="0"/>
            <wp:docPr id="65" name="Picture"/>
            <wp:cNvGraphicFramePr/>
            <a:graphic xmlns:a="http://schemas.openxmlformats.org/drawingml/2006/main">
              <a:graphicData uri="http://schemas.openxmlformats.org/drawingml/2006/picture">
                <pic:pic xmlns:pic="http://schemas.openxmlformats.org/drawingml/2006/picture">
                  <pic:nvPicPr>
                    <pic:cNvPr id="66"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EC3C36" w:rsidRDefault="00EC3C36">
      <w:pPr>
        <w:sectPr w:rsidR="00EC3C36">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4A0"/>
      </w:tblPr>
      <w:tblGrid>
        <w:gridCol w:w="1840"/>
        <w:gridCol w:w="7980"/>
      </w:tblGrid>
      <w:tr w:rsidR="00EC3C36">
        <w:tblPrEx>
          <w:tblCellMar>
            <w:top w:w="0" w:type="dxa"/>
            <w:bottom w:w="0" w:type="dxa"/>
          </w:tblCellMar>
        </w:tblPrEx>
        <w:trPr>
          <w:trHeight w:hRule="exact" w:val="1774"/>
        </w:trPr>
        <w:tc>
          <w:tcPr>
            <w:tcW w:w="1840" w:type="dxa"/>
            <w:tcBorders>
              <w:top w:val="none" w:sz="0" w:space="0" w:color="000000"/>
              <w:left w:val="none" w:sz="0" w:space="0" w:color="000000"/>
              <w:bottom w:val="none" w:sz="0" w:space="0" w:color="000000"/>
              <w:right w:val="none" w:sz="0" w:space="0" w:color="000000"/>
            </w:tcBorders>
          </w:tcPr>
          <w:p w:rsidR="00EC3C36" w:rsidRDefault="00D65B25">
            <w:pPr>
              <w:spacing w:before="11" w:after="6"/>
              <w:ind w:left="405"/>
              <w:jc w:val="right"/>
              <w:textAlignment w:val="baseline"/>
            </w:pPr>
            <w:r>
              <w:rPr>
                <w:noProof/>
                <w:lang w:val="es-ES" w:eastAsia="es-ES"/>
              </w:rPr>
              <w:lastRenderedPageBreak/>
              <w:drawing>
                <wp:inline distT="0" distB="0" distL="0" distR="0">
                  <wp:extent cx="911225" cy="1115695"/>
                  <wp:effectExtent l="0" t="0" r="0" b="0"/>
                  <wp:docPr id="67" name="Picture"/>
                  <wp:cNvGraphicFramePr/>
                  <a:graphic xmlns:a="http://schemas.openxmlformats.org/drawingml/2006/main">
                    <a:graphicData uri="http://schemas.openxmlformats.org/drawingml/2006/picture">
                      <pic:pic xmlns:pic="http://schemas.openxmlformats.org/drawingml/2006/picture">
                        <pic:nvPicPr>
                          <pic:cNvPr id="68" name="test1"/>
                          <pic:cNvPicPr preferRelativeResize="0"/>
                        </pic:nvPicPr>
                        <pic:blipFill>
                          <a:blip r:embed="rId15" cstate="print"/>
                          <a:stretch>
                            <a:fillRect/>
                          </a:stretch>
                        </pic:blipFill>
                        <pic:spPr>
                          <a:xfrm>
                            <a:off x="0" y="0"/>
                            <a:ext cx="911225" cy="1115695"/>
                          </a:xfrm>
                          <a:prstGeom prst="rect">
                            <a:avLst/>
                          </a:prstGeom>
                        </pic:spPr>
                      </pic:pic>
                    </a:graphicData>
                  </a:graphic>
                </wp:inline>
              </w:drawing>
            </w:r>
          </w:p>
        </w:tc>
        <w:tc>
          <w:tcPr>
            <w:tcW w:w="7980" w:type="dxa"/>
            <w:tcBorders>
              <w:top w:val="none" w:sz="0" w:space="0" w:color="000000"/>
              <w:left w:val="none" w:sz="0" w:space="0" w:color="000000"/>
              <w:bottom w:val="none" w:sz="0" w:space="0" w:color="000000"/>
              <w:right w:val="none" w:sz="0" w:space="0" w:color="000000"/>
            </w:tcBorders>
          </w:tcPr>
          <w:p w:rsidR="00EC3C36" w:rsidRDefault="00D65B25">
            <w:pPr>
              <w:spacing w:line="183" w:lineRule="exact"/>
              <w:ind w:left="1728"/>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EC3C36" w:rsidRDefault="00D65B25">
            <w:pPr>
              <w:spacing w:before="4" w:line="184" w:lineRule="exact"/>
              <w:ind w:left="1728"/>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EC3C36" w:rsidRDefault="00D65B25">
            <w:pPr>
              <w:tabs>
                <w:tab w:val="right" w:pos="7848"/>
              </w:tabs>
              <w:spacing w:after="1189" w:line="191" w:lineRule="exact"/>
              <w:ind w:left="1728"/>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EC3C36" w:rsidRDefault="00EC3C36">
      <w:pPr>
        <w:spacing w:after="880" w:line="20" w:lineRule="exact"/>
      </w:pPr>
    </w:p>
    <w:p w:rsidR="00EC3C36" w:rsidRDefault="00EC3C36">
      <w:pPr>
        <w:spacing w:before="1" w:line="183" w:lineRule="exact"/>
        <w:ind w:left="720" w:hanging="576"/>
        <w:textAlignment w:val="baseline"/>
        <w:rPr>
          <w:rFonts w:ascii="Arial" w:eastAsia="Arial" w:hAnsi="Arial"/>
          <w:b/>
          <w:i/>
          <w:color w:val="000000"/>
          <w:sz w:val="16"/>
          <w:lang w:val="es-ES"/>
        </w:rPr>
      </w:pPr>
      <w:r w:rsidRPr="00EC3C36">
        <w:pict>
          <v:shape id="_x0000_s1085" type="#_x0000_t202" style="position:absolute;left:0;text-align:left;margin-left:460.95pt;margin-top:599.35pt;width:76.5pt;height:32.85pt;z-index:-251638784;mso-wrap-distance-left:0;mso-wrap-distance-right:0" filled="f" stroked="f">
            <v:textbox inset="0,0,0,0">
              <w:txbxContent>
                <w:tbl>
                  <w:tblPr>
                    <w:tblW w:w="0" w:type="auto"/>
                    <w:tblLayout w:type="fixed"/>
                    <w:tblCellMar>
                      <w:left w:w="0" w:type="dxa"/>
                      <w:right w:w="0" w:type="dxa"/>
                    </w:tblCellMar>
                    <w:tblLook w:val="04A0"/>
                  </w:tblPr>
                  <w:tblGrid>
                    <w:gridCol w:w="872"/>
                    <w:gridCol w:w="658"/>
                  </w:tblGrid>
                  <w:tr w:rsidR="00EC3C36">
                    <w:tblPrEx>
                      <w:tblCellMar>
                        <w:top w:w="0" w:type="dxa"/>
                        <w:bottom w:w="0" w:type="dxa"/>
                      </w:tblCellMar>
                    </w:tblPrEx>
                    <w:trPr>
                      <w:trHeight w:hRule="exact" w:val="657"/>
                    </w:trPr>
                    <w:tc>
                      <w:tcPr>
                        <w:tcW w:w="872" w:type="dxa"/>
                        <w:tcBorders>
                          <w:top w:val="none" w:sz="0" w:space="0" w:color="000000"/>
                          <w:left w:val="none" w:sz="0" w:space="0" w:color="000000"/>
                          <w:bottom w:val="none" w:sz="0" w:space="0" w:color="000000"/>
                          <w:right w:val="none" w:sz="0" w:space="0" w:color="000000"/>
                        </w:tcBorders>
                      </w:tcPr>
                      <w:p w:rsidR="00EC3C36" w:rsidRDefault="00D65B25">
                        <w:pPr>
                          <w:spacing w:before="33" w:after="363" w:line="251" w:lineRule="exact"/>
                          <w:ind w:right="324"/>
                          <w:jc w:val="right"/>
                          <w:textAlignment w:val="baseline"/>
                          <w:rPr>
                            <w:rFonts w:ascii="Arial" w:eastAsia="Arial" w:hAnsi="Arial"/>
                            <w:color w:val="000000"/>
                            <w:lang w:val="es-ES"/>
                          </w:rPr>
                        </w:pPr>
                        <w:r>
                          <w:rPr>
                            <w:rFonts w:ascii="Arial" w:eastAsia="Arial" w:hAnsi="Arial"/>
                            <w:color w:val="000000"/>
                            <w:lang w:val="es-ES"/>
                          </w:rPr>
                          <w:t>23</w:t>
                        </w:r>
                      </w:p>
                    </w:tc>
                    <w:tc>
                      <w:tcPr>
                        <w:tcW w:w="658" w:type="dxa"/>
                        <w:tcBorders>
                          <w:top w:val="none" w:sz="0" w:space="0" w:color="000000"/>
                          <w:left w:val="none" w:sz="0" w:space="0" w:color="000000"/>
                          <w:bottom w:val="none" w:sz="0" w:space="0" w:color="000000"/>
                          <w:right w:val="none" w:sz="0" w:space="0" w:color="000000"/>
                        </w:tcBorders>
                      </w:tcPr>
                      <w:p w:rsidR="00EC3C36" w:rsidRDefault="00D65B25">
                        <w:pPr>
                          <w:jc w:val="center"/>
                          <w:textAlignment w:val="baseline"/>
                        </w:pPr>
                        <w:r>
                          <w:rPr>
                            <w:noProof/>
                            <w:lang w:val="es-ES" w:eastAsia="es-ES"/>
                          </w:rPr>
                          <w:drawing>
                            <wp:inline distT="0" distB="0" distL="0" distR="0">
                              <wp:extent cx="417830" cy="417195"/>
                              <wp:effectExtent l="0" t="0" r="0" b="0"/>
                              <wp:docPr id="69" name="Picture"/>
                              <wp:cNvGraphicFramePr/>
                              <a:graphic xmlns:a="http://schemas.openxmlformats.org/drawingml/2006/main">
                                <a:graphicData uri="http://schemas.openxmlformats.org/drawingml/2006/picture">
                                  <pic:pic xmlns:pic="http://schemas.openxmlformats.org/drawingml/2006/picture">
                                    <pic:nvPicPr>
                                      <pic:cNvPr id="70" name="test1"/>
                                      <pic:cNvPicPr preferRelativeResize="0"/>
                                    </pic:nvPicPr>
                                    <pic:blipFill>
                                      <a:blip r:embed="rId16"/>
                                      <a:stretch>
                                        <a:fillRect/>
                                      </a:stretch>
                                    </pic:blipFill>
                                    <pic:spPr>
                                      <a:xfrm>
                                        <a:off x="0" y="0"/>
                                        <a:ext cx="417830" cy="417195"/>
                                      </a:xfrm>
                                      <a:prstGeom prst="rect">
                                        <a:avLst/>
                                      </a:prstGeom>
                                    </pic:spPr>
                                  </pic:pic>
                                </a:graphicData>
                              </a:graphic>
                            </wp:inline>
                          </w:drawing>
                        </w:r>
                      </w:p>
                    </w:tc>
                  </w:tr>
                </w:tbl>
                <w:p w:rsidR="00EC3C36" w:rsidRDefault="00EC3C36"/>
              </w:txbxContent>
            </v:textbox>
            <w10:wrap type="square"/>
          </v:shape>
        </w:pict>
      </w:r>
      <w:r w:rsidR="00D65B25">
        <w:rPr>
          <w:rFonts w:ascii="Arial" w:eastAsia="Arial" w:hAnsi="Arial"/>
          <w:b/>
          <w:i/>
          <w:color w:val="000000"/>
          <w:sz w:val="16"/>
          <w:lang w:val="es-ES"/>
        </w:rPr>
        <w:t xml:space="preserve">SECRETARIA GENERAL </w:t>
      </w:r>
      <w:r w:rsidR="00D65B25">
        <w:rPr>
          <w:rFonts w:ascii="Arial" w:eastAsia="Arial" w:hAnsi="Arial"/>
          <w:b/>
          <w:i/>
          <w:color w:val="000000"/>
          <w:sz w:val="16"/>
          <w:lang w:val="es-ES"/>
        </w:rPr>
        <w:br/>
        <w:t>LAMT/RAC</w:t>
      </w:r>
    </w:p>
    <w:p w:rsidR="00EC3C36" w:rsidRDefault="00D65B25">
      <w:pPr>
        <w:spacing w:before="141" w:line="230" w:lineRule="exact"/>
        <w:ind w:left="936"/>
        <w:textAlignment w:val="baseline"/>
        <w:rPr>
          <w:rFonts w:ascii="Arial" w:eastAsia="Arial" w:hAnsi="Arial"/>
          <w:i/>
          <w:color w:val="000000"/>
          <w:spacing w:val="7"/>
          <w:sz w:val="20"/>
          <w:lang w:val="es-ES"/>
        </w:rPr>
      </w:pPr>
      <w:r>
        <w:rPr>
          <w:rFonts w:ascii="Arial" w:eastAsia="Arial" w:hAnsi="Arial"/>
          <w:i/>
          <w:color w:val="000000"/>
          <w:spacing w:val="7"/>
          <w:sz w:val="20"/>
          <w:lang w:val="es-ES"/>
        </w:rPr>
        <w:t>Apartado 13. “Los trámites relativos a cualquier tipo de subvenciones o ayudas públicas o</w:t>
      </w:r>
    </w:p>
    <w:p w:rsidR="00EC3C36" w:rsidRDefault="00D65B25">
      <w:pPr>
        <w:spacing w:line="230" w:lineRule="exact"/>
        <w:ind w:left="936"/>
        <w:textAlignment w:val="baseline"/>
        <w:rPr>
          <w:rFonts w:ascii="Arial" w:eastAsia="Arial" w:hAnsi="Arial"/>
          <w:i/>
          <w:color w:val="000000"/>
          <w:sz w:val="20"/>
          <w:lang w:val="es-ES"/>
        </w:rPr>
      </w:pPr>
      <w:r>
        <w:rPr>
          <w:rFonts w:ascii="Arial" w:eastAsia="Arial" w:hAnsi="Arial"/>
          <w:i/>
          <w:color w:val="000000"/>
          <w:sz w:val="20"/>
          <w:lang w:val="es-ES"/>
        </w:rPr>
        <w:t>privadas en los casos en que su normativa reguladora atribuya la competencia al Pleno”.</w:t>
      </w:r>
    </w:p>
    <w:p w:rsidR="00EC3C36" w:rsidRDefault="00D65B25">
      <w:pPr>
        <w:spacing w:before="228" w:line="192" w:lineRule="exact"/>
        <w:ind w:left="1512"/>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LEGISLACIÓN APLICABLE</w:t>
      </w:r>
      <w:r>
        <w:rPr>
          <w:rFonts w:ascii="Arial" w:eastAsia="Arial" w:hAnsi="Arial"/>
          <w:i/>
          <w:color w:val="000000"/>
          <w:spacing w:val="-1"/>
          <w:sz w:val="20"/>
          <w:lang w:val="es-ES"/>
        </w:rPr>
        <w:t>.</w:t>
      </w:r>
    </w:p>
    <w:p w:rsidR="00EC3C36" w:rsidRDefault="00EC3C36">
      <w:pPr>
        <w:numPr>
          <w:ilvl w:val="0"/>
          <w:numId w:val="10"/>
        </w:numPr>
        <w:tabs>
          <w:tab w:val="clear" w:pos="648"/>
          <w:tab w:val="left" w:pos="2448"/>
        </w:tabs>
        <w:spacing w:before="274" w:line="230" w:lineRule="exact"/>
        <w:ind w:left="1656" w:firstLine="144"/>
        <w:textAlignment w:val="baseline"/>
        <w:rPr>
          <w:rFonts w:ascii="Arial" w:eastAsia="Arial" w:hAnsi="Arial"/>
          <w:i/>
          <w:color w:val="000000"/>
          <w:sz w:val="20"/>
          <w:lang w:val="es-ES"/>
        </w:rPr>
      </w:pPr>
      <w:r w:rsidRPr="00EC3C36">
        <w:pict>
          <v:line id="_x0000_s1084" style="position:absolute;left:0;text-align:left;z-index:251609088;mso-position-horizontal-relative:page;mso-position-vertical-relative:page" from="104.15pt,250.1pt" to="232.85pt,250.1pt" strokeweight="1.2pt">
            <w10:wrap anchorx="page" anchory="page"/>
          </v:line>
        </w:pict>
      </w:r>
      <w:r w:rsidR="00D65B25">
        <w:rPr>
          <w:rFonts w:ascii="Arial" w:eastAsia="Arial" w:hAnsi="Arial"/>
          <w:i/>
          <w:color w:val="000000"/>
          <w:sz w:val="20"/>
          <w:lang w:val="es-ES"/>
        </w:rPr>
        <w:t>Ley Orgánica 2/1986, de 13 de marzo, de Fuerzas y Cuerpos de Seguridad.</w:t>
      </w:r>
    </w:p>
    <w:p w:rsidR="00EC3C36" w:rsidRDefault="00D65B25">
      <w:pPr>
        <w:numPr>
          <w:ilvl w:val="0"/>
          <w:numId w:val="10"/>
        </w:numPr>
        <w:tabs>
          <w:tab w:val="clear" w:pos="648"/>
          <w:tab w:val="left" w:pos="2448"/>
        </w:tabs>
        <w:spacing w:before="10" w:line="230" w:lineRule="exact"/>
        <w:ind w:left="1656" w:firstLine="144"/>
        <w:textAlignment w:val="baseline"/>
        <w:rPr>
          <w:rFonts w:ascii="Arial" w:eastAsia="Arial" w:hAnsi="Arial"/>
          <w:i/>
          <w:color w:val="000000"/>
          <w:sz w:val="20"/>
          <w:lang w:val="es-ES"/>
        </w:rPr>
      </w:pPr>
      <w:r>
        <w:rPr>
          <w:rFonts w:ascii="Arial" w:eastAsia="Arial" w:hAnsi="Arial"/>
          <w:i/>
          <w:color w:val="000000"/>
          <w:sz w:val="20"/>
          <w:lang w:val="es-ES"/>
        </w:rPr>
        <w:t>Ley 40/2015, de 1 de octubre, de Régimen Jurídico del Sector Público.</w:t>
      </w:r>
    </w:p>
    <w:p w:rsidR="00EC3C36" w:rsidRDefault="00D65B25">
      <w:pPr>
        <w:numPr>
          <w:ilvl w:val="0"/>
          <w:numId w:val="10"/>
        </w:numPr>
        <w:tabs>
          <w:tab w:val="clear" w:pos="648"/>
          <w:tab w:val="left" w:pos="2448"/>
        </w:tabs>
        <w:spacing w:before="15" w:line="230" w:lineRule="exact"/>
        <w:ind w:left="1656" w:right="216" w:firstLine="144"/>
        <w:jc w:val="both"/>
        <w:textAlignment w:val="baseline"/>
        <w:rPr>
          <w:rFonts w:ascii="Arial" w:eastAsia="Arial" w:hAnsi="Arial"/>
          <w:i/>
          <w:color w:val="000000"/>
          <w:sz w:val="20"/>
          <w:lang w:val="es-ES"/>
        </w:rPr>
      </w:pPr>
      <w:r>
        <w:rPr>
          <w:rFonts w:ascii="Arial" w:eastAsia="Arial" w:hAnsi="Arial"/>
          <w:i/>
          <w:color w:val="000000"/>
          <w:sz w:val="20"/>
          <w:lang w:val="es-ES"/>
        </w:rPr>
        <w:t>Ley 39/2015, de 1 de octubre, del Procedimiento Administrativo Común de las Administraciones Públicas.</w:t>
      </w:r>
    </w:p>
    <w:p w:rsidR="00EC3C36" w:rsidRDefault="00D65B25">
      <w:pPr>
        <w:numPr>
          <w:ilvl w:val="0"/>
          <w:numId w:val="10"/>
        </w:numPr>
        <w:tabs>
          <w:tab w:val="clear" w:pos="648"/>
          <w:tab w:val="left" w:pos="2448"/>
        </w:tabs>
        <w:spacing w:before="15" w:line="230" w:lineRule="exact"/>
        <w:ind w:left="1656" w:firstLine="144"/>
        <w:jc w:val="both"/>
        <w:textAlignment w:val="baseline"/>
        <w:rPr>
          <w:rFonts w:ascii="Arial" w:eastAsia="Arial" w:hAnsi="Arial"/>
          <w:i/>
          <w:color w:val="000000"/>
          <w:sz w:val="20"/>
          <w:lang w:val="es-ES"/>
        </w:rPr>
      </w:pPr>
      <w:r>
        <w:rPr>
          <w:rFonts w:ascii="Arial" w:eastAsia="Arial" w:hAnsi="Arial"/>
          <w:i/>
          <w:color w:val="000000"/>
          <w:sz w:val="20"/>
          <w:lang w:val="es-ES"/>
        </w:rPr>
        <w:t>Ley 7/1985,</w:t>
      </w:r>
      <w:r>
        <w:rPr>
          <w:rFonts w:ascii="Arial" w:eastAsia="Arial" w:hAnsi="Arial"/>
          <w:i/>
          <w:color w:val="000000"/>
          <w:sz w:val="20"/>
          <w:lang w:val="es-ES"/>
        </w:rPr>
        <w:t xml:space="preserve"> de 2 de abril, Reguladora de las bases del Régimen Local.</w:t>
      </w:r>
    </w:p>
    <w:p w:rsidR="00EC3C36" w:rsidRDefault="00D65B25">
      <w:pPr>
        <w:numPr>
          <w:ilvl w:val="0"/>
          <w:numId w:val="10"/>
        </w:numPr>
        <w:tabs>
          <w:tab w:val="clear" w:pos="648"/>
          <w:tab w:val="left" w:pos="2448"/>
        </w:tabs>
        <w:spacing w:before="10" w:line="230" w:lineRule="exact"/>
        <w:ind w:left="1656" w:firstLine="144"/>
        <w:jc w:val="both"/>
        <w:textAlignment w:val="baseline"/>
        <w:rPr>
          <w:rFonts w:ascii="Arial" w:eastAsia="Arial" w:hAnsi="Arial"/>
          <w:i/>
          <w:color w:val="000000"/>
          <w:sz w:val="20"/>
          <w:lang w:val="es-ES"/>
        </w:rPr>
      </w:pPr>
      <w:r>
        <w:rPr>
          <w:rFonts w:ascii="Arial" w:eastAsia="Arial" w:hAnsi="Arial"/>
          <w:i/>
          <w:color w:val="000000"/>
          <w:sz w:val="20"/>
          <w:lang w:val="es-ES"/>
        </w:rPr>
        <w:t>Ley 9/2017, de 8 de noviembre, de Contratos del Sector Público.</w:t>
      </w:r>
    </w:p>
    <w:p w:rsidR="00EC3C36" w:rsidRDefault="00D65B25">
      <w:pPr>
        <w:numPr>
          <w:ilvl w:val="0"/>
          <w:numId w:val="10"/>
        </w:numPr>
        <w:tabs>
          <w:tab w:val="clear" w:pos="648"/>
          <w:tab w:val="left" w:pos="2448"/>
        </w:tabs>
        <w:spacing w:before="15" w:line="230" w:lineRule="exact"/>
        <w:ind w:left="1656" w:firstLine="144"/>
        <w:jc w:val="both"/>
        <w:textAlignment w:val="baseline"/>
        <w:rPr>
          <w:rFonts w:ascii="Arial" w:eastAsia="Arial" w:hAnsi="Arial"/>
          <w:i/>
          <w:color w:val="000000"/>
          <w:sz w:val="20"/>
          <w:lang w:val="es-ES"/>
        </w:rPr>
      </w:pPr>
      <w:r>
        <w:rPr>
          <w:rFonts w:ascii="Arial" w:eastAsia="Arial" w:hAnsi="Arial"/>
          <w:i/>
          <w:color w:val="000000"/>
          <w:sz w:val="20"/>
          <w:lang w:val="es-ES"/>
        </w:rPr>
        <w:t>Ley 6/1997, de 4 de julio, de Coordinación de las Policías Locales de Canarias</w:t>
      </w:r>
    </w:p>
    <w:p w:rsidR="00EC3C36" w:rsidRDefault="00D65B25">
      <w:pPr>
        <w:numPr>
          <w:ilvl w:val="0"/>
          <w:numId w:val="10"/>
        </w:numPr>
        <w:tabs>
          <w:tab w:val="clear" w:pos="648"/>
          <w:tab w:val="left" w:pos="2448"/>
        </w:tabs>
        <w:spacing w:before="15" w:line="230" w:lineRule="exact"/>
        <w:ind w:left="1656" w:firstLine="144"/>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Ley 7/2015, de 1 de abril, de los municipios de Canari</w:t>
      </w:r>
      <w:r>
        <w:rPr>
          <w:rFonts w:ascii="Arial" w:eastAsia="Arial" w:hAnsi="Arial"/>
          <w:i/>
          <w:color w:val="000000"/>
          <w:spacing w:val="-1"/>
          <w:sz w:val="20"/>
          <w:lang w:val="es-ES"/>
        </w:rPr>
        <w:t>as.</w:t>
      </w:r>
    </w:p>
    <w:p w:rsidR="00EC3C36" w:rsidRDefault="00D65B25">
      <w:pPr>
        <w:numPr>
          <w:ilvl w:val="0"/>
          <w:numId w:val="10"/>
        </w:numPr>
        <w:tabs>
          <w:tab w:val="clear" w:pos="648"/>
          <w:tab w:val="left" w:pos="2448"/>
        </w:tabs>
        <w:spacing w:before="10" w:line="230" w:lineRule="exact"/>
        <w:ind w:left="1656" w:firstLine="144"/>
        <w:jc w:val="both"/>
        <w:textAlignment w:val="baseline"/>
        <w:rPr>
          <w:rFonts w:ascii="Arial" w:eastAsia="Arial" w:hAnsi="Arial"/>
          <w:i/>
          <w:color w:val="000000"/>
          <w:sz w:val="20"/>
          <w:lang w:val="es-ES"/>
        </w:rPr>
      </w:pPr>
      <w:r>
        <w:rPr>
          <w:rFonts w:ascii="Arial" w:eastAsia="Arial" w:hAnsi="Arial"/>
          <w:i/>
          <w:color w:val="000000"/>
          <w:sz w:val="20"/>
          <w:lang w:val="es-ES"/>
        </w:rPr>
        <w:t>Ley 2/2008, de 28 de mayo, del Cuerpo General de la Policía Canaria.</w:t>
      </w:r>
    </w:p>
    <w:p w:rsidR="00EC3C36" w:rsidRDefault="00D65B25">
      <w:pPr>
        <w:numPr>
          <w:ilvl w:val="0"/>
          <w:numId w:val="10"/>
        </w:numPr>
        <w:tabs>
          <w:tab w:val="clear" w:pos="648"/>
          <w:tab w:val="left" w:pos="2448"/>
        </w:tabs>
        <w:spacing w:before="15" w:line="230" w:lineRule="exact"/>
        <w:ind w:left="1656" w:right="216" w:firstLine="144"/>
        <w:jc w:val="both"/>
        <w:textAlignment w:val="baseline"/>
        <w:rPr>
          <w:rFonts w:ascii="Arial" w:eastAsia="Arial" w:hAnsi="Arial"/>
          <w:i/>
          <w:color w:val="000000"/>
          <w:sz w:val="20"/>
          <w:lang w:val="es-ES"/>
        </w:rPr>
      </w:pPr>
      <w:r>
        <w:rPr>
          <w:rFonts w:ascii="Arial" w:eastAsia="Arial" w:hAnsi="Arial"/>
          <w:i/>
          <w:color w:val="000000"/>
          <w:sz w:val="20"/>
          <w:lang w:val="es-ES"/>
        </w:rPr>
        <w:t>Decreto 75/2003, de 12 de mayo, por el que se establecen las normas marco y otras normas de Coordinación de Policías Locales.</w:t>
      </w:r>
    </w:p>
    <w:p w:rsidR="00EC3C36" w:rsidRDefault="00D65B25">
      <w:pPr>
        <w:spacing w:before="235" w:line="230" w:lineRule="exact"/>
        <w:ind w:left="792" w:right="216" w:firstLine="432"/>
        <w:textAlignment w:val="baseline"/>
        <w:rPr>
          <w:rFonts w:ascii="Arial" w:eastAsia="Arial" w:hAnsi="Arial"/>
          <w:i/>
          <w:color w:val="000000"/>
          <w:sz w:val="20"/>
          <w:lang w:val="es-ES"/>
        </w:rPr>
      </w:pPr>
      <w:r>
        <w:rPr>
          <w:rFonts w:ascii="Arial" w:eastAsia="Arial" w:hAnsi="Arial"/>
          <w:i/>
          <w:color w:val="000000"/>
          <w:sz w:val="20"/>
          <w:lang w:val="es-ES"/>
        </w:rPr>
        <w:t xml:space="preserve">En virtud de cuanto antecede, esta Jefatura de Servicio, de conformidad con lo previsto en el artículo 175 ROF, formula la siguiente </w:t>
      </w:r>
      <w:r>
        <w:rPr>
          <w:rFonts w:ascii="Arial" w:eastAsia="Arial" w:hAnsi="Arial"/>
          <w:b/>
          <w:i/>
          <w:color w:val="000000"/>
          <w:sz w:val="20"/>
          <w:u w:val="single"/>
          <w:lang w:val="es-ES"/>
        </w:rPr>
        <w:t>PROPUESTA DE RESOLUCIÓN:</w:t>
      </w:r>
    </w:p>
    <w:p w:rsidR="00EC3C36" w:rsidRDefault="00D65B25">
      <w:pPr>
        <w:spacing w:before="224" w:line="230" w:lineRule="exact"/>
        <w:ind w:left="936" w:right="216"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PRIMERO: </w:t>
      </w:r>
      <w:r>
        <w:rPr>
          <w:rFonts w:ascii="Arial" w:eastAsia="Arial" w:hAnsi="Arial"/>
          <w:i/>
          <w:color w:val="000000"/>
          <w:sz w:val="20"/>
          <w:lang w:val="es-ES"/>
        </w:rPr>
        <w:t xml:space="preserve">Aprobar y firmar un </w:t>
      </w:r>
      <w:r>
        <w:rPr>
          <w:rFonts w:ascii="Arial" w:eastAsia="Arial" w:hAnsi="Arial"/>
          <w:b/>
          <w:i/>
          <w:color w:val="000000"/>
          <w:sz w:val="20"/>
          <w:lang w:val="es-ES"/>
        </w:rPr>
        <w:t>“</w:t>
      </w:r>
      <w:r>
        <w:rPr>
          <w:rFonts w:ascii="Arial" w:eastAsia="Arial" w:hAnsi="Arial"/>
          <w:b/>
          <w:i/>
          <w:color w:val="000000"/>
          <w:sz w:val="20"/>
          <w:lang w:val="es-ES"/>
        </w:rPr>
        <w:t>Convenio interadministrativo entre el Ayuntamiento de Santa Lucía de Tirajana y el Ayuntamiento de la Villa de Firgas, en materia de atención eventual a necesidades municipales de seguridad”</w:t>
      </w:r>
      <w:r>
        <w:rPr>
          <w:rFonts w:ascii="Arial" w:eastAsia="Arial" w:hAnsi="Arial"/>
          <w:i/>
          <w:color w:val="000000"/>
          <w:sz w:val="20"/>
          <w:lang w:val="es-ES"/>
        </w:rPr>
        <w:t>, todo ello en los términos que se recogen en el texto remitido po</w:t>
      </w:r>
      <w:r>
        <w:rPr>
          <w:rFonts w:ascii="Arial" w:eastAsia="Arial" w:hAnsi="Arial"/>
          <w:i/>
          <w:color w:val="000000"/>
          <w:sz w:val="20"/>
          <w:lang w:val="es-ES"/>
        </w:rPr>
        <w:t>r la Secretaria General del Ayuntamiento de la Villa de Firgas de fecha 10/06/2022 y que fue remitido por el Sr. Alcalde de ese municipio el 13/06/2022, registro número 2022017012, considerando que se cumple todos los requisitos previstos, cuyo contenido s</w:t>
      </w:r>
      <w:r>
        <w:rPr>
          <w:rFonts w:ascii="Arial" w:eastAsia="Arial" w:hAnsi="Arial"/>
          <w:i/>
          <w:color w:val="000000"/>
          <w:sz w:val="20"/>
          <w:lang w:val="es-ES"/>
        </w:rPr>
        <w:t>e inserta a continuación:</w:t>
      </w:r>
    </w:p>
    <w:p w:rsidR="00EC3C36" w:rsidRDefault="00EC3C36">
      <w:pPr>
        <w:spacing w:before="232" w:line="230" w:lineRule="exact"/>
        <w:ind w:left="936" w:right="504"/>
        <w:jc w:val="both"/>
        <w:textAlignment w:val="baseline"/>
        <w:rPr>
          <w:rFonts w:ascii="Arial" w:eastAsia="Arial" w:hAnsi="Arial"/>
          <w:b/>
          <w:i/>
          <w:color w:val="000000"/>
          <w:sz w:val="20"/>
          <w:lang w:val="es-ES"/>
        </w:rPr>
      </w:pPr>
      <w:r w:rsidRPr="00EC3C36">
        <w:pict>
          <v:shape id="_x0000_s1083" type="#_x0000_t202" style="position:absolute;left:0;text-align:left;margin-left:549.15pt;margin-top:517.2pt;width:19.35pt;height:255.85pt;z-index:-251637760;mso-wrap-distance-left:0;mso-wrap-distance-right:0;mso-position-horizontal-relative:page;mso-position-vertical-relative:page" filled="f" stroked="f">
            <v:textbox style="layout-flow:vertical;mso-layout-flow-alt:bottom-to-top" inset="0,0,0,0">
              <w:txbxContent>
                <w:p w:rsidR="00EC3C36" w:rsidRDefault="00D65B25">
                  <w:pPr>
                    <w:spacing w:before="23"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5H56CN636Q9ZTZEWTZGXFH9LS</w:t>
                  </w:r>
                </w:p>
                <w:p w:rsidR="00EC3C36" w:rsidRDefault="00D65B2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C3C36" w:rsidRDefault="00D65B2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23 de 53</w:t>
                  </w:r>
                </w:p>
              </w:txbxContent>
            </v:textbox>
            <w10:wrap type="square" anchorx="page" anchory="page"/>
          </v:shape>
        </w:pict>
      </w:r>
      <w:r w:rsidR="00D65B25">
        <w:rPr>
          <w:rFonts w:ascii="Arial" w:eastAsia="Arial" w:hAnsi="Arial"/>
          <w:b/>
          <w:i/>
          <w:color w:val="000000"/>
          <w:sz w:val="20"/>
          <w:lang w:val="es-ES"/>
        </w:rPr>
        <w:t>“CONVENIO IN</w:t>
      </w:r>
      <w:r w:rsidR="00D65B25">
        <w:rPr>
          <w:rFonts w:ascii="Arial" w:eastAsia="Arial" w:hAnsi="Arial"/>
          <w:b/>
          <w:i/>
          <w:color w:val="000000"/>
          <w:sz w:val="20"/>
          <w:lang w:val="es-ES"/>
        </w:rPr>
        <w:t>TERADMINISTRATIVO ENTRE LOS AYUNTAMIENTOS DE LA VILLA DE FIRGAS Y EL AYUNTAMIENTO DE SANTA LUCÍA DE TIRAJANA PARA REFORZAR DE FORMA EVENTUITAL LOS RECURSOS HUMANOS EN MATERIA DE SEGURIDAD.</w:t>
      </w:r>
    </w:p>
    <w:p w:rsidR="00EC3C36" w:rsidRDefault="00D65B25">
      <w:pPr>
        <w:spacing w:before="231" w:line="230"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REUNIDOS</w:t>
      </w:r>
    </w:p>
    <w:p w:rsidR="00EC3C36" w:rsidRDefault="00D65B25">
      <w:pPr>
        <w:spacing w:before="233" w:line="230" w:lineRule="exact"/>
        <w:ind w:left="936" w:right="504"/>
        <w:jc w:val="both"/>
        <w:textAlignment w:val="baseline"/>
        <w:rPr>
          <w:rFonts w:ascii="Arial" w:eastAsia="Arial" w:hAnsi="Arial"/>
          <w:i/>
          <w:color w:val="000000"/>
          <w:sz w:val="20"/>
          <w:lang w:val="es-ES"/>
        </w:rPr>
      </w:pPr>
      <w:r>
        <w:rPr>
          <w:rFonts w:ascii="Arial" w:eastAsia="Arial" w:hAnsi="Arial"/>
          <w:i/>
          <w:color w:val="000000"/>
          <w:sz w:val="20"/>
          <w:lang w:val="es-ES"/>
        </w:rPr>
        <w:t>De una parte, Don Jaime Hernández Rodríguez, con DNI 52.84</w:t>
      </w:r>
      <w:r>
        <w:rPr>
          <w:rFonts w:ascii="Arial" w:eastAsia="Arial" w:hAnsi="Arial"/>
          <w:i/>
          <w:color w:val="000000"/>
          <w:sz w:val="20"/>
          <w:lang w:val="es-ES"/>
        </w:rPr>
        <w:t xml:space="preserve">4.637.K como Alcalde-Presidente del </w:t>
      </w:r>
      <w:r>
        <w:rPr>
          <w:rFonts w:ascii="Arial" w:eastAsia="Arial" w:hAnsi="Arial"/>
          <w:b/>
          <w:i/>
          <w:color w:val="000000"/>
          <w:sz w:val="20"/>
          <w:lang w:val="es-ES"/>
        </w:rPr>
        <w:t>Ilustre Ayuntamiento de la Villa de Firgas</w:t>
      </w:r>
      <w:r>
        <w:rPr>
          <w:rFonts w:ascii="Arial" w:eastAsia="Arial" w:hAnsi="Arial"/>
          <w:i/>
          <w:color w:val="000000"/>
          <w:sz w:val="20"/>
          <w:lang w:val="es-ES"/>
        </w:rPr>
        <w:t>, por aplicación del artículo 16.3 de la Ley 14/1990, de 26 de julio, de Régimen Jurídico de las Administraciones Públicas de Canarias, previa autorización expresa de la Junta de</w:t>
      </w:r>
      <w:r>
        <w:rPr>
          <w:rFonts w:ascii="Arial" w:eastAsia="Arial" w:hAnsi="Arial"/>
          <w:i/>
          <w:color w:val="000000"/>
          <w:sz w:val="20"/>
          <w:lang w:val="es-ES"/>
        </w:rPr>
        <w:t xml:space="preserve"> Gobierno Local otorgada en sesión celebrada el día 10 de junio de 2022 (por delegación del Pleno por acuerdo en sesión plenaria de 13 de septiembre de 2019)</w:t>
      </w:r>
      <w:r>
        <w:rPr>
          <w:rFonts w:ascii="Arial" w:eastAsia="Arial" w:hAnsi="Arial"/>
          <w:b/>
          <w:i/>
          <w:color w:val="000000"/>
          <w:sz w:val="20"/>
          <w:lang w:val="es-ES"/>
        </w:rPr>
        <w:t>.</w:t>
      </w:r>
    </w:p>
    <w:p w:rsidR="00EC3C36" w:rsidRDefault="00D65B25">
      <w:pPr>
        <w:spacing w:before="227" w:line="230" w:lineRule="exact"/>
        <w:ind w:left="936" w:right="504"/>
        <w:jc w:val="both"/>
        <w:textAlignment w:val="baseline"/>
        <w:rPr>
          <w:rFonts w:ascii="Arial" w:eastAsia="Arial" w:hAnsi="Arial"/>
          <w:i/>
          <w:color w:val="000000"/>
          <w:sz w:val="20"/>
          <w:lang w:val="es-ES"/>
        </w:rPr>
      </w:pPr>
      <w:r>
        <w:rPr>
          <w:rFonts w:ascii="Arial" w:eastAsia="Arial" w:hAnsi="Arial"/>
          <w:i/>
          <w:color w:val="000000"/>
          <w:sz w:val="20"/>
          <w:lang w:val="es-ES"/>
        </w:rPr>
        <w:t xml:space="preserve">Y de otra, Don Francisco José García López, con DNI 52.847.645.Q como Alcalde-Presidente del </w:t>
      </w:r>
      <w:r>
        <w:rPr>
          <w:rFonts w:ascii="Arial" w:eastAsia="Arial" w:hAnsi="Arial"/>
          <w:b/>
          <w:i/>
          <w:color w:val="000000"/>
          <w:sz w:val="20"/>
          <w:lang w:val="es-ES"/>
        </w:rPr>
        <w:t>Ilus</w:t>
      </w:r>
      <w:r>
        <w:rPr>
          <w:rFonts w:ascii="Arial" w:eastAsia="Arial" w:hAnsi="Arial"/>
          <w:b/>
          <w:i/>
          <w:color w:val="000000"/>
          <w:sz w:val="20"/>
          <w:lang w:val="es-ES"/>
        </w:rPr>
        <w:t>tre Ayuntamiento de Santa Lucía de Tirajana</w:t>
      </w:r>
      <w:r>
        <w:rPr>
          <w:rFonts w:ascii="Arial" w:eastAsia="Arial" w:hAnsi="Arial"/>
          <w:i/>
          <w:color w:val="000000"/>
          <w:sz w:val="20"/>
          <w:lang w:val="es-ES"/>
        </w:rPr>
        <w:t>, en representación de la Administración que preside, por aplicación del artículo 16.3 de la Ley 14/1990, de 26 de julio, de Régimen Jurídico de las Administraciones Públicas de Canarias.</w:t>
      </w:r>
    </w:p>
    <w:p w:rsidR="00EC3C36" w:rsidRDefault="00EC3C36">
      <w:pPr>
        <w:sectPr w:rsidR="00EC3C36">
          <w:pgSz w:w="11909" w:h="16838"/>
          <w:pgMar w:top="920" w:right="1500" w:bottom="861" w:left="589" w:header="720" w:footer="720" w:gutter="0"/>
          <w:cols w:space="720"/>
        </w:sectPr>
      </w:pPr>
    </w:p>
    <w:p w:rsidR="00EC3C36" w:rsidRDefault="00D65B25">
      <w:pPr>
        <w:spacing w:before="5"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Asistidos p</w:t>
      </w:r>
      <w:r>
        <w:rPr>
          <w:rFonts w:ascii="Arial" w:eastAsia="Arial" w:hAnsi="Arial"/>
          <w:i/>
          <w:color w:val="000000"/>
          <w:sz w:val="20"/>
          <w:lang w:val="es-ES"/>
        </w:rPr>
        <w:t>or la Secretaria del Ayuntamiento de la Villa de Firgas, y del Secretario del Ayuntamiento de Santa Lucía de Tirajana, quienes dan fe del contenido del presente Convenio.</w:t>
      </w:r>
    </w:p>
    <w:p w:rsidR="00EC3C36" w:rsidRDefault="00D65B25">
      <w:pPr>
        <w:spacing w:before="226" w:line="230" w:lineRule="exact"/>
        <w:ind w:left="216"/>
        <w:textAlignment w:val="baseline"/>
        <w:rPr>
          <w:rFonts w:ascii="Arial" w:eastAsia="Arial" w:hAnsi="Arial"/>
          <w:i/>
          <w:color w:val="000000"/>
          <w:sz w:val="20"/>
          <w:lang w:val="es-ES"/>
        </w:rPr>
      </w:pPr>
      <w:r>
        <w:rPr>
          <w:rFonts w:ascii="Arial" w:eastAsia="Arial" w:hAnsi="Arial"/>
          <w:i/>
          <w:color w:val="000000"/>
          <w:sz w:val="20"/>
          <w:lang w:val="es-ES"/>
        </w:rPr>
        <w:t>Ambas partes actúan, en nombre y representación de sus respectivos Ayuntamientos, y</w:t>
      </w:r>
    </w:p>
    <w:p w:rsidR="00EC3C36" w:rsidRDefault="00D65B25">
      <w:pPr>
        <w:spacing w:before="234" w:line="230"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EXPONEN</w:t>
      </w:r>
    </w:p>
    <w:p w:rsidR="00EC3C36" w:rsidRDefault="00D65B25">
      <w:pPr>
        <w:spacing w:before="229" w:line="230" w:lineRule="exact"/>
        <w:ind w:left="216" w:right="216"/>
        <w:jc w:val="both"/>
        <w:textAlignment w:val="baseline"/>
        <w:rPr>
          <w:rFonts w:ascii="Arial" w:eastAsia="Arial" w:hAnsi="Arial"/>
          <w:b/>
          <w:i/>
          <w:color w:val="000000"/>
          <w:sz w:val="20"/>
          <w:lang w:val="es-ES"/>
        </w:rPr>
      </w:pPr>
      <w:r>
        <w:rPr>
          <w:rFonts w:ascii="Arial" w:eastAsia="Arial" w:hAnsi="Arial"/>
          <w:b/>
          <w:i/>
          <w:color w:val="000000"/>
          <w:sz w:val="20"/>
          <w:lang w:val="es-ES"/>
        </w:rPr>
        <w:t>Primero.</w:t>
      </w:r>
      <w:r>
        <w:rPr>
          <w:rFonts w:ascii="Arial" w:eastAsia="Arial" w:hAnsi="Arial"/>
          <w:i/>
          <w:color w:val="000000"/>
          <w:sz w:val="20"/>
          <w:lang w:val="es-ES"/>
        </w:rPr>
        <w:t>- Que las Corporaciones Locales participan en el mantenimiento de la seguridad pública en los términos establecidos en la Ley 7/1985, de 2 de abril, Reguladora de las Bases de Régimen Local, en el marco de la Ley Orgánica 2/1986, de 13 de marzo, de Fuerzas</w:t>
      </w:r>
      <w:r>
        <w:rPr>
          <w:rFonts w:ascii="Arial" w:eastAsia="Arial" w:hAnsi="Arial"/>
          <w:i/>
          <w:color w:val="000000"/>
          <w:sz w:val="20"/>
          <w:lang w:val="es-ES"/>
        </w:rPr>
        <w:t xml:space="preserve"> y Cuerpos de Seguridad (Art. 1.3), sin olvidar la Ley 6/1997, de 4 de julio, de Coordinación de las Policías Locales de Canarias y demás normativa de desarrollo.</w:t>
      </w:r>
    </w:p>
    <w:p w:rsidR="00EC3C36" w:rsidRDefault="00D65B25">
      <w:pPr>
        <w:spacing w:before="232" w:line="230" w:lineRule="exact"/>
        <w:ind w:left="216" w:right="216"/>
        <w:jc w:val="both"/>
        <w:textAlignment w:val="baseline"/>
        <w:rPr>
          <w:rFonts w:ascii="Arial" w:eastAsia="Arial" w:hAnsi="Arial"/>
          <w:b/>
          <w:i/>
          <w:color w:val="000000"/>
          <w:sz w:val="20"/>
          <w:lang w:val="es-ES"/>
        </w:rPr>
      </w:pPr>
      <w:r>
        <w:rPr>
          <w:rFonts w:ascii="Arial" w:eastAsia="Arial" w:hAnsi="Arial"/>
          <w:b/>
          <w:i/>
          <w:color w:val="000000"/>
          <w:sz w:val="20"/>
          <w:lang w:val="es-ES"/>
        </w:rPr>
        <w:t>Segundo.</w:t>
      </w:r>
      <w:r>
        <w:rPr>
          <w:rFonts w:ascii="Arial" w:eastAsia="Arial" w:hAnsi="Arial"/>
          <w:i/>
          <w:color w:val="000000"/>
          <w:sz w:val="20"/>
          <w:lang w:val="es-ES"/>
        </w:rPr>
        <w:t>- Que dicha participación la desempeñan a través de los correspondientes Cuerpos de P</w:t>
      </w:r>
      <w:r>
        <w:rPr>
          <w:rFonts w:ascii="Arial" w:eastAsia="Arial" w:hAnsi="Arial"/>
          <w:i/>
          <w:color w:val="000000"/>
          <w:sz w:val="20"/>
          <w:lang w:val="es-ES"/>
        </w:rPr>
        <w:t xml:space="preserve">olicía Local, “institutos armados de naturaleza civil, con estructura y organización jerarquizada, rigiéndose, en cuanto a su régimen estatutario, por los principios generales de los capítulos II y III del título I y por la sección 4.ª del capítulo IV del </w:t>
      </w:r>
      <w:r>
        <w:rPr>
          <w:rFonts w:ascii="Arial" w:eastAsia="Arial" w:hAnsi="Arial"/>
          <w:i/>
          <w:color w:val="000000"/>
          <w:sz w:val="20"/>
          <w:lang w:val="es-ES"/>
        </w:rPr>
        <w:t>título II de la presente Ley, con la adecuación que exija la dependencia de la Administración correspondiente, las disposiciones dictadas al respecto por las Comunidades Autónomas y los Reglamentos específicos para cada Cuerpo y demás normas dictadas por l</w:t>
      </w:r>
      <w:r>
        <w:rPr>
          <w:rFonts w:ascii="Arial" w:eastAsia="Arial" w:hAnsi="Arial"/>
          <w:i/>
          <w:color w:val="000000"/>
          <w:sz w:val="20"/>
          <w:lang w:val="es-ES"/>
        </w:rPr>
        <w:t>os correspondientes Ayuntamientos” (Art. 52.1 Ley Orgánica 2/1986).</w:t>
      </w:r>
    </w:p>
    <w:p w:rsidR="00EC3C36" w:rsidRDefault="00D65B25">
      <w:pPr>
        <w:spacing w:before="232" w:line="230" w:lineRule="exact"/>
        <w:ind w:left="216" w:right="216"/>
        <w:jc w:val="both"/>
        <w:textAlignment w:val="baseline"/>
        <w:rPr>
          <w:rFonts w:ascii="Arial" w:eastAsia="Arial" w:hAnsi="Arial"/>
          <w:b/>
          <w:i/>
          <w:color w:val="000000"/>
          <w:sz w:val="20"/>
          <w:lang w:val="es-ES"/>
        </w:rPr>
      </w:pPr>
      <w:r>
        <w:rPr>
          <w:rFonts w:ascii="Arial" w:eastAsia="Arial" w:hAnsi="Arial"/>
          <w:b/>
          <w:i/>
          <w:color w:val="000000"/>
          <w:sz w:val="20"/>
          <w:lang w:val="es-ES"/>
        </w:rPr>
        <w:t>Tercero.</w:t>
      </w:r>
      <w:r>
        <w:rPr>
          <w:rFonts w:ascii="Arial" w:eastAsia="Arial" w:hAnsi="Arial"/>
          <w:i/>
          <w:color w:val="000000"/>
          <w:sz w:val="20"/>
          <w:lang w:val="es-ES"/>
        </w:rPr>
        <w:t xml:space="preserve">- Que los miembros de los Cuerpos de Policía Local, como parte de las Fuerzas y Cuerpos de Seguridad, ajustarán su actuación al principio fundamental de </w:t>
      </w:r>
      <w:r>
        <w:rPr>
          <w:rFonts w:ascii="Arial" w:eastAsia="Arial" w:hAnsi="Arial"/>
          <w:b/>
          <w:i/>
          <w:color w:val="000000"/>
          <w:sz w:val="20"/>
          <w:lang w:val="es-ES"/>
        </w:rPr>
        <w:t xml:space="preserve">cooperación recíproca </w:t>
      </w:r>
      <w:r>
        <w:rPr>
          <w:rFonts w:ascii="Arial" w:eastAsia="Arial" w:hAnsi="Arial"/>
          <w:i/>
          <w:color w:val="000000"/>
          <w:sz w:val="20"/>
          <w:lang w:val="es-ES"/>
        </w:rPr>
        <w:t>(Art.</w:t>
      </w:r>
      <w:r>
        <w:rPr>
          <w:rFonts w:ascii="Arial" w:eastAsia="Arial" w:hAnsi="Arial"/>
          <w:i/>
          <w:color w:val="000000"/>
          <w:sz w:val="20"/>
          <w:lang w:val="es-ES"/>
        </w:rPr>
        <w:t xml:space="preserve"> 3 Ley Orgánica 2/1986).</w:t>
      </w:r>
    </w:p>
    <w:p w:rsidR="00EC3C36" w:rsidRDefault="00EC3C36">
      <w:pPr>
        <w:spacing w:before="225" w:line="230" w:lineRule="exact"/>
        <w:ind w:left="216" w:right="216"/>
        <w:jc w:val="both"/>
        <w:textAlignment w:val="baseline"/>
        <w:rPr>
          <w:rFonts w:ascii="Arial" w:eastAsia="Arial" w:hAnsi="Arial"/>
          <w:i/>
          <w:color w:val="000000"/>
          <w:sz w:val="20"/>
          <w:lang w:val="es-ES"/>
        </w:rPr>
      </w:pPr>
      <w:r w:rsidRPr="00EC3C36">
        <w:pict>
          <v:shape id="_x0000_s1082" type="#_x0000_t202" style="position:absolute;left:0;text-align:left;margin-left:549.15pt;margin-top:517.2pt;width:19.35pt;height:255.85pt;z-index:-251636736;mso-wrap-distance-left:0;mso-wrap-distance-right:0;mso-position-horizontal-relative:page;mso-position-vertical-relative:page" filled="f" stroked="f">
            <v:textbox style="layout-flow:vertical;mso-layout-flow-alt:bottom-to-top" inset="0,0,0,0">
              <w:txbxContent>
                <w:p w:rsidR="00EC3C36" w:rsidRDefault="00D65B25">
                  <w:pPr>
                    <w:spacing w:before="23"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5H56CN636Q9ZTZEWTZGXFH9LS</w:t>
                  </w:r>
                </w:p>
                <w:p w:rsidR="00EC3C36" w:rsidRDefault="00D65B2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C3C36" w:rsidRDefault="00D65B2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24 de 53</w:t>
                  </w:r>
                </w:p>
              </w:txbxContent>
            </v:textbox>
            <w10:wrap type="square" anchorx="page" anchory="page"/>
          </v:shape>
        </w:pict>
      </w:r>
      <w:r w:rsidR="00D65B25">
        <w:rPr>
          <w:rFonts w:ascii="Arial" w:eastAsia="Arial" w:hAnsi="Arial"/>
          <w:i/>
          <w:color w:val="000000"/>
          <w:sz w:val="20"/>
          <w:lang w:val="es-ES"/>
        </w:rPr>
        <w:t>Lo que se complementa, a través de la Legislación canaria, con el principio básico del Sistema Canario de Seguridad de “coordinación institucional entre las Administraciones y con los servicios relacionados con la seguridad pública y los demás agentes soci</w:t>
      </w:r>
      <w:r w:rsidR="00D65B25">
        <w:rPr>
          <w:rFonts w:ascii="Arial" w:eastAsia="Arial" w:hAnsi="Arial"/>
          <w:i/>
          <w:color w:val="000000"/>
          <w:sz w:val="20"/>
          <w:lang w:val="es-ES"/>
        </w:rPr>
        <w:t xml:space="preserve">ales bajo los </w:t>
      </w:r>
      <w:r w:rsidR="00D65B25">
        <w:rPr>
          <w:rFonts w:ascii="Arial" w:eastAsia="Arial" w:hAnsi="Arial"/>
          <w:b/>
          <w:i/>
          <w:color w:val="000000"/>
          <w:sz w:val="20"/>
          <w:lang w:val="es-ES"/>
        </w:rPr>
        <w:t xml:space="preserve">principios de solidaridad </w:t>
      </w:r>
      <w:r w:rsidR="00D65B25">
        <w:rPr>
          <w:rFonts w:ascii="Arial" w:eastAsia="Arial" w:hAnsi="Arial"/>
          <w:i/>
          <w:color w:val="000000"/>
          <w:sz w:val="20"/>
          <w:lang w:val="es-ES"/>
        </w:rPr>
        <w:t xml:space="preserve">y lealtad institucional, información recíproca, </w:t>
      </w:r>
      <w:r w:rsidR="00D65B25">
        <w:rPr>
          <w:rFonts w:ascii="Arial" w:eastAsia="Arial" w:hAnsi="Arial"/>
          <w:b/>
          <w:i/>
          <w:color w:val="000000"/>
          <w:sz w:val="20"/>
          <w:lang w:val="es-ES"/>
        </w:rPr>
        <w:t xml:space="preserve">colaboración </w:t>
      </w:r>
      <w:r w:rsidR="00D65B25">
        <w:rPr>
          <w:rFonts w:ascii="Arial" w:eastAsia="Arial" w:hAnsi="Arial"/>
          <w:i/>
          <w:color w:val="000000"/>
          <w:sz w:val="20"/>
          <w:lang w:val="es-ES"/>
        </w:rPr>
        <w:t xml:space="preserve">y </w:t>
      </w:r>
      <w:r w:rsidR="00D65B25">
        <w:rPr>
          <w:rFonts w:ascii="Arial" w:eastAsia="Arial" w:hAnsi="Arial"/>
          <w:b/>
          <w:i/>
          <w:color w:val="000000"/>
          <w:sz w:val="20"/>
          <w:lang w:val="es-ES"/>
        </w:rPr>
        <w:t>cooperación</w:t>
      </w:r>
      <w:r w:rsidR="00D65B25">
        <w:rPr>
          <w:rFonts w:ascii="Arial" w:eastAsia="Arial" w:hAnsi="Arial"/>
          <w:i/>
          <w:color w:val="000000"/>
          <w:sz w:val="20"/>
          <w:lang w:val="es-ES"/>
        </w:rPr>
        <w:t>”(Art. 2.d) y 7 de la Ley 9/2007, de 13 de abril, del Sistema Canario de Seguridad y Emergencias y de modificación de la Ley 6/1997, de 4 de j</w:t>
      </w:r>
      <w:r w:rsidR="00D65B25">
        <w:rPr>
          <w:rFonts w:ascii="Arial" w:eastAsia="Arial" w:hAnsi="Arial"/>
          <w:i/>
          <w:color w:val="000000"/>
          <w:sz w:val="20"/>
          <w:lang w:val="es-ES"/>
        </w:rPr>
        <w:t>ulio, de Coordinación de las Policías Locales de Canarias).</w:t>
      </w:r>
    </w:p>
    <w:p w:rsidR="00EC3C36" w:rsidRDefault="00D65B25">
      <w:pPr>
        <w:spacing w:before="232"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Y a mayor abundamiento si cabe, con lo previsto en el Art. 6.2 de la Ley 2/2008, de 28 de mayo, del Cuerpo General de la Policía Canaria, según el cual: “Las relaciones entre los Cuerpos de Policí</w:t>
      </w:r>
      <w:r>
        <w:rPr>
          <w:rFonts w:ascii="Arial" w:eastAsia="Arial" w:hAnsi="Arial"/>
          <w:i/>
          <w:color w:val="000000"/>
          <w:sz w:val="20"/>
          <w:lang w:val="es-ES"/>
        </w:rPr>
        <w:t xml:space="preserve">a de las administraciones públicas de Canarias se ordenan según los principios establecidos en la Ley del Sistema Canario de Seguridad y Emergencias y, </w:t>
      </w:r>
      <w:r>
        <w:rPr>
          <w:rFonts w:ascii="Arial" w:eastAsia="Arial" w:hAnsi="Arial"/>
          <w:b/>
          <w:i/>
          <w:color w:val="000000"/>
          <w:sz w:val="20"/>
          <w:lang w:val="es-ES"/>
        </w:rPr>
        <w:t>especialmente, los de cooperación recíproca</w:t>
      </w:r>
      <w:r>
        <w:rPr>
          <w:rFonts w:ascii="Arial" w:eastAsia="Arial" w:hAnsi="Arial"/>
          <w:i/>
          <w:color w:val="000000"/>
          <w:sz w:val="20"/>
          <w:lang w:val="es-ES"/>
        </w:rPr>
        <w:t xml:space="preserve">, coordinación orgánica, </w:t>
      </w:r>
      <w:r>
        <w:rPr>
          <w:rFonts w:ascii="Arial" w:eastAsia="Arial" w:hAnsi="Arial"/>
          <w:b/>
          <w:i/>
          <w:color w:val="000000"/>
          <w:sz w:val="20"/>
          <w:lang w:val="es-ES"/>
        </w:rPr>
        <w:t>colaboración y asistencia mutua</w:t>
      </w:r>
      <w:r>
        <w:rPr>
          <w:rFonts w:ascii="Arial" w:eastAsia="Arial" w:hAnsi="Arial"/>
          <w:i/>
          <w:color w:val="000000"/>
          <w:sz w:val="20"/>
          <w:lang w:val="es-ES"/>
        </w:rPr>
        <w:t>, que</w:t>
      </w:r>
      <w:r>
        <w:rPr>
          <w:rFonts w:ascii="Arial" w:eastAsia="Arial" w:hAnsi="Arial"/>
          <w:i/>
          <w:color w:val="000000"/>
          <w:sz w:val="20"/>
          <w:lang w:val="es-ES"/>
        </w:rPr>
        <w:t xml:space="preserve"> asimismo informan la actuación de los órganos de coordinación institucional y operativa y los convenios que, en materia de seguridad, se firmen entre el Gobierno de Canarias y los ayuntamientos”</w:t>
      </w:r>
    </w:p>
    <w:p w:rsidR="00EC3C36" w:rsidRDefault="00D65B25">
      <w:pPr>
        <w:spacing w:before="229" w:line="230" w:lineRule="exact"/>
        <w:ind w:left="216" w:right="216"/>
        <w:jc w:val="both"/>
        <w:textAlignment w:val="baseline"/>
        <w:rPr>
          <w:rFonts w:ascii="Arial" w:eastAsia="Arial" w:hAnsi="Arial"/>
          <w:b/>
          <w:i/>
          <w:color w:val="000000"/>
          <w:sz w:val="20"/>
          <w:lang w:val="es-ES"/>
        </w:rPr>
      </w:pPr>
      <w:r>
        <w:rPr>
          <w:rFonts w:ascii="Arial" w:eastAsia="Arial" w:hAnsi="Arial"/>
          <w:b/>
          <w:i/>
          <w:color w:val="000000"/>
          <w:sz w:val="20"/>
          <w:lang w:val="es-ES"/>
        </w:rPr>
        <w:t>Cuarto.</w:t>
      </w:r>
      <w:r>
        <w:rPr>
          <w:rFonts w:ascii="Arial" w:eastAsia="Arial" w:hAnsi="Arial"/>
          <w:i/>
          <w:color w:val="000000"/>
          <w:sz w:val="20"/>
          <w:lang w:val="es-ES"/>
        </w:rPr>
        <w:t>- Que la heterogénea realidad de los Municipios canar</w:t>
      </w:r>
      <w:r>
        <w:rPr>
          <w:rFonts w:ascii="Arial" w:eastAsia="Arial" w:hAnsi="Arial"/>
          <w:i/>
          <w:color w:val="000000"/>
          <w:sz w:val="20"/>
          <w:lang w:val="es-ES"/>
        </w:rPr>
        <w:t>ios nos demuestra que no todos disponen de la misma estructura y número de miembros en sus Cuerpos de Policía Local, lo que se agrava en los casos en los que se cuenta con: vacantes, ausencias o enfermedades entre sus miembros.</w:t>
      </w:r>
    </w:p>
    <w:p w:rsidR="00EC3C36" w:rsidRDefault="00D65B25">
      <w:pPr>
        <w:spacing w:before="1" w:after="605" w:line="230" w:lineRule="exact"/>
        <w:ind w:left="216" w:right="216"/>
        <w:jc w:val="both"/>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 xml:space="preserve">Quinto.- </w:t>
      </w:r>
      <w:r>
        <w:rPr>
          <w:rFonts w:ascii="Arial" w:eastAsia="Arial" w:hAnsi="Arial"/>
          <w:i/>
          <w:color w:val="000000"/>
          <w:spacing w:val="-1"/>
          <w:sz w:val="20"/>
          <w:lang w:val="es-ES"/>
        </w:rPr>
        <w:t>Que la especial sensibilidad, y al mismo tiempo, preocupación que genera la materia de la seguridad pública entre los ciudadanos aconseja, a los Ayuntamientos, explorar fórmulas de provisión temporal y urgente de los puestos de la policía local por causas</w:t>
      </w:r>
    </w:p>
    <w:p w:rsidR="00EC3C36" w:rsidRDefault="00EC3C36">
      <w:pPr>
        <w:spacing w:before="1" w:after="605" w:line="230" w:lineRule="exact"/>
        <w:sectPr w:rsidR="00EC3C36">
          <w:pgSz w:w="11909" w:h="16838"/>
          <w:pgMar w:top="3240" w:right="1583" w:bottom="269" w:left="1526" w:header="720" w:footer="720" w:gutter="0"/>
          <w:cols w:space="720"/>
        </w:sectPr>
      </w:pPr>
    </w:p>
    <w:p w:rsidR="00EC3C36" w:rsidRDefault="00D65B25">
      <w:pPr>
        <w:ind w:right="62"/>
        <w:textAlignment w:val="baseline"/>
      </w:pPr>
      <w:r>
        <w:rPr>
          <w:noProof/>
          <w:lang w:val="es-ES" w:eastAsia="es-ES"/>
        </w:rPr>
        <w:lastRenderedPageBreak/>
        <w:drawing>
          <wp:inline distT="0" distB="0" distL="0" distR="0">
            <wp:extent cx="417830" cy="417195"/>
            <wp:effectExtent l="0" t="0" r="0" b="0"/>
            <wp:docPr id="71" name="Picture"/>
            <wp:cNvGraphicFramePr/>
            <a:graphic xmlns:a="http://schemas.openxmlformats.org/drawingml/2006/main">
              <a:graphicData uri="http://schemas.openxmlformats.org/drawingml/2006/picture">
                <pic:pic xmlns:pic="http://schemas.openxmlformats.org/drawingml/2006/picture">
                  <pic:nvPicPr>
                    <pic:cNvPr id="72"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EC3C36" w:rsidRDefault="00EC3C36">
      <w:pPr>
        <w:sectPr w:rsidR="00EC3C36">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4A0"/>
      </w:tblPr>
      <w:tblGrid>
        <w:gridCol w:w="1840"/>
        <w:gridCol w:w="7980"/>
      </w:tblGrid>
      <w:tr w:rsidR="00EC3C36">
        <w:tblPrEx>
          <w:tblCellMar>
            <w:top w:w="0" w:type="dxa"/>
            <w:bottom w:w="0" w:type="dxa"/>
          </w:tblCellMar>
        </w:tblPrEx>
        <w:trPr>
          <w:trHeight w:hRule="exact" w:val="1774"/>
        </w:trPr>
        <w:tc>
          <w:tcPr>
            <w:tcW w:w="1840" w:type="dxa"/>
            <w:tcBorders>
              <w:top w:val="none" w:sz="0" w:space="0" w:color="000000"/>
              <w:left w:val="none" w:sz="0" w:space="0" w:color="000000"/>
              <w:bottom w:val="none" w:sz="0" w:space="0" w:color="000000"/>
              <w:right w:val="none" w:sz="0" w:space="0" w:color="000000"/>
            </w:tcBorders>
          </w:tcPr>
          <w:p w:rsidR="00EC3C36" w:rsidRDefault="00D65B25">
            <w:pPr>
              <w:spacing w:before="11" w:after="6"/>
              <w:ind w:left="405"/>
              <w:jc w:val="right"/>
              <w:textAlignment w:val="baseline"/>
            </w:pPr>
            <w:r>
              <w:rPr>
                <w:noProof/>
                <w:lang w:val="es-ES" w:eastAsia="es-ES"/>
              </w:rPr>
              <w:lastRenderedPageBreak/>
              <w:drawing>
                <wp:inline distT="0" distB="0" distL="0" distR="0">
                  <wp:extent cx="911225" cy="1115695"/>
                  <wp:effectExtent l="0" t="0" r="0" b="0"/>
                  <wp:docPr id="73" name="Picture"/>
                  <wp:cNvGraphicFramePr/>
                  <a:graphic xmlns:a="http://schemas.openxmlformats.org/drawingml/2006/main">
                    <a:graphicData uri="http://schemas.openxmlformats.org/drawingml/2006/picture">
                      <pic:pic xmlns:pic="http://schemas.openxmlformats.org/drawingml/2006/picture">
                        <pic:nvPicPr>
                          <pic:cNvPr id="74"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980" w:type="dxa"/>
            <w:tcBorders>
              <w:top w:val="none" w:sz="0" w:space="0" w:color="000000"/>
              <w:left w:val="none" w:sz="0" w:space="0" w:color="000000"/>
              <w:bottom w:val="none" w:sz="0" w:space="0" w:color="000000"/>
              <w:right w:val="none" w:sz="0" w:space="0" w:color="000000"/>
            </w:tcBorders>
          </w:tcPr>
          <w:p w:rsidR="00EC3C36" w:rsidRDefault="00D65B25">
            <w:pPr>
              <w:spacing w:line="183" w:lineRule="exact"/>
              <w:ind w:left="1728"/>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EC3C36" w:rsidRDefault="00D65B25">
            <w:pPr>
              <w:spacing w:before="4" w:line="184" w:lineRule="exact"/>
              <w:ind w:left="1728"/>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EC3C36" w:rsidRDefault="00D65B25">
            <w:pPr>
              <w:tabs>
                <w:tab w:val="right" w:pos="7848"/>
              </w:tabs>
              <w:spacing w:after="1189" w:line="191" w:lineRule="exact"/>
              <w:ind w:left="1728"/>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EC3C36" w:rsidRDefault="00EC3C36">
      <w:pPr>
        <w:spacing w:after="880" w:line="20" w:lineRule="exact"/>
      </w:pPr>
    </w:p>
    <w:p w:rsidR="00EC3C36" w:rsidRDefault="00EC3C36">
      <w:pPr>
        <w:spacing w:before="1" w:line="183" w:lineRule="exact"/>
        <w:ind w:left="720" w:hanging="576"/>
        <w:textAlignment w:val="baseline"/>
        <w:rPr>
          <w:rFonts w:ascii="Arial" w:eastAsia="Arial" w:hAnsi="Arial"/>
          <w:b/>
          <w:i/>
          <w:color w:val="000000"/>
          <w:sz w:val="16"/>
          <w:lang w:val="es-ES"/>
        </w:rPr>
      </w:pPr>
      <w:r w:rsidRPr="00EC3C36">
        <w:pict>
          <v:shape id="_x0000_s1081" type="#_x0000_t202" style="position:absolute;left:0;text-align:left;margin-left:460.95pt;margin-top:599.35pt;width:76.5pt;height:32.85pt;z-index:-251635712;mso-wrap-distance-left:0;mso-wrap-distance-right:0" filled="f" stroked="f">
            <v:textbox inset="0,0,0,0">
              <w:txbxContent>
                <w:tbl>
                  <w:tblPr>
                    <w:tblW w:w="0" w:type="auto"/>
                    <w:tblLayout w:type="fixed"/>
                    <w:tblCellMar>
                      <w:left w:w="0" w:type="dxa"/>
                      <w:right w:w="0" w:type="dxa"/>
                    </w:tblCellMar>
                    <w:tblLook w:val="04A0"/>
                  </w:tblPr>
                  <w:tblGrid>
                    <w:gridCol w:w="872"/>
                    <w:gridCol w:w="658"/>
                  </w:tblGrid>
                  <w:tr w:rsidR="00EC3C36">
                    <w:tblPrEx>
                      <w:tblCellMar>
                        <w:top w:w="0" w:type="dxa"/>
                        <w:bottom w:w="0" w:type="dxa"/>
                      </w:tblCellMar>
                    </w:tblPrEx>
                    <w:trPr>
                      <w:trHeight w:hRule="exact" w:val="657"/>
                    </w:trPr>
                    <w:tc>
                      <w:tcPr>
                        <w:tcW w:w="872" w:type="dxa"/>
                        <w:tcBorders>
                          <w:top w:val="none" w:sz="0" w:space="0" w:color="000000"/>
                          <w:left w:val="none" w:sz="0" w:space="0" w:color="000000"/>
                          <w:bottom w:val="none" w:sz="0" w:space="0" w:color="000000"/>
                          <w:right w:val="none" w:sz="0" w:space="0" w:color="000000"/>
                        </w:tcBorders>
                      </w:tcPr>
                      <w:p w:rsidR="00EC3C36" w:rsidRDefault="00D65B25">
                        <w:pPr>
                          <w:spacing w:before="33" w:after="363" w:line="251" w:lineRule="exact"/>
                          <w:ind w:right="324"/>
                          <w:jc w:val="right"/>
                          <w:textAlignment w:val="baseline"/>
                          <w:rPr>
                            <w:rFonts w:ascii="Arial" w:eastAsia="Arial" w:hAnsi="Arial"/>
                            <w:color w:val="000000"/>
                            <w:lang w:val="es-ES"/>
                          </w:rPr>
                        </w:pPr>
                        <w:r>
                          <w:rPr>
                            <w:rFonts w:ascii="Arial" w:eastAsia="Arial" w:hAnsi="Arial"/>
                            <w:color w:val="000000"/>
                            <w:lang w:val="es-ES"/>
                          </w:rPr>
                          <w:t>25</w:t>
                        </w:r>
                      </w:p>
                    </w:tc>
                    <w:tc>
                      <w:tcPr>
                        <w:tcW w:w="658" w:type="dxa"/>
                        <w:tcBorders>
                          <w:top w:val="none" w:sz="0" w:space="0" w:color="000000"/>
                          <w:left w:val="none" w:sz="0" w:space="0" w:color="000000"/>
                          <w:bottom w:val="none" w:sz="0" w:space="0" w:color="000000"/>
                          <w:right w:val="none" w:sz="0" w:space="0" w:color="000000"/>
                        </w:tcBorders>
                      </w:tcPr>
                      <w:p w:rsidR="00EC3C36" w:rsidRDefault="00D65B25">
                        <w:pPr>
                          <w:jc w:val="center"/>
                          <w:textAlignment w:val="baseline"/>
                        </w:pPr>
                        <w:r>
                          <w:rPr>
                            <w:noProof/>
                            <w:lang w:val="es-ES" w:eastAsia="es-ES"/>
                          </w:rPr>
                          <w:drawing>
                            <wp:inline distT="0" distB="0" distL="0" distR="0">
                              <wp:extent cx="417830" cy="417195"/>
                              <wp:effectExtent l="0" t="0" r="0" b="0"/>
                              <wp:docPr id="75" name="Picture"/>
                              <wp:cNvGraphicFramePr/>
                              <a:graphic xmlns:a="http://schemas.openxmlformats.org/drawingml/2006/main">
                                <a:graphicData uri="http://schemas.openxmlformats.org/drawingml/2006/picture">
                                  <pic:pic xmlns:pic="http://schemas.openxmlformats.org/drawingml/2006/picture">
                                    <pic:nvPicPr>
                                      <pic:cNvPr id="76"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EC3C36" w:rsidRDefault="00EC3C36"/>
              </w:txbxContent>
            </v:textbox>
            <w10:wrap type="square"/>
          </v:shape>
        </w:pict>
      </w:r>
      <w:r w:rsidR="00D65B25">
        <w:rPr>
          <w:rFonts w:ascii="Arial" w:eastAsia="Arial" w:hAnsi="Arial"/>
          <w:b/>
          <w:i/>
          <w:color w:val="000000"/>
          <w:sz w:val="16"/>
          <w:lang w:val="es-ES"/>
        </w:rPr>
        <w:t xml:space="preserve">SECRETARIA GENERAL </w:t>
      </w:r>
      <w:r w:rsidR="00D65B25">
        <w:rPr>
          <w:rFonts w:ascii="Arial" w:eastAsia="Arial" w:hAnsi="Arial"/>
          <w:b/>
          <w:i/>
          <w:color w:val="000000"/>
          <w:sz w:val="16"/>
          <w:lang w:val="es-ES"/>
        </w:rPr>
        <w:br/>
        <w:t>LAMT/RAC</w:t>
      </w:r>
    </w:p>
    <w:p w:rsidR="00EC3C36" w:rsidRDefault="00D65B25">
      <w:pPr>
        <w:spacing w:before="139" w:line="230" w:lineRule="exact"/>
        <w:ind w:left="936" w:right="504"/>
        <w:jc w:val="both"/>
        <w:textAlignment w:val="baseline"/>
        <w:rPr>
          <w:rFonts w:ascii="Arial" w:eastAsia="Arial" w:hAnsi="Arial"/>
          <w:i/>
          <w:color w:val="000000"/>
          <w:sz w:val="20"/>
          <w:lang w:val="es-ES"/>
        </w:rPr>
      </w:pPr>
      <w:r>
        <w:rPr>
          <w:rFonts w:ascii="Arial" w:eastAsia="Arial" w:hAnsi="Arial"/>
          <w:i/>
          <w:color w:val="000000"/>
          <w:sz w:val="20"/>
          <w:lang w:val="es-ES"/>
        </w:rPr>
        <w:t>estacionales o extraordinarias que deriven en sobrecarga de servicios policiales, como pueden ser las producidas con ocasión de festividades locales y demás eventos multitudinarios que se organizan en los distintos Municipios del archipiélago canario.</w:t>
      </w:r>
    </w:p>
    <w:p w:rsidR="00EC3C36" w:rsidRDefault="00D65B25">
      <w:pPr>
        <w:spacing w:before="2" w:line="230" w:lineRule="exact"/>
        <w:ind w:left="936" w:right="504"/>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Sexto.- </w:t>
      </w:r>
      <w:r>
        <w:rPr>
          <w:rFonts w:ascii="Arial" w:eastAsia="Arial" w:hAnsi="Arial"/>
          <w:i/>
          <w:color w:val="000000"/>
          <w:sz w:val="20"/>
          <w:lang w:val="es-ES"/>
        </w:rPr>
        <w:t>Que si bien el ámbito territorial de actuación de las Policías Locales queda circunscrito “a su término municipal respectivo, salvo en situaciones de emergencia en las que podrán actuar fuera del mismo, cuando el Alcalde lo determine, previa solici</w:t>
      </w:r>
      <w:r>
        <w:rPr>
          <w:rFonts w:ascii="Arial" w:eastAsia="Arial" w:hAnsi="Arial"/>
          <w:i/>
          <w:color w:val="000000"/>
          <w:sz w:val="20"/>
          <w:lang w:val="es-ES"/>
        </w:rPr>
        <w:t>tud o autorización de la autoridad competente en el territorio en el que se produzca su actuación, dirigidos por sus respectivos mandos inmediatos y al mando del Alcalde del municipio donde actuase, de conformidad con el contenido de la presente Ley” (Art.</w:t>
      </w:r>
      <w:r>
        <w:rPr>
          <w:rFonts w:ascii="Arial" w:eastAsia="Arial" w:hAnsi="Arial"/>
          <w:i/>
          <w:color w:val="000000"/>
          <w:sz w:val="20"/>
          <w:lang w:val="es-ES"/>
        </w:rPr>
        <w:t xml:space="preserve"> 5.1 Ley 6/1997, de 4 de julio, de Coordinación de Policías Locales de Canarias), es lo cierto que la Jurisprudencia del Tribunal Constitucional ha aceptado la constitucionalidad de </w:t>
      </w:r>
      <w:r>
        <w:rPr>
          <w:rFonts w:ascii="Arial" w:eastAsia="Arial" w:hAnsi="Arial"/>
          <w:b/>
          <w:i/>
          <w:color w:val="000000"/>
          <w:sz w:val="20"/>
          <w:lang w:val="es-ES"/>
        </w:rPr>
        <w:t>mecanismos de colaboración basados en la adscripción o transferencia tempo</w:t>
      </w:r>
      <w:r>
        <w:rPr>
          <w:rFonts w:ascii="Arial" w:eastAsia="Arial" w:hAnsi="Arial"/>
          <w:b/>
          <w:i/>
          <w:color w:val="000000"/>
          <w:sz w:val="20"/>
          <w:lang w:val="es-ES"/>
        </w:rPr>
        <w:t xml:space="preserve">ral de efectivos de la Policía Municipal individualmente considerados </w:t>
      </w:r>
      <w:r>
        <w:rPr>
          <w:rFonts w:ascii="Arial" w:eastAsia="Arial" w:hAnsi="Arial"/>
          <w:i/>
          <w:color w:val="000000"/>
          <w:sz w:val="20"/>
          <w:lang w:val="es-ES"/>
        </w:rPr>
        <w:t>(sentencias del Tribunal Constitucional 81/1993 y 86/1993).</w:t>
      </w:r>
    </w:p>
    <w:p w:rsidR="00EC3C36" w:rsidRDefault="00D65B25">
      <w:pPr>
        <w:spacing w:before="228" w:line="230" w:lineRule="exact"/>
        <w:ind w:left="936" w:right="504"/>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Séptimo.- </w:t>
      </w:r>
      <w:r>
        <w:rPr>
          <w:rFonts w:ascii="Arial" w:eastAsia="Arial" w:hAnsi="Arial"/>
          <w:i/>
          <w:color w:val="000000"/>
          <w:sz w:val="20"/>
          <w:lang w:val="es-ES"/>
        </w:rPr>
        <w:t>Que sobre la base de lo consagrado por el citado Tribunal, la Legislación canaria en materia de policías locales reconoce el derecho de los Ayuntamientos a suscribir Convenios de Colaboración cuando establece el deber de la Consejería del Gobierno de Canar</w:t>
      </w:r>
      <w:r>
        <w:rPr>
          <w:rFonts w:ascii="Arial" w:eastAsia="Arial" w:hAnsi="Arial"/>
          <w:i/>
          <w:color w:val="000000"/>
          <w:sz w:val="20"/>
          <w:lang w:val="es-ES"/>
        </w:rPr>
        <w:t>ias competente en materia de seguridad de promover “</w:t>
      </w:r>
      <w:r>
        <w:rPr>
          <w:rFonts w:ascii="Arial" w:eastAsia="Arial" w:hAnsi="Arial"/>
          <w:b/>
          <w:i/>
          <w:color w:val="000000"/>
          <w:sz w:val="20"/>
          <w:lang w:val="es-ES"/>
        </w:rPr>
        <w:t>convenios de colaboración entre Ayuntamientos a fin de garantizar la colaboración de los mismos y al objeto de garantizar en todos el mismo nivel de seguridad</w:t>
      </w:r>
      <w:r>
        <w:rPr>
          <w:rFonts w:ascii="Arial" w:eastAsia="Arial" w:hAnsi="Arial"/>
          <w:i/>
          <w:color w:val="000000"/>
          <w:sz w:val="20"/>
          <w:lang w:val="es-ES"/>
        </w:rPr>
        <w:t>. En cualquier caso, las actuaciones que en vi</w:t>
      </w:r>
      <w:r>
        <w:rPr>
          <w:rFonts w:ascii="Arial" w:eastAsia="Arial" w:hAnsi="Arial"/>
          <w:i/>
          <w:color w:val="000000"/>
          <w:sz w:val="20"/>
          <w:lang w:val="es-ES"/>
        </w:rPr>
        <w:t>rtud de dichos convenios realicen los Agentes de las Policías Locales, se limitarán a las actuaciones que se prevean en el convenio de colaboración suscrito y se realizarán bajo el mando del Alcalde del municipio en el que presten el servicio, o de su conc</w:t>
      </w:r>
      <w:r>
        <w:rPr>
          <w:rFonts w:ascii="Arial" w:eastAsia="Arial" w:hAnsi="Arial"/>
          <w:i/>
          <w:color w:val="000000"/>
          <w:sz w:val="20"/>
          <w:lang w:val="es-ES"/>
        </w:rPr>
        <w:t>ejal delegado. La distribución de costes entre administraciones será la que se establezca en el respectivo convenio”. (Art. 5.2 Ley 6/1997, de 4 de julio, de Coordinación de Policías Locales de Canarias).</w:t>
      </w:r>
    </w:p>
    <w:p w:rsidR="00EC3C36" w:rsidRDefault="00EC3C36">
      <w:pPr>
        <w:spacing w:before="229" w:line="230" w:lineRule="exact"/>
        <w:ind w:left="936" w:right="504"/>
        <w:jc w:val="both"/>
        <w:textAlignment w:val="baseline"/>
        <w:rPr>
          <w:rFonts w:ascii="Arial" w:eastAsia="Arial" w:hAnsi="Arial"/>
          <w:b/>
          <w:i/>
          <w:color w:val="000000"/>
          <w:sz w:val="20"/>
          <w:lang w:val="es-ES"/>
        </w:rPr>
      </w:pPr>
      <w:r w:rsidRPr="00EC3C36">
        <w:pict>
          <v:shape id="_x0000_s1080" type="#_x0000_t202" style="position:absolute;left:0;text-align:left;margin-left:549.15pt;margin-top:517.2pt;width:19.35pt;height:255.85pt;z-index:-251634688;mso-wrap-distance-left:0;mso-wrap-distance-right:0;mso-position-horizontal-relative:page;mso-position-vertical-relative:page" filled="f" stroked="f">
            <v:textbox style="layout-flow:vertical;mso-layout-flow-alt:bottom-to-top" inset="0,0,0,0">
              <w:txbxContent>
                <w:p w:rsidR="00EC3C36" w:rsidRDefault="00D65B25">
                  <w:pPr>
                    <w:spacing w:before="23"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5H56CN636Q9ZTZEWTZGXFH9LS</w:t>
                  </w:r>
                </w:p>
                <w:p w:rsidR="00EC3C36" w:rsidRDefault="00D65B2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w:t>
                  </w:r>
                  <w:r>
                    <w:rPr>
                      <w:rFonts w:ascii="Arial" w:eastAsia="Arial" w:hAnsi="Arial"/>
                      <w:color w:val="000000"/>
                      <w:sz w:val="12"/>
                      <w:lang w:val="es-ES"/>
                    </w:rPr>
                    <w:t>icación: https://santaluciadetirajana.sedelectronica.es/</w:t>
                  </w:r>
                </w:p>
                <w:p w:rsidR="00EC3C36" w:rsidRDefault="00D65B2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25 de 53</w:t>
                  </w:r>
                </w:p>
              </w:txbxContent>
            </v:textbox>
            <w10:wrap type="square" anchorx="page" anchory="page"/>
          </v:shape>
        </w:pict>
      </w:r>
      <w:r w:rsidR="00D65B25">
        <w:rPr>
          <w:rFonts w:ascii="Arial" w:eastAsia="Arial" w:hAnsi="Arial"/>
          <w:b/>
          <w:i/>
          <w:color w:val="000000"/>
          <w:sz w:val="20"/>
          <w:lang w:val="es-ES"/>
        </w:rPr>
        <w:t xml:space="preserve">Octavo.- </w:t>
      </w:r>
      <w:r w:rsidR="00D65B25">
        <w:rPr>
          <w:rFonts w:ascii="Arial" w:eastAsia="Arial" w:hAnsi="Arial"/>
          <w:i/>
          <w:color w:val="000000"/>
          <w:sz w:val="20"/>
          <w:lang w:val="es-ES"/>
        </w:rPr>
        <w:t>Que atendiendo al régimen funcionarial de los Policías Locales, la fórmula más idónea para llevar a cabo la cesión temporal de los mismos, sería a través “</w:t>
      </w:r>
      <w:r w:rsidR="00D65B25">
        <w:rPr>
          <w:rFonts w:ascii="Arial" w:eastAsia="Arial" w:hAnsi="Arial"/>
          <w:b/>
          <w:i/>
          <w:color w:val="000000"/>
          <w:sz w:val="20"/>
          <w:lang w:val="es-ES"/>
        </w:rPr>
        <w:t>Comisión del servicio en atribución temporal de funciones”.</w:t>
      </w:r>
    </w:p>
    <w:p w:rsidR="00EC3C36" w:rsidRDefault="00D65B25">
      <w:pPr>
        <w:spacing w:before="229" w:line="230" w:lineRule="exact"/>
        <w:ind w:left="936" w:right="504"/>
        <w:jc w:val="both"/>
        <w:textAlignment w:val="baseline"/>
        <w:rPr>
          <w:rFonts w:ascii="Arial" w:eastAsia="Arial" w:hAnsi="Arial"/>
          <w:i/>
          <w:color w:val="000000"/>
          <w:sz w:val="20"/>
          <w:lang w:val="es-ES"/>
        </w:rPr>
      </w:pPr>
      <w:r>
        <w:rPr>
          <w:rFonts w:ascii="Arial" w:eastAsia="Arial" w:hAnsi="Arial"/>
          <w:i/>
          <w:color w:val="000000"/>
          <w:sz w:val="20"/>
          <w:lang w:val="es-ES"/>
        </w:rPr>
        <w:t xml:space="preserve">Por todo ello, los municipios de </w:t>
      </w:r>
      <w:r>
        <w:rPr>
          <w:rFonts w:ascii="Arial" w:eastAsia="Arial" w:hAnsi="Arial"/>
          <w:b/>
          <w:i/>
          <w:color w:val="000000"/>
          <w:sz w:val="20"/>
          <w:lang w:val="es-ES"/>
        </w:rPr>
        <w:t>Santa Lu</w:t>
      </w:r>
      <w:r>
        <w:rPr>
          <w:rFonts w:ascii="Arial" w:eastAsia="Arial" w:hAnsi="Arial"/>
          <w:b/>
          <w:i/>
          <w:color w:val="000000"/>
          <w:sz w:val="20"/>
          <w:lang w:val="es-ES"/>
        </w:rPr>
        <w:t xml:space="preserve">cía </w:t>
      </w:r>
      <w:r>
        <w:rPr>
          <w:rFonts w:ascii="Arial" w:eastAsia="Arial" w:hAnsi="Arial"/>
          <w:i/>
          <w:color w:val="000000"/>
          <w:sz w:val="20"/>
          <w:lang w:val="es-ES"/>
        </w:rPr>
        <w:t xml:space="preserve">y </w:t>
      </w:r>
      <w:r>
        <w:rPr>
          <w:rFonts w:ascii="Arial" w:eastAsia="Arial" w:hAnsi="Arial"/>
          <w:b/>
          <w:i/>
          <w:color w:val="000000"/>
          <w:sz w:val="20"/>
          <w:lang w:val="es-ES"/>
        </w:rPr>
        <w:t xml:space="preserve">Firgas </w:t>
      </w:r>
      <w:r>
        <w:rPr>
          <w:rFonts w:ascii="Arial" w:eastAsia="Arial" w:hAnsi="Arial"/>
          <w:i/>
          <w:color w:val="000000"/>
          <w:sz w:val="20"/>
          <w:lang w:val="es-ES"/>
        </w:rPr>
        <w:t>suscriben el presente Convenio, de conformidad con lo establecido en el artículo 49 de la Ley 40/2015 de de Régimen Jurídico del Sector Público, con arreglo a las siguientes</w:t>
      </w:r>
    </w:p>
    <w:p w:rsidR="00EC3C36" w:rsidRDefault="00D65B25">
      <w:pPr>
        <w:spacing w:before="233" w:line="230"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ESTIPULACIONES</w:t>
      </w:r>
    </w:p>
    <w:p w:rsidR="00EC3C36" w:rsidRDefault="00D65B25">
      <w:pPr>
        <w:spacing w:before="231" w:line="230" w:lineRule="exact"/>
        <w:ind w:left="936"/>
        <w:textAlignment w:val="baseline"/>
        <w:rPr>
          <w:rFonts w:ascii="Arial" w:eastAsia="Arial" w:hAnsi="Arial"/>
          <w:b/>
          <w:i/>
          <w:color w:val="000000"/>
          <w:sz w:val="20"/>
          <w:lang w:val="es-ES"/>
        </w:rPr>
      </w:pPr>
      <w:r>
        <w:rPr>
          <w:rFonts w:ascii="Arial" w:eastAsia="Arial" w:hAnsi="Arial"/>
          <w:b/>
          <w:i/>
          <w:color w:val="000000"/>
          <w:sz w:val="20"/>
          <w:lang w:val="es-ES"/>
        </w:rPr>
        <w:t>Primera: Objeto del Convenio.-</w:t>
      </w:r>
      <w:r>
        <w:rPr>
          <w:rFonts w:ascii="Arial" w:eastAsia="Arial" w:hAnsi="Arial"/>
          <w:color w:val="000000"/>
          <w:sz w:val="24"/>
          <w:lang w:val="es-ES"/>
        </w:rPr>
        <w:t xml:space="preserve"> </w:t>
      </w:r>
    </w:p>
    <w:p w:rsidR="00EC3C36" w:rsidRDefault="00D65B25">
      <w:pPr>
        <w:spacing w:before="231" w:line="230" w:lineRule="exact"/>
        <w:ind w:left="936" w:right="504"/>
        <w:jc w:val="both"/>
        <w:textAlignment w:val="baseline"/>
        <w:rPr>
          <w:rFonts w:ascii="Arial" w:eastAsia="Arial" w:hAnsi="Arial"/>
          <w:i/>
          <w:color w:val="000000"/>
          <w:sz w:val="20"/>
          <w:lang w:val="es-ES"/>
        </w:rPr>
      </w:pPr>
      <w:r>
        <w:rPr>
          <w:rFonts w:ascii="Arial" w:eastAsia="Arial" w:hAnsi="Arial"/>
          <w:i/>
          <w:color w:val="000000"/>
          <w:sz w:val="20"/>
          <w:lang w:val="es-ES"/>
        </w:rPr>
        <w:t>Es objeto del presente</w:t>
      </w:r>
      <w:r>
        <w:rPr>
          <w:rFonts w:ascii="Arial" w:eastAsia="Arial" w:hAnsi="Arial"/>
          <w:i/>
          <w:color w:val="000000"/>
          <w:sz w:val="20"/>
          <w:lang w:val="es-ES"/>
        </w:rPr>
        <w:t xml:space="preserve"> convenio el establecimiento de un marco estable de coordinación entre los </w:t>
      </w:r>
      <w:r>
        <w:rPr>
          <w:rFonts w:ascii="Arial" w:eastAsia="Arial" w:hAnsi="Arial"/>
          <w:b/>
          <w:i/>
          <w:color w:val="000000"/>
          <w:sz w:val="20"/>
          <w:lang w:val="es-ES"/>
        </w:rPr>
        <w:t xml:space="preserve">Ayuntamientos de Santa Lucía de Tirajana </w:t>
      </w:r>
      <w:r>
        <w:rPr>
          <w:rFonts w:ascii="Arial" w:eastAsia="Arial" w:hAnsi="Arial"/>
          <w:i/>
          <w:color w:val="000000"/>
          <w:sz w:val="20"/>
          <w:lang w:val="es-ES"/>
        </w:rPr>
        <w:t xml:space="preserve">y </w:t>
      </w:r>
      <w:r>
        <w:rPr>
          <w:rFonts w:ascii="Arial" w:eastAsia="Arial" w:hAnsi="Arial"/>
          <w:b/>
          <w:i/>
          <w:color w:val="000000"/>
          <w:sz w:val="20"/>
          <w:lang w:val="es-ES"/>
        </w:rPr>
        <w:t xml:space="preserve">la Villa de Firgas </w:t>
      </w:r>
      <w:r>
        <w:rPr>
          <w:rFonts w:ascii="Arial" w:eastAsia="Arial" w:hAnsi="Arial"/>
          <w:i/>
          <w:color w:val="000000"/>
          <w:sz w:val="20"/>
          <w:lang w:val="es-ES"/>
        </w:rPr>
        <w:t xml:space="preserve">para reforzar su plantilla de Policía Local con ocasión de circunstancias especiales o causas extraordinarias, que por </w:t>
      </w:r>
      <w:r>
        <w:rPr>
          <w:rFonts w:ascii="Arial" w:eastAsia="Arial" w:hAnsi="Arial"/>
          <w:i/>
          <w:color w:val="000000"/>
          <w:sz w:val="20"/>
          <w:lang w:val="es-ES"/>
        </w:rPr>
        <w:t>causa de su mayor volumen temporal u otras razones coyunturales, no puedan ser atendidas con suficiencia por los miembros del Cuerpo que desempeñen con carácter permanente tales funciones.</w:t>
      </w:r>
    </w:p>
    <w:p w:rsidR="00EC3C36" w:rsidRDefault="00EC3C36">
      <w:pPr>
        <w:sectPr w:rsidR="00EC3C36">
          <w:pgSz w:w="11909" w:h="16838"/>
          <w:pgMar w:top="920" w:right="1500" w:bottom="861" w:left="589" w:header="720" w:footer="720" w:gutter="0"/>
          <w:cols w:space="720"/>
        </w:sectPr>
      </w:pPr>
    </w:p>
    <w:p w:rsidR="00EC3C36" w:rsidRDefault="00D65B25">
      <w:pPr>
        <w:spacing w:before="6" w:line="230" w:lineRule="exact"/>
        <w:ind w:left="144" w:right="288"/>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 xml:space="preserve">Asimismo, de mutuo acuerdo, las partes firmantes del </w:t>
      </w:r>
      <w:r>
        <w:rPr>
          <w:rFonts w:ascii="Arial" w:eastAsia="Arial" w:hAnsi="Arial"/>
          <w:i/>
          <w:color w:val="000000"/>
          <w:sz w:val="20"/>
          <w:lang w:val="es-ES"/>
        </w:rPr>
        <w:t>presente convenio podrán formalizar con los objetivos del propio Convenio, cualesquiera otros instrumentos jurídicos apropiados para regular su participación en las acciones derivadas del mismo.</w:t>
      </w:r>
    </w:p>
    <w:p w:rsidR="00EC3C36" w:rsidRDefault="00D65B25">
      <w:pPr>
        <w:spacing w:before="227" w:line="231" w:lineRule="exact"/>
        <w:ind w:left="144"/>
        <w:textAlignment w:val="baseline"/>
        <w:rPr>
          <w:rFonts w:ascii="Arial" w:eastAsia="Arial" w:hAnsi="Arial"/>
          <w:b/>
          <w:i/>
          <w:color w:val="000000"/>
          <w:sz w:val="20"/>
          <w:lang w:val="es-ES"/>
        </w:rPr>
      </w:pPr>
      <w:r>
        <w:rPr>
          <w:rFonts w:ascii="Arial" w:eastAsia="Arial" w:hAnsi="Arial"/>
          <w:b/>
          <w:i/>
          <w:color w:val="000000"/>
          <w:sz w:val="20"/>
          <w:lang w:val="es-ES"/>
        </w:rPr>
        <w:t>Segunda: Ámbito de actuación.-</w:t>
      </w:r>
      <w:r>
        <w:rPr>
          <w:rFonts w:ascii="Arial" w:eastAsia="Arial" w:hAnsi="Arial"/>
          <w:color w:val="000000"/>
          <w:sz w:val="24"/>
          <w:lang w:val="es-ES"/>
        </w:rPr>
        <w:t xml:space="preserve"> </w:t>
      </w:r>
    </w:p>
    <w:p w:rsidR="00EC3C36" w:rsidRDefault="00D65B25">
      <w:pPr>
        <w:spacing w:line="228" w:lineRule="exact"/>
        <w:ind w:left="144"/>
        <w:textAlignment w:val="baseline"/>
        <w:rPr>
          <w:rFonts w:ascii="Arial" w:eastAsia="Arial" w:hAnsi="Arial"/>
          <w:i/>
          <w:color w:val="000000"/>
          <w:spacing w:val="10"/>
          <w:sz w:val="20"/>
          <w:lang w:val="es-ES"/>
        </w:rPr>
      </w:pPr>
      <w:r>
        <w:rPr>
          <w:rFonts w:ascii="Arial" w:eastAsia="Arial" w:hAnsi="Arial"/>
          <w:i/>
          <w:color w:val="000000"/>
          <w:spacing w:val="10"/>
          <w:sz w:val="20"/>
          <w:lang w:val="es-ES"/>
        </w:rPr>
        <w:t>El ámbito de actuación del presente convenio se circunscribirá exclusivamente a los</w:t>
      </w:r>
    </w:p>
    <w:p w:rsidR="00EC3C36" w:rsidRDefault="00D65B25">
      <w:pPr>
        <w:spacing w:before="1" w:line="230" w:lineRule="exact"/>
        <w:ind w:left="144"/>
        <w:textAlignment w:val="baseline"/>
        <w:rPr>
          <w:rFonts w:ascii="Arial" w:eastAsia="Arial" w:hAnsi="Arial"/>
          <w:i/>
          <w:color w:val="000000"/>
          <w:sz w:val="20"/>
          <w:lang w:val="es-ES"/>
        </w:rPr>
      </w:pPr>
      <w:r>
        <w:rPr>
          <w:rFonts w:ascii="Arial" w:eastAsia="Arial" w:hAnsi="Arial"/>
          <w:i/>
          <w:color w:val="000000"/>
          <w:sz w:val="20"/>
          <w:lang w:val="es-ES"/>
        </w:rPr>
        <w:t>municipios firmantes del Convenio.</w:t>
      </w:r>
    </w:p>
    <w:p w:rsidR="00EC3C36" w:rsidRDefault="00D65B25">
      <w:pPr>
        <w:spacing w:before="1" w:line="231" w:lineRule="exact"/>
        <w:ind w:left="144"/>
        <w:textAlignment w:val="baseline"/>
        <w:rPr>
          <w:rFonts w:ascii="Arial" w:eastAsia="Arial" w:hAnsi="Arial"/>
          <w:b/>
          <w:i/>
          <w:color w:val="000000"/>
          <w:sz w:val="20"/>
          <w:lang w:val="es-ES"/>
        </w:rPr>
      </w:pPr>
      <w:r>
        <w:rPr>
          <w:rFonts w:ascii="Arial" w:eastAsia="Arial" w:hAnsi="Arial"/>
          <w:b/>
          <w:i/>
          <w:color w:val="000000"/>
          <w:sz w:val="20"/>
          <w:lang w:val="es-ES"/>
        </w:rPr>
        <w:t>Tercera: Finalidades.-</w:t>
      </w:r>
      <w:r>
        <w:rPr>
          <w:rFonts w:ascii="Arial" w:eastAsia="Arial" w:hAnsi="Arial"/>
          <w:color w:val="000000"/>
          <w:sz w:val="24"/>
          <w:lang w:val="es-ES"/>
        </w:rPr>
        <w:t xml:space="preserve"> </w:t>
      </w:r>
    </w:p>
    <w:p w:rsidR="00EC3C36" w:rsidRDefault="00D65B25">
      <w:pPr>
        <w:spacing w:line="229" w:lineRule="exact"/>
        <w:ind w:left="144"/>
        <w:textAlignment w:val="baseline"/>
        <w:rPr>
          <w:rFonts w:ascii="Arial" w:eastAsia="Arial" w:hAnsi="Arial"/>
          <w:i/>
          <w:color w:val="000000"/>
          <w:sz w:val="20"/>
          <w:lang w:val="es-ES"/>
        </w:rPr>
      </w:pPr>
      <w:r>
        <w:rPr>
          <w:rFonts w:ascii="Arial" w:eastAsia="Arial" w:hAnsi="Arial"/>
          <w:i/>
          <w:color w:val="000000"/>
          <w:sz w:val="20"/>
          <w:lang w:val="es-ES"/>
        </w:rPr>
        <w:t>La coordinación entre los Ayuntamientos participantes en el Convenio tiene como finalidad:</w:t>
      </w:r>
    </w:p>
    <w:p w:rsidR="00EC3C36" w:rsidRDefault="00D65B25">
      <w:pPr>
        <w:numPr>
          <w:ilvl w:val="0"/>
          <w:numId w:val="11"/>
        </w:numPr>
        <w:tabs>
          <w:tab w:val="clear" w:pos="216"/>
          <w:tab w:val="left" w:pos="432"/>
        </w:tabs>
        <w:spacing w:line="230" w:lineRule="exact"/>
        <w:ind w:left="216" w:right="288"/>
        <w:jc w:val="both"/>
        <w:textAlignment w:val="baseline"/>
        <w:rPr>
          <w:rFonts w:ascii="Arial" w:eastAsia="Arial" w:hAnsi="Arial"/>
          <w:i/>
          <w:color w:val="000000"/>
          <w:sz w:val="20"/>
          <w:lang w:val="es-ES"/>
        </w:rPr>
      </w:pPr>
      <w:r>
        <w:rPr>
          <w:rFonts w:ascii="Arial" w:eastAsia="Arial" w:hAnsi="Arial"/>
          <w:i/>
          <w:color w:val="000000"/>
          <w:sz w:val="20"/>
          <w:lang w:val="es-ES"/>
        </w:rPr>
        <w:t>Mejorar, puntualmente, la respuesta policial en los términos municipales firmantes del convenio y así incrementar la seguridad ciudadana.</w:t>
      </w:r>
    </w:p>
    <w:p w:rsidR="00EC3C36" w:rsidRDefault="00D65B25">
      <w:pPr>
        <w:numPr>
          <w:ilvl w:val="0"/>
          <w:numId w:val="11"/>
        </w:numPr>
        <w:tabs>
          <w:tab w:val="clear" w:pos="216"/>
          <w:tab w:val="left" w:pos="432"/>
        </w:tabs>
        <w:spacing w:before="2" w:line="229" w:lineRule="exact"/>
        <w:ind w:left="216" w:right="288"/>
        <w:jc w:val="both"/>
        <w:textAlignment w:val="baseline"/>
        <w:rPr>
          <w:rFonts w:ascii="Arial" w:eastAsia="Arial" w:hAnsi="Arial"/>
          <w:i/>
          <w:color w:val="000000"/>
          <w:sz w:val="20"/>
          <w:lang w:val="es-ES"/>
        </w:rPr>
      </w:pPr>
      <w:r>
        <w:rPr>
          <w:rFonts w:ascii="Arial" w:eastAsia="Arial" w:hAnsi="Arial"/>
          <w:i/>
          <w:color w:val="000000"/>
          <w:sz w:val="20"/>
          <w:lang w:val="es-ES"/>
        </w:rPr>
        <w:t>Coadyuvar al cumplimiento de las funciones propias de la Policía Local de los Ayuntamientos firmante del Convenio, con</w:t>
      </w:r>
      <w:r>
        <w:rPr>
          <w:rFonts w:ascii="Arial" w:eastAsia="Arial" w:hAnsi="Arial"/>
          <w:i/>
          <w:color w:val="000000"/>
          <w:sz w:val="20"/>
          <w:lang w:val="es-ES"/>
        </w:rPr>
        <w:t>templadas en la Ley 6/1997, de 4 de julio, de Coordinación de las Policías Locales de Canarias, modificada por la Ley 9/2007, de 13 de abril, del Sistema Canario de Seguridad y Emergencias.</w:t>
      </w:r>
    </w:p>
    <w:p w:rsidR="00EC3C36" w:rsidRDefault="00D65B25">
      <w:pPr>
        <w:spacing w:line="229" w:lineRule="exact"/>
        <w:ind w:left="144"/>
        <w:textAlignment w:val="baseline"/>
        <w:rPr>
          <w:rFonts w:ascii="Arial" w:eastAsia="Arial" w:hAnsi="Arial"/>
          <w:b/>
          <w:i/>
          <w:color w:val="000000"/>
          <w:sz w:val="20"/>
          <w:lang w:val="es-ES"/>
        </w:rPr>
      </w:pPr>
      <w:r>
        <w:rPr>
          <w:rFonts w:ascii="Arial" w:eastAsia="Arial" w:hAnsi="Arial"/>
          <w:b/>
          <w:i/>
          <w:color w:val="000000"/>
          <w:sz w:val="20"/>
          <w:lang w:val="es-ES"/>
        </w:rPr>
        <w:t>Cuarta: Protocolo de actuación.-</w:t>
      </w:r>
      <w:r>
        <w:rPr>
          <w:rFonts w:ascii="Arial" w:eastAsia="Arial" w:hAnsi="Arial"/>
          <w:color w:val="000000"/>
          <w:sz w:val="24"/>
          <w:lang w:val="es-ES"/>
        </w:rPr>
        <w:t xml:space="preserve"> </w:t>
      </w:r>
    </w:p>
    <w:p w:rsidR="00EC3C36" w:rsidRDefault="00D65B25">
      <w:pPr>
        <w:numPr>
          <w:ilvl w:val="0"/>
          <w:numId w:val="12"/>
        </w:numPr>
        <w:tabs>
          <w:tab w:val="clear" w:pos="216"/>
          <w:tab w:val="left" w:pos="432"/>
        </w:tabs>
        <w:spacing w:before="228" w:line="231" w:lineRule="exact"/>
        <w:ind w:left="216" w:right="288"/>
        <w:jc w:val="both"/>
        <w:textAlignment w:val="baseline"/>
        <w:rPr>
          <w:rFonts w:ascii="Arial" w:eastAsia="Arial" w:hAnsi="Arial"/>
          <w:i/>
          <w:color w:val="000000"/>
          <w:sz w:val="20"/>
          <w:lang w:val="es-ES"/>
        </w:rPr>
      </w:pPr>
      <w:r>
        <w:rPr>
          <w:rFonts w:ascii="Arial" w:eastAsia="Arial" w:hAnsi="Arial"/>
          <w:i/>
          <w:color w:val="000000"/>
          <w:sz w:val="20"/>
          <w:lang w:val="es-ES"/>
        </w:rPr>
        <w:t xml:space="preserve">Para el cumplimiento del objeto </w:t>
      </w:r>
      <w:r>
        <w:rPr>
          <w:rFonts w:ascii="Arial" w:eastAsia="Arial" w:hAnsi="Arial"/>
          <w:i/>
          <w:color w:val="000000"/>
          <w:sz w:val="20"/>
          <w:lang w:val="es-ES"/>
        </w:rPr>
        <w:t xml:space="preserve">del presente convenio, los Ayuntamientos de </w:t>
      </w:r>
      <w:r>
        <w:rPr>
          <w:rFonts w:ascii="Arial" w:eastAsia="Arial" w:hAnsi="Arial"/>
          <w:b/>
          <w:i/>
          <w:color w:val="000000"/>
          <w:sz w:val="20"/>
          <w:lang w:val="es-ES"/>
        </w:rPr>
        <w:t xml:space="preserve">Santa Lucía </w:t>
      </w:r>
      <w:r>
        <w:rPr>
          <w:rFonts w:ascii="Arial" w:eastAsia="Arial" w:hAnsi="Arial"/>
          <w:i/>
          <w:color w:val="000000"/>
          <w:sz w:val="20"/>
          <w:lang w:val="es-ES"/>
        </w:rPr>
        <w:t xml:space="preserve">y </w:t>
      </w:r>
      <w:r>
        <w:rPr>
          <w:rFonts w:ascii="Arial" w:eastAsia="Arial" w:hAnsi="Arial"/>
          <w:b/>
          <w:i/>
          <w:color w:val="000000"/>
          <w:sz w:val="20"/>
          <w:lang w:val="es-ES"/>
        </w:rPr>
        <w:t xml:space="preserve">Firgas </w:t>
      </w:r>
      <w:r>
        <w:rPr>
          <w:rFonts w:ascii="Arial" w:eastAsia="Arial" w:hAnsi="Arial"/>
          <w:i/>
          <w:color w:val="000000"/>
          <w:sz w:val="20"/>
          <w:lang w:val="es-ES"/>
        </w:rPr>
        <w:t>autorizarán a los agentes de la Policía Local de su municipio que voluntariamente lo manifiesten a prestar servicio fuera del mismo, en calidad de “</w:t>
      </w:r>
      <w:r>
        <w:rPr>
          <w:rFonts w:ascii="Arial" w:eastAsia="Arial" w:hAnsi="Arial"/>
          <w:b/>
          <w:i/>
          <w:color w:val="000000"/>
          <w:sz w:val="20"/>
          <w:lang w:val="es-ES"/>
        </w:rPr>
        <w:t>Comisión del servicio en atribución tempora</w:t>
      </w:r>
      <w:r>
        <w:rPr>
          <w:rFonts w:ascii="Arial" w:eastAsia="Arial" w:hAnsi="Arial"/>
          <w:b/>
          <w:i/>
          <w:color w:val="000000"/>
          <w:sz w:val="20"/>
          <w:lang w:val="es-ES"/>
        </w:rPr>
        <w:t>l de funciones”.</w:t>
      </w:r>
    </w:p>
    <w:p w:rsidR="00EC3C36" w:rsidRDefault="00D65B25">
      <w:pPr>
        <w:spacing w:before="232" w:line="230" w:lineRule="exact"/>
        <w:ind w:left="144" w:right="288"/>
        <w:jc w:val="both"/>
        <w:textAlignment w:val="baseline"/>
        <w:rPr>
          <w:rFonts w:ascii="Arial" w:eastAsia="Arial" w:hAnsi="Arial"/>
          <w:i/>
          <w:color w:val="000000"/>
          <w:sz w:val="20"/>
          <w:lang w:val="es-ES"/>
        </w:rPr>
      </w:pPr>
      <w:r>
        <w:rPr>
          <w:rFonts w:ascii="Arial" w:eastAsia="Arial" w:hAnsi="Arial"/>
          <w:i/>
          <w:color w:val="000000"/>
          <w:sz w:val="20"/>
          <w:lang w:val="es-ES"/>
        </w:rPr>
        <w:t xml:space="preserve">A estos efectos, las Jefaturas de la Policía Local de los Ayuntamientos determinarán con la debida antelación, la identidad de los agentes que prestarán el servicio, y las fechas de su realización, </w:t>
      </w:r>
      <w:r>
        <w:rPr>
          <w:rFonts w:ascii="Arial" w:eastAsia="Arial" w:hAnsi="Arial"/>
          <w:b/>
          <w:i/>
          <w:color w:val="000000"/>
          <w:sz w:val="20"/>
          <w:lang w:val="es-ES"/>
        </w:rPr>
        <w:t>aprobándose un anexo, del presente Conven</w:t>
      </w:r>
      <w:r>
        <w:rPr>
          <w:rFonts w:ascii="Arial" w:eastAsia="Arial" w:hAnsi="Arial"/>
          <w:b/>
          <w:i/>
          <w:color w:val="000000"/>
          <w:sz w:val="20"/>
          <w:lang w:val="es-ES"/>
        </w:rPr>
        <w:t>io, con las condiciones de cada comisión del servicio en atribución temporal de funciones.</w:t>
      </w:r>
    </w:p>
    <w:p w:rsidR="00EC3C36" w:rsidRDefault="00D65B25">
      <w:pPr>
        <w:numPr>
          <w:ilvl w:val="0"/>
          <w:numId w:val="12"/>
        </w:numPr>
        <w:tabs>
          <w:tab w:val="clear" w:pos="216"/>
          <w:tab w:val="left" w:pos="432"/>
        </w:tabs>
        <w:spacing w:before="226" w:line="230" w:lineRule="exact"/>
        <w:ind w:left="216" w:right="288"/>
        <w:jc w:val="both"/>
        <w:textAlignment w:val="baseline"/>
        <w:rPr>
          <w:rFonts w:ascii="Arial" w:eastAsia="Arial" w:hAnsi="Arial"/>
          <w:i/>
          <w:color w:val="000000"/>
          <w:sz w:val="20"/>
          <w:lang w:val="es-ES"/>
        </w:rPr>
      </w:pPr>
      <w:r>
        <w:rPr>
          <w:rFonts w:ascii="Arial" w:eastAsia="Arial" w:hAnsi="Arial"/>
          <w:i/>
          <w:color w:val="000000"/>
          <w:sz w:val="20"/>
          <w:lang w:val="es-ES"/>
        </w:rPr>
        <w:t xml:space="preserve">El Alcalde del municipio de origen aprobará un Decreto cediendo el personal en comisión de servicios en atribución temporal de funciones al otro ayuntamiento de destino por un periodo de tiempo determinado, aprobándose también mediante Decreto del alcalde </w:t>
      </w:r>
      <w:r>
        <w:rPr>
          <w:rFonts w:ascii="Arial" w:eastAsia="Arial" w:hAnsi="Arial"/>
          <w:i/>
          <w:color w:val="000000"/>
          <w:sz w:val="20"/>
          <w:lang w:val="es-ES"/>
        </w:rPr>
        <w:t>del municipio de destino las condiciones de recepción, determinando especialmente las condiciones económicas de prestación del servicio, tales como las indemnizaciones por razón del servicio y las horas extraordinarias, etc.</w:t>
      </w:r>
    </w:p>
    <w:p w:rsidR="00EC3C36" w:rsidRDefault="00EC3C36">
      <w:pPr>
        <w:numPr>
          <w:ilvl w:val="0"/>
          <w:numId w:val="12"/>
        </w:numPr>
        <w:tabs>
          <w:tab w:val="clear" w:pos="216"/>
          <w:tab w:val="left" w:pos="432"/>
        </w:tabs>
        <w:spacing w:before="231" w:line="230" w:lineRule="exact"/>
        <w:ind w:left="216" w:right="288"/>
        <w:jc w:val="both"/>
        <w:textAlignment w:val="baseline"/>
        <w:rPr>
          <w:rFonts w:ascii="Arial" w:eastAsia="Arial" w:hAnsi="Arial"/>
          <w:i/>
          <w:color w:val="000000"/>
          <w:sz w:val="20"/>
          <w:lang w:val="es-ES"/>
        </w:rPr>
      </w:pPr>
      <w:r w:rsidRPr="00EC3C36">
        <w:pict>
          <v:shape id="_x0000_s1079" type="#_x0000_t202" style="position:absolute;left:0;text-align:left;margin-left:549.15pt;margin-top:517.2pt;width:19.35pt;height:255.85pt;z-index:-251633664;mso-wrap-distance-left:0;mso-wrap-distance-right:0;mso-position-horizontal-relative:page;mso-position-vertical-relative:page" filled="f" stroked="f">
            <v:textbox style="layout-flow:vertical;mso-layout-flow-alt:bottom-to-top" inset="0,0,0,0">
              <w:txbxContent>
                <w:p w:rsidR="00EC3C36" w:rsidRDefault="00D65B25">
                  <w:pPr>
                    <w:spacing w:before="23"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5H56CN636Q9</w:t>
                  </w:r>
                  <w:r>
                    <w:rPr>
                      <w:rFonts w:ascii="Arial" w:eastAsia="Arial" w:hAnsi="Arial"/>
                      <w:color w:val="000000"/>
                      <w:spacing w:val="-1"/>
                      <w:sz w:val="12"/>
                      <w:lang w:val="es-ES"/>
                    </w:rPr>
                    <w:t>ZTZEWTZGXFH9LS</w:t>
                  </w:r>
                </w:p>
                <w:p w:rsidR="00EC3C36" w:rsidRDefault="00D65B2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C3C36" w:rsidRDefault="00D65B2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26 de 53</w:t>
                  </w:r>
                </w:p>
              </w:txbxContent>
            </v:textbox>
            <w10:wrap type="square" anchorx="page" anchory="page"/>
          </v:shape>
        </w:pict>
      </w:r>
      <w:r w:rsidR="00D65B25">
        <w:rPr>
          <w:rFonts w:ascii="Arial" w:eastAsia="Arial" w:hAnsi="Arial"/>
          <w:i/>
          <w:color w:val="000000"/>
          <w:sz w:val="20"/>
          <w:lang w:val="es-ES"/>
        </w:rPr>
        <w:t>Los acontecimientos extraordinarios que pueden ser atendidos por este sistema vendrán motivados por el correspondiente Plan de Seguridad del municipio de destino, que determinará las necesidades de personal:</w:t>
      </w:r>
    </w:p>
    <w:p w:rsidR="00EC3C36" w:rsidRDefault="00D65B25">
      <w:pPr>
        <w:numPr>
          <w:ilvl w:val="0"/>
          <w:numId w:val="13"/>
        </w:numPr>
        <w:tabs>
          <w:tab w:val="clear" w:pos="432"/>
          <w:tab w:val="left" w:pos="1584"/>
        </w:tabs>
        <w:spacing w:before="245" w:line="230" w:lineRule="exact"/>
        <w:ind w:left="1152"/>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Festividades locales.</w:t>
      </w:r>
    </w:p>
    <w:p w:rsidR="00EC3C36" w:rsidRDefault="00D65B25">
      <w:pPr>
        <w:numPr>
          <w:ilvl w:val="0"/>
          <w:numId w:val="13"/>
        </w:numPr>
        <w:tabs>
          <w:tab w:val="clear" w:pos="432"/>
          <w:tab w:val="left" w:pos="1584"/>
        </w:tabs>
        <w:spacing w:before="10" w:line="230" w:lineRule="exact"/>
        <w:ind w:left="1152"/>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Espectáculos públicos.</w:t>
      </w:r>
    </w:p>
    <w:p w:rsidR="00EC3C36" w:rsidRDefault="00D65B25">
      <w:pPr>
        <w:numPr>
          <w:ilvl w:val="0"/>
          <w:numId w:val="13"/>
        </w:numPr>
        <w:tabs>
          <w:tab w:val="clear" w:pos="432"/>
          <w:tab w:val="left" w:pos="1584"/>
        </w:tabs>
        <w:spacing w:before="15" w:line="230" w:lineRule="exact"/>
        <w:ind w:left="1152"/>
        <w:jc w:val="both"/>
        <w:textAlignment w:val="baseline"/>
        <w:rPr>
          <w:rFonts w:ascii="Arial" w:eastAsia="Arial" w:hAnsi="Arial"/>
          <w:i/>
          <w:color w:val="000000"/>
          <w:sz w:val="20"/>
          <w:lang w:val="es-ES"/>
        </w:rPr>
      </w:pPr>
      <w:r>
        <w:rPr>
          <w:rFonts w:ascii="Arial" w:eastAsia="Arial" w:hAnsi="Arial"/>
          <w:i/>
          <w:color w:val="000000"/>
          <w:sz w:val="20"/>
          <w:lang w:val="es-ES"/>
        </w:rPr>
        <w:t>Cualquier otro que se considere por las partes firmantes del presente Convenio.</w:t>
      </w:r>
    </w:p>
    <w:p w:rsidR="00EC3C36" w:rsidRDefault="00D65B25">
      <w:pPr>
        <w:spacing w:before="227" w:line="230" w:lineRule="exact"/>
        <w:ind w:left="144" w:right="288"/>
        <w:jc w:val="both"/>
        <w:textAlignment w:val="baseline"/>
        <w:rPr>
          <w:rFonts w:ascii="Arial" w:eastAsia="Arial" w:hAnsi="Arial"/>
          <w:i/>
          <w:color w:val="000000"/>
          <w:sz w:val="20"/>
          <w:lang w:val="es-ES"/>
        </w:rPr>
      </w:pPr>
      <w:r>
        <w:rPr>
          <w:rFonts w:ascii="Arial" w:eastAsia="Arial" w:hAnsi="Arial"/>
          <w:i/>
          <w:color w:val="000000"/>
          <w:sz w:val="20"/>
          <w:lang w:val="es-ES"/>
        </w:rPr>
        <w:t>4.- Los citados agentes en comisión de servicios en atribución temporal de funciones, recibirán órdenes directas de la Jefatura de la Policía Local de la localidad en que los presten y sus funciones se ejercerán conforme al Reglamento de Organización de la</w:t>
      </w:r>
      <w:r>
        <w:rPr>
          <w:rFonts w:ascii="Arial" w:eastAsia="Arial" w:hAnsi="Arial"/>
          <w:i/>
          <w:color w:val="000000"/>
          <w:sz w:val="20"/>
          <w:lang w:val="es-ES"/>
        </w:rPr>
        <w:t xml:space="preserve"> Policía Local de destino temporal o normativa que lo sustituya.</w:t>
      </w:r>
    </w:p>
    <w:p w:rsidR="00EC3C36" w:rsidRDefault="00D65B25">
      <w:pPr>
        <w:spacing w:before="232" w:after="1255" w:line="231" w:lineRule="exact"/>
        <w:ind w:left="144"/>
        <w:textAlignment w:val="baseline"/>
        <w:rPr>
          <w:rFonts w:ascii="Arial" w:eastAsia="Arial" w:hAnsi="Arial"/>
          <w:b/>
          <w:i/>
          <w:color w:val="000000"/>
          <w:sz w:val="20"/>
          <w:lang w:val="es-ES"/>
        </w:rPr>
      </w:pPr>
      <w:r>
        <w:rPr>
          <w:rFonts w:ascii="Arial" w:eastAsia="Arial" w:hAnsi="Arial"/>
          <w:b/>
          <w:i/>
          <w:color w:val="000000"/>
          <w:sz w:val="20"/>
          <w:lang w:val="es-ES"/>
        </w:rPr>
        <w:t>Quinta: Aceptación de los miembros del Cuerpo de la Policía Local.-</w:t>
      </w:r>
      <w:r>
        <w:rPr>
          <w:rFonts w:ascii="Arial" w:eastAsia="Arial" w:hAnsi="Arial"/>
          <w:color w:val="000000"/>
          <w:sz w:val="24"/>
          <w:lang w:val="es-ES"/>
        </w:rPr>
        <w:t xml:space="preserve"> </w:t>
      </w:r>
    </w:p>
    <w:p w:rsidR="00EC3C36" w:rsidRDefault="00EC3C36">
      <w:pPr>
        <w:spacing w:before="232" w:after="1255" w:line="231" w:lineRule="exact"/>
        <w:sectPr w:rsidR="00EC3C36">
          <w:pgSz w:w="11909" w:h="16838"/>
          <w:pgMar w:top="3240" w:right="1506" w:bottom="269" w:left="1603" w:header="720" w:footer="720" w:gutter="0"/>
          <w:cols w:space="720"/>
        </w:sectPr>
      </w:pPr>
    </w:p>
    <w:p w:rsidR="00EC3C36" w:rsidRDefault="00D65B25">
      <w:pPr>
        <w:ind w:right="62"/>
        <w:textAlignment w:val="baseline"/>
      </w:pPr>
      <w:r>
        <w:rPr>
          <w:noProof/>
          <w:lang w:val="es-ES" w:eastAsia="es-ES"/>
        </w:rPr>
        <w:lastRenderedPageBreak/>
        <w:drawing>
          <wp:inline distT="0" distB="0" distL="0" distR="0">
            <wp:extent cx="417830" cy="417195"/>
            <wp:effectExtent l="0" t="0" r="0" b="0"/>
            <wp:docPr id="77" name="Picture"/>
            <wp:cNvGraphicFramePr/>
            <a:graphic xmlns:a="http://schemas.openxmlformats.org/drawingml/2006/main">
              <a:graphicData uri="http://schemas.openxmlformats.org/drawingml/2006/picture">
                <pic:pic xmlns:pic="http://schemas.openxmlformats.org/drawingml/2006/picture">
                  <pic:nvPicPr>
                    <pic:cNvPr id="78"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EC3C36" w:rsidRDefault="00EC3C36">
      <w:pPr>
        <w:sectPr w:rsidR="00EC3C36">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4A0"/>
      </w:tblPr>
      <w:tblGrid>
        <w:gridCol w:w="1840"/>
        <w:gridCol w:w="7980"/>
      </w:tblGrid>
      <w:tr w:rsidR="00EC3C36">
        <w:tblPrEx>
          <w:tblCellMar>
            <w:top w:w="0" w:type="dxa"/>
            <w:bottom w:w="0" w:type="dxa"/>
          </w:tblCellMar>
        </w:tblPrEx>
        <w:trPr>
          <w:trHeight w:hRule="exact" w:val="1774"/>
        </w:trPr>
        <w:tc>
          <w:tcPr>
            <w:tcW w:w="1840" w:type="dxa"/>
            <w:tcBorders>
              <w:top w:val="none" w:sz="0" w:space="0" w:color="000000"/>
              <w:left w:val="none" w:sz="0" w:space="0" w:color="000000"/>
              <w:bottom w:val="none" w:sz="0" w:space="0" w:color="000000"/>
              <w:right w:val="none" w:sz="0" w:space="0" w:color="000000"/>
            </w:tcBorders>
          </w:tcPr>
          <w:p w:rsidR="00EC3C36" w:rsidRDefault="00D65B25">
            <w:pPr>
              <w:spacing w:before="11" w:after="6"/>
              <w:ind w:left="405"/>
              <w:jc w:val="right"/>
              <w:textAlignment w:val="baseline"/>
            </w:pPr>
            <w:r>
              <w:rPr>
                <w:noProof/>
                <w:lang w:val="es-ES" w:eastAsia="es-ES"/>
              </w:rPr>
              <w:lastRenderedPageBreak/>
              <w:drawing>
                <wp:inline distT="0" distB="0" distL="0" distR="0">
                  <wp:extent cx="911225" cy="1115695"/>
                  <wp:effectExtent l="0" t="0" r="0" b="0"/>
                  <wp:docPr id="79" name="Picture"/>
                  <wp:cNvGraphicFramePr/>
                  <a:graphic xmlns:a="http://schemas.openxmlformats.org/drawingml/2006/main">
                    <a:graphicData uri="http://schemas.openxmlformats.org/drawingml/2006/picture">
                      <pic:pic xmlns:pic="http://schemas.openxmlformats.org/drawingml/2006/picture">
                        <pic:nvPicPr>
                          <pic:cNvPr id="80" name="test1"/>
                          <pic:cNvPicPr preferRelativeResize="0"/>
                        </pic:nvPicPr>
                        <pic:blipFill>
                          <a:blip r:embed="rId17" cstate="print"/>
                          <a:stretch>
                            <a:fillRect/>
                          </a:stretch>
                        </pic:blipFill>
                        <pic:spPr>
                          <a:xfrm>
                            <a:off x="0" y="0"/>
                            <a:ext cx="911225" cy="1115695"/>
                          </a:xfrm>
                          <a:prstGeom prst="rect">
                            <a:avLst/>
                          </a:prstGeom>
                        </pic:spPr>
                      </pic:pic>
                    </a:graphicData>
                  </a:graphic>
                </wp:inline>
              </w:drawing>
            </w:r>
          </w:p>
        </w:tc>
        <w:tc>
          <w:tcPr>
            <w:tcW w:w="7980" w:type="dxa"/>
            <w:tcBorders>
              <w:top w:val="none" w:sz="0" w:space="0" w:color="000000"/>
              <w:left w:val="none" w:sz="0" w:space="0" w:color="000000"/>
              <w:bottom w:val="none" w:sz="0" w:space="0" w:color="000000"/>
              <w:right w:val="none" w:sz="0" w:space="0" w:color="000000"/>
            </w:tcBorders>
          </w:tcPr>
          <w:p w:rsidR="00EC3C36" w:rsidRDefault="00D65B25">
            <w:pPr>
              <w:spacing w:line="183" w:lineRule="exact"/>
              <w:ind w:left="1728"/>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EC3C36" w:rsidRDefault="00D65B25">
            <w:pPr>
              <w:spacing w:before="4" w:line="184" w:lineRule="exact"/>
              <w:ind w:left="1728"/>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EC3C36" w:rsidRDefault="00D65B25">
            <w:pPr>
              <w:tabs>
                <w:tab w:val="right" w:pos="7848"/>
              </w:tabs>
              <w:spacing w:after="1189" w:line="191" w:lineRule="exact"/>
              <w:ind w:left="1728"/>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EC3C36" w:rsidRDefault="00EC3C36">
      <w:pPr>
        <w:spacing w:after="880" w:line="20" w:lineRule="exact"/>
      </w:pPr>
    </w:p>
    <w:p w:rsidR="00EC3C36" w:rsidRDefault="00EC3C36">
      <w:pPr>
        <w:spacing w:before="1" w:line="183" w:lineRule="exact"/>
        <w:ind w:left="720" w:hanging="576"/>
        <w:textAlignment w:val="baseline"/>
        <w:rPr>
          <w:rFonts w:ascii="Arial" w:eastAsia="Arial" w:hAnsi="Arial"/>
          <w:b/>
          <w:i/>
          <w:color w:val="000000"/>
          <w:sz w:val="16"/>
          <w:lang w:val="es-ES"/>
        </w:rPr>
      </w:pPr>
      <w:r w:rsidRPr="00EC3C36">
        <w:pict>
          <v:shape id="_x0000_s1078" type="#_x0000_t202" style="position:absolute;left:0;text-align:left;margin-left:460.95pt;margin-top:599.35pt;width:76.5pt;height:32.85pt;z-index:-251632640;mso-wrap-distance-left:0;mso-wrap-distance-right:0" filled="f" stroked="f">
            <v:textbox inset="0,0,0,0">
              <w:txbxContent>
                <w:tbl>
                  <w:tblPr>
                    <w:tblW w:w="0" w:type="auto"/>
                    <w:tblLayout w:type="fixed"/>
                    <w:tblCellMar>
                      <w:left w:w="0" w:type="dxa"/>
                      <w:right w:w="0" w:type="dxa"/>
                    </w:tblCellMar>
                    <w:tblLook w:val="04A0"/>
                  </w:tblPr>
                  <w:tblGrid>
                    <w:gridCol w:w="872"/>
                    <w:gridCol w:w="658"/>
                  </w:tblGrid>
                  <w:tr w:rsidR="00EC3C36">
                    <w:tblPrEx>
                      <w:tblCellMar>
                        <w:top w:w="0" w:type="dxa"/>
                        <w:bottom w:w="0" w:type="dxa"/>
                      </w:tblCellMar>
                    </w:tblPrEx>
                    <w:trPr>
                      <w:trHeight w:hRule="exact" w:val="657"/>
                    </w:trPr>
                    <w:tc>
                      <w:tcPr>
                        <w:tcW w:w="872" w:type="dxa"/>
                        <w:tcBorders>
                          <w:top w:val="none" w:sz="0" w:space="0" w:color="000000"/>
                          <w:left w:val="none" w:sz="0" w:space="0" w:color="000000"/>
                          <w:bottom w:val="none" w:sz="0" w:space="0" w:color="000000"/>
                          <w:right w:val="none" w:sz="0" w:space="0" w:color="000000"/>
                        </w:tcBorders>
                      </w:tcPr>
                      <w:p w:rsidR="00EC3C36" w:rsidRDefault="00D65B25">
                        <w:pPr>
                          <w:spacing w:before="33" w:after="363" w:line="251" w:lineRule="exact"/>
                          <w:ind w:right="324"/>
                          <w:jc w:val="right"/>
                          <w:textAlignment w:val="baseline"/>
                          <w:rPr>
                            <w:rFonts w:ascii="Arial" w:eastAsia="Arial" w:hAnsi="Arial"/>
                            <w:color w:val="000000"/>
                            <w:lang w:val="es-ES"/>
                          </w:rPr>
                        </w:pPr>
                        <w:r>
                          <w:rPr>
                            <w:rFonts w:ascii="Arial" w:eastAsia="Arial" w:hAnsi="Arial"/>
                            <w:color w:val="000000"/>
                            <w:lang w:val="es-ES"/>
                          </w:rPr>
                          <w:t>27</w:t>
                        </w:r>
                      </w:p>
                    </w:tc>
                    <w:tc>
                      <w:tcPr>
                        <w:tcW w:w="658" w:type="dxa"/>
                        <w:tcBorders>
                          <w:top w:val="none" w:sz="0" w:space="0" w:color="000000"/>
                          <w:left w:val="none" w:sz="0" w:space="0" w:color="000000"/>
                          <w:bottom w:val="none" w:sz="0" w:space="0" w:color="000000"/>
                          <w:right w:val="none" w:sz="0" w:space="0" w:color="000000"/>
                        </w:tcBorders>
                      </w:tcPr>
                      <w:p w:rsidR="00EC3C36" w:rsidRDefault="00D65B25">
                        <w:pPr>
                          <w:jc w:val="center"/>
                          <w:textAlignment w:val="baseline"/>
                        </w:pPr>
                        <w:r>
                          <w:rPr>
                            <w:noProof/>
                            <w:lang w:val="es-ES" w:eastAsia="es-ES"/>
                          </w:rPr>
                          <w:drawing>
                            <wp:inline distT="0" distB="0" distL="0" distR="0">
                              <wp:extent cx="417830" cy="417195"/>
                              <wp:effectExtent l="0" t="0" r="0" b="0"/>
                              <wp:docPr id="81" name="Picture"/>
                              <wp:cNvGraphicFramePr/>
                              <a:graphic xmlns:a="http://schemas.openxmlformats.org/drawingml/2006/main">
                                <a:graphicData uri="http://schemas.openxmlformats.org/drawingml/2006/picture">
                                  <pic:pic xmlns:pic="http://schemas.openxmlformats.org/drawingml/2006/picture">
                                    <pic:nvPicPr>
                                      <pic:cNvPr id="82" name="test1"/>
                                      <pic:cNvPicPr preferRelativeResize="0"/>
                                    </pic:nvPicPr>
                                    <pic:blipFill>
                                      <a:blip r:embed="rId18"/>
                                      <a:stretch>
                                        <a:fillRect/>
                                      </a:stretch>
                                    </pic:blipFill>
                                    <pic:spPr>
                                      <a:xfrm>
                                        <a:off x="0" y="0"/>
                                        <a:ext cx="417830" cy="417195"/>
                                      </a:xfrm>
                                      <a:prstGeom prst="rect">
                                        <a:avLst/>
                                      </a:prstGeom>
                                    </pic:spPr>
                                  </pic:pic>
                                </a:graphicData>
                              </a:graphic>
                            </wp:inline>
                          </w:drawing>
                        </w:r>
                      </w:p>
                    </w:tc>
                  </w:tr>
                </w:tbl>
                <w:p w:rsidR="00EC3C36" w:rsidRDefault="00EC3C36"/>
              </w:txbxContent>
            </v:textbox>
            <w10:wrap type="square"/>
          </v:shape>
        </w:pict>
      </w:r>
      <w:r w:rsidR="00D65B25">
        <w:rPr>
          <w:rFonts w:ascii="Arial" w:eastAsia="Arial" w:hAnsi="Arial"/>
          <w:b/>
          <w:i/>
          <w:color w:val="000000"/>
          <w:sz w:val="16"/>
          <w:lang w:val="es-ES"/>
        </w:rPr>
        <w:t xml:space="preserve">SECRETARIA GENERAL </w:t>
      </w:r>
      <w:r w:rsidR="00D65B25">
        <w:rPr>
          <w:rFonts w:ascii="Arial" w:eastAsia="Arial" w:hAnsi="Arial"/>
          <w:b/>
          <w:i/>
          <w:color w:val="000000"/>
          <w:sz w:val="16"/>
          <w:lang w:val="es-ES"/>
        </w:rPr>
        <w:br/>
        <w:t>LAMT/RAC</w:t>
      </w:r>
    </w:p>
    <w:p w:rsidR="00EC3C36" w:rsidRDefault="00D65B25">
      <w:pPr>
        <w:spacing w:before="139" w:line="230" w:lineRule="exact"/>
        <w:ind w:left="936" w:right="504"/>
        <w:jc w:val="both"/>
        <w:textAlignment w:val="baseline"/>
        <w:rPr>
          <w:rFonts w:ascii="Arial" w:eastAsia="Arial" w:hAnsi="Arial"/>
          <w:i/>
          <w:color w:val="000000"/>
          <w:sz w:val="20"/>
          <w:lang w:val="es-ES"/>
        </w:rPr>
      </w:pPr>
      <w:r>
        <w:rPr>
          <w:rFonts w:ascii="Arial" w:eastAsia="Arial" w:hAnsi="Arial"/>
          <w:i/>
          <w:color w:val="000000"/>
          <w:sz w:val="20"/>
          <w:lang w:val="es-ES"/>
        </w:rPr>
        <w:t>En todo caso, se requerirá de la previa aceptación expresa de los miembros del Cuerpo de la Policía Local del municipio cedente para que puedan actuar en el término municipal solicitante del servicio, en Comisión de Servicio en atribución temporal de funci</w:t>
      </w:r>
      <w:r>
        <w:rPr>
          <w:rFonts w:ascii="Arial" w:eastAsia="Arial" w:hAnsi="Arial"/>
          <w:i/>
          <w:color w:val="000000"/>
          <w:sz w:val="20"/>
          <w:lang w:val="es-ES"/>
        </w:rPr>
        <w:t>ones.</w:t>
      </w:r>
    </w:p>
    <w:p w:rsidR="00EC3C36" w:rsidRDefault="00D65B25">
      <w:pPr>
        <w:spacing w:before="233" w:line="230" w:lineRule="exact"/>
        <w:ind w:left="936"/>
        <w:textAlignment w:val="baseline"/>
        <w:rPr>
          <w:rFonts w:ascii="Arial" w:eastAsia="Arial" w:hAnsi="Arial"/>
          <w:b/>
          <w:i/>
          <w:color w:val="000000"/>
          <w:sz w:val="20"/>
          <w:lang w:val="es-ES"/>
        </w:rPr>
      </w:pPr>
      <w:r>
        <w:rPr>
          <w:rFonts w:ascii="Arial" w:eastAsia="Arial" w:hAnsi="Arial"/>
          <w:b/>
          <w:i/>
          <w:color w:val="000000"/>
          <w:sz w:val="20"/>
          <w:lang w:val="es-ES"/>
        </w:rPr>
        <w:t>Sexta: Condiciones laborales. -</w:t>
      </w:r>
    </w:p>
    <w:p w:rsidR="00EC3C36" w:rsidRDefault="00D65B25">
      <w:pPr>
        <w:spacing w:before="226" w:line="230" w:lineRule="exact"/>
        <w:ind w:left="936" w:right="504"/>
        <w:jc w:val="both"/>
        <w:textAlignment w:val="baseline"/>
        <w:rPr>
          <w:rFonts w:ascii="Arial" w:eastAsia="Arial" w:hAnsi="Arial"/>
          <w:i/>
          <w:color w:val="000000"/>
          <w:sz w:val="20"/>
          <w:lang w:val="es-ES"/>
        </w:rPr>
      </w:pPr>
      <w:r>
        <w:rPr>
          <w:rFonts w:ascii="Arial" w:eastAsia="Arial" w:hAnsi="Arial"/>
          <w:i/>
          <w:color w:val="000000"/>
          <w:sz w:val="20"/>
          <w:lang w:val="es-ES"/>
        </w:rPr>
        <w:t xml:space="preserve">El Ayuntamiento de destino de los agentes </w:t>
      </w:r>
      <w:r>
        <w:rPr>
          <w:rFonts w:ascii="Arial" w:eastAsia="Arial" w:hAnsi="Arial"/>
          <w:b/>
          <w:i/>
          <w:color w:val="000000"/>
          <w:sz w:val="20"/>
          <w:lang w:val="es-ES"/>
        </w:rPr>
        <w:t>deberá regular explícitamente las condiciones laborales y económicas de prestación de cada servicio mediante anexo</w:t>
      </w:r>
      <w:r>
        <w:rPr>
          <w:rFonts w:ascii="Arial" w:eastAsia="Arial" w:hAnsi="Arial"/>
          <w:i/>
          <w:color w:val="000000"/>
          <w:sz w:val="20"/>
          <w:lang w:val="es-ES"/>
        </w:rPr>
        <w:t>, contemplando con sus mutuas laborales y servicios de prevenc</w:t>
      </w:r>
      <w:r>
        <w:rPr>
          <w:rFonts w:ascii="Arial" w:eastAsia="Arial" w:hAnsi="Arial"/>
          <w:i/>
          <w:color w:val="000000"/>
          <w:sz w:val="20"/>
          <w:lang w:val="es-ES"/>
        </w:rPr>
        <w:t>ión la integración de los agentes durante la prestación del servicio, de conformidad con el artículo 24 de la Ley 31/1995, de 8 de noviembre, de prevención de Riesgos Laborales, además de establecer las condiciones dietas correspondientes.</w:t>
      </w:r>
    </w:p>
    <w:p w:rsidR="00EC3C36" w:rsidRDefault="00D65B25">
      <w:pPr>
        <w:spacing w:before="228" w:line="230" w:lineRule="exact"/>
        <w:ind w:left="936" w:right="504"/>
        <w:jc w:val="both"/>
        <w:textAlignment w:val="baseline"/>
        <w:rPr>
          <w:rFonts w:ascii="Arial" w:eastAsia="Arial" w:hAnsi="Arial"/>
          <w:i/>
          <w:color w:val="000000"/>
          <w:sz w:val="20"/>
          <w:lang w:val="es-ES"/>
        </w:rPr>
      </w:pPr>
      <w:r>
        <w:rPr>
          <w:rFonts w:ascii="Arial" w:eastAsia="Arial" w:hAnsi="Arial"/>
          <w:i/>
          <w:color w:val="000000"/>
          <w:sz w:val="20"/>
          <w:lang w:val="es-ES"/>
        </w:rPr>
        <w:t xml:space="preserve">El Ayuntamiento </w:t>
      </w:r>
      <w:r>
        <w:rPr>
          <w:rFonts w:ascii="Arial" w:eastAsia="Arial" w:hAnsi="Arial"/>
          <w:i/>
          <w:color w:val="000000"/>
          <w:sz w:val="20"/>
          <w:lang w:val="es-ES"/>
        </w:rPr>
        <w:t>de destino de los agentes, concertará un seguro de responsabilidad civil, u otra garantía financiera, para cubrir las indemnizaciones, fianzas y demás cuantías derivadas de la exigencia de responsabilidad de cualquier naturaleza a los Policías Locales, con</w:t>
      </w:r>
      <w:r>
        <w:rPr>
          <w:rFonts w:ascii="Arial" w:eastAsia="Arial" w:hAnsi="Arial"/>
          <w:i/>
          <w:color w:val="000000"/>
          <w:sz w:val="20"/>
          <w:lang w:val="es-ES"/>
        </w:rPr>
        <w:t xml:space="preserve"> motivo de las actuaciones llevadas a cabo por parte de los mismos en el desempeño de sus funciones o con ocasión del servicio prestado dentro de este convenio.</w:t>
      </w:r>
    </w:p>
    <w:p w:rsidR="00EC3C36" w:rsidRDefault="00D65B25">
      <w:pPr>
        <w:spacing w:before="233" w:line="230" w:lineRule="exact"/>
        <w:ind w:left="936"/>
        <w:textAlignment w:val="baseline"/>
        <w:rPr>
          <w:rFonts w:ascii="Arial" w:eastAsia="Arial" w:hAnsi="Arial"/>
          <w:b/>
          <w:i/>
          <w:color w:val="000000"/>
          <w:sz w:val="20"/>
          <w:lang w:val="es-ES"/>
        </w:rPr>
      </w:pPr>
      <w:r>
        <w:rPr>
          <w:rFonts w:ascii="Arial" w:eastAsia="Arial" w:hAnsi="Arial"/>
          <w:b/>
          <w:i/>
          <w:color w:val="000000"/>
          <w:sz w:val="20"/>
          <w:lang w:val="es-ES"/>
        </w:rPr>
        <w:t>Séptima:</w:t>
      </w:r>
      <w:r>
        <w:rPr>
          <w:rFonts w:ascii="Arial" w:eastAsia="Arial" w:hAnsi="Arial"/>
          <w:b/>
          <w:i/>
          <w:color w:val="000009"/>
          <w:sz w:val="20"/>
          <w:lang w:val="es-ES"/>
        </w:rPr>
        <w:t xml:space="preserve"> Uniformidad y medios técnicos defensivos.</w:t>
      </w:r>
    </w:p>
    <w:p w:rsidR="00EC3C36" w:rsidRDefault="00D65B25">
      <w:pPr>
        <w:spacing w:before="229" w:line="230" w:lineRule="exact"/>
        <w:ind w:left="936" w:right="504"/>
        <w:jc w:val="both"/>
        <w:textAlignment w:val="baseline"/>
        <w:rPr>
          <w:rFonts w:ascii="Arial" w:eastAsia="Arial" w:hAnsi="Arial"/>
          <w:i/>
          <w:color w:val="000009"/>
          <w:sz w:val="20"/>
          <w:lang w:val="es-ES"/>
        </w:rPr>
      </w:pPr>
      <w:r>
        <w:rPr>
          <w:rFonts w:ascii="Arial" w:eastAsia="Arial" w:hAnsi="Arial"/>
          <w:i/>
          <w:color w:val="000009"/>
          <w:sz w:val="20"/>
          <w:lang w:val="es-ES"/>
        </w:rPr>
        <w:t>Los funcionarios prestarán el servicio con e</w:t>
      </w:r>
      <w:r>
        <w:rPr>
          <w:rFonts w:ascii="Arial" w:eastAsia="Arial" w:hAnsi="Arial"/>
          <w:i/>
          <w:color w:val="000009"/>
          <w:sz w:val="20"/>
          <w:lang w:val="es-ES"/>
        </w:rPr>
        <w:t>l uniforme reglamentario cedido por su administración de origen, así como los medios técnicos y defensivos puestos a su disposición por esta en su municipio.</w:t>
      </w:r>
    </w:p>
    <w:p w:rsidR="00EC3C36" w:rsidRDefault="00D65B25">
      <w:pPr>
        <w:spacing w:before="233" w:line="230" w:lineRule="exact"/>
        <w:ind w:left="936" w:right="504"/>
        <w:jc w:val="both"/>
        <w:textAlignment w:val="baseline"/>
        <w:rPr>
          <w:rFonts w:ascii="Arial" w:eastAsia="Arial" w:hAnsi="Arial"/>
          <w:b/>
          <w:i/>
          <w:color w:val="000000"/>
          <w:sz w:val="20"/>
          <w:lang w:val="es-ES"/>
        </w:rPr>
      </w:pPr>
      <w:r>
        <w:rPr>
          <w:rFonts w:ascii="Arial" w:eastAsia="Arial" w:hAnsi="Arial"/>
          <w:b/>
          <w:i/>
          <w:color w:val="000000"/>
          <w:sz w:val="20"/>
          <w:lang w:val="es-ES"/>
        </w:rPr>
        <w:t>Octava: Comunicación a la Dirección General de Seguridad y Emergencias del Gobierno de Canarias.-</w:t>
      </w:r>
      <w:r>
        <w:rPr>
          <w:rFonts w:ascii="Arial" w:eastAsia="Arial" w:hAnsi="Arial"/>
          <w:color w:val="000000"/>
          <w:sz w:val="24"/>
          <w:lang w:val="es-ES"/>
        </w:rPr>
        <w:t xml:space="preserve"> </w:t>
      </w:r>
    </w:p>
    <w:p w:rsidR="00EC3C36" w:rsidRDefault="00EC3C36">
      <w:pPr>
        <w:spacing w:before="226" w:line="230" w:lineRule="exact"/>
        <w:ind w:left="936" w:right="504"/>
        <w:jc w:val="both"/>
        <w:textAlignment w:val="baseline"/>
        <w:rPr>
          <w:rFonts w:ascii="Arial" w:eastAsia="Arial" w:hAnsi="Arial"/>
          <w:i/>
          <w:color w:val="000000"/>
          <w:sz w:val="20"/>
          <w:lang w:val="es-ES"/>
        </w:rPr>
      </w:pPr>
      <w:r w:rsidRPr="00EC3C36">
        <w:pict>
          <v:shape id="_x0000_s1077" type="#_x0000_t202" style="position:absolute;left:0;text-align:left;margin-left:549.15pt;margin-top:517.2pt;width:19.35pt;height:255.85pt;z-index:-251631616;mso-wrap-distance-left:0;mso-wrap-distance-right:0;mso-position-horizontal-relative:page;mso-position-vertical-relative:page" filled="f" stroked="f">
            <v:textbox style="layout-flow:vertical;mso-layout-flow-alt:bottom-to-top" inset="0,0,0,0">
              <w:txbxContent>
                <w:p w:rsidR="00EC3C36" w:rsidRDefault="00D65B25">
                  <w:pPr>
                    <w:spacing w:before="23"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5H56CN636Q9ZTZEWTZGXFH9LS</w:t>
                  </w:r>
                </w:p>
                <w:p w:rsidR="00EC3C36" w:rsidRDefault="00D65B2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C3C36" w:rsidRDefault="00D65B2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27 de 53</w:t>
                  </w:r>
                </w:p>
              </w:txbxContent>
            </v:textbox>
            <w10:wrap type="square" anchorx="page" anchory="page"/>
          </v:shape>
        </w:pict>
      </w:r>
      <w:r w:rsidR="00D65B25">
        <w:rPr>
          <w:rFonts w:ascii="Arial" w:eastAsia="Arial" w:hAnsi="Arial"/>
          <w:i/>
          <w:color w:val="000000"/>
          <w:sz w:val="20"/>
          <w:lang w:val="es-ES"/>
        </w:rPr>
        <w:t>En aras de una permanente comunicación y coordinación interadministrativa entre las Administraciones Públicas canarias con competencias en la materia, el presente Convenio deberá ser comunicado a la Dirección General de Seguridad y Emergencias del Gobierno</w:t>
      </w:r>
      <w:r w:rsidR="00D65B25">
        <w:rPr>
          <w:rFonts w:ascii="Arial" w:eastAsia="Arial" w:hAnsi="Arial"/>
          <w:i/>
          <w:color w:val="000000"/>
          <w:sz w:val="20"/>
          <w:lang w:val="es-ES"/>
        </w:rPr>
        <w:t xml:space="preserve"> de Canarias, así como a la Dirección General de Función Pública del Gobierno de Canarias, en el plazo establecido en la normativa general de aplicación.</w:t>
      </w:r>
    </w:p>
    <w:p w:rsidR="00EC3C36" w:rsidRDefault="00D65B25">
      <w:pPr>
        <w:spacing w:before="233" w:line="230" w:lineRule="exact"/>
        <w:ind w:left="936"/>
        <w:textAlignment w:val="baseline"/>
        <w:rPr>
          <w:rFonts w:ascii="Arial" w:eastAsia="Arial" w:hAnsi="Arial"/>
          <w:b/>
          <w:i/>
          <w:color w:val="000000"/>
          <w:sz w:val="20"/>
          <w:lang w:val="es-ES"/>
        </w:rPr>
      </w:pPr>
      <w:r>
        <w:rPr>
          <w:rFonts w:ascii="Arial" w:eastAsia="Arial" w:hAnsi="Arial"/>
          <w:b/>
          <w:i/>
          <w:color w:val="000000"/>
          <w:sz w:val="20"/>
          <w:lang w:val="es-ES"/>
        </w:rPr>
        <w:t>Novena: Duración y vigencia.-</w:t>
      </w:r>
      <w:r>
        <w:rPr>
          <w:rFonts w:ascii="Arial" w:eastAsia="Arial" w:hAnsi="Arial"/>
          <w:color w:val="000000"/>
          <w:sz w:val="24"/>
          <w:lang w:val="es-ES"/>
        </w:rPr>
        <w:t xml:space="preserve"> </w:t>
      </w:r>
    </w:p>
    <w:p w:rsidR="00EC3C36" w:rsidRDefault="00D65B25">
      <w:pPr>
        <w:numPr>
          <w:ilvl w:val="0"/>
          <w:numId w:val="14"/>
        </w:numPr>
        <w:tabs>
          <w:tab w:val="clear" w:pos="288"/>
          <w:tab w:val="left" w:pos="1224"/>
        </w:tabs>
        <w:spacing w:before="225" w:line="230" w:lineRule="exact"/>
        <w:ind w:left="936" w:right="504"/>
        <w:jc w:val="both"/>
        <w:textAlignment w:val="baseline"/>
        <w:rPr>
          <w:rFonts w:ascii="Arial" w:eastAsia="Arial" w:hAnsi="Arial"/>
          <w:i/>
          <w:color w:val="000000"/>
          <w:sz w:val="20"/>
          <w:lang w:val="es-ES"/>
        </w:rPr>
      </w:pPr>
      <w:r>
        <w:rPr>
          <w:rFonts w:ascii="Arial" w:eastAsia="Arial" w:hAnsi="Arial"/>
          <w:i/>
          <w:color w:val="000000"/>
          <w:sz w:val="20"/>
          <w:lang w:val="es-ES"/>
        </w:rPr>
        <w:t>El presente convenio entrará en vigor en el momento de su firma y tendrá una duración de cuatro años. En cualquier momento antes de la finalización de dicho plazo los firmantes podrán acordar su prórroga por un periodo de cuatro años adicionales o su extin</w:t>
      </w:r>
      <w:r>
        <w:rPr>
          <w:rFonts w:ascii="Arial" w:eastAsia="Arial" w:hAnsi="Arial"/>
          <w:i/>
          <w:color w:val="000000"/>
          <w:sz w:val="20"/>
          <w:lang w:val="es-ES"/>
        </w:rPr>
        <w:t>ción, de conformidad con la Ley 40/2015 de Régimen del sector Público.</w:t>
      </w:r>
    </w:p>
    <w:p w:rsidR="00EC3C36" w:rsidRDefault="00D65B25">
      <w:pPr>
        <w:spacing w:before="231" w:line="230" w:lineRule="exact"/>
        <w:ind w:left="936" w:right="504"/>
        <w:jc w:val="both"/>
        <w:textAlignment w:val="baseline"/>
        <w:rPr>
          <w:rFonts w:ascii="Arial" w:eastAsia="Arial" w:hAnsi="Arial"/>
          <w:i/>
          <w:color w:val="000000"/>
          <w:spacing w:val="2"/>
          <w:sz w:val="20"/>
          <w:lang w:val="es-ES"/>
        </w:rPr>
      </w:pPr>
      <w:r>
        <w:rPr>
          <w:rFonts w:ascii="Arial" w:eastAsia="Arial" w:hAnsi="Arial"/>
          <w:i/>
          <w:color w:val="000000"/>
          <w:spacing w:val="2"/>
          <w:sz w:val="20"/>
          <w:lang w:val="es-ES"/>
        </w:rPr>
        <w:t>El convenio podrá quedar extinguido por común acuerdo de las partes en cualquier momento.</w:t>
      </w:r>
    </w:p>
    <w:p w:rsidR="00EC3C36" w:rsidRDefault="00D65B25">
      <w:pPr>
        <w:numPr>
          <w:ilvl w:val="0"/>
          <w:numId w:val="14"/>
        </w:numPr>
        <w:tabs>
          <w:tab w:val="clear" w:pos="288"/>
          <w:tab w:val="left" w:pos="1224"/>
        </w:tabs>
        <w:spacing w:before="236" w:line="230" w:lineRule="exact"/>
        <w:ind w:left="936"/>
        <w:textAlignment w:val="baseline"/>
        <w:rPr>
          <w:rFonts w:ascii="Arial" w:eastAsia="Arial" w:hAnsi="Arial"/>
          <w:i/>
          <w:color w:val="000000"/>
          <w:spacing w:val="8"/>
          <w:sz w:val="20"/>
          <w:lang w:val="es-ES"/>
        </w:rPr>
      </w:pPr>
      <w:r>
        <w:rPr>
          <w:rFonts w:ascii="Arial" w:eastAsia="Arial" w:hAnsi="Arial"/>
          <w:i/>
          <w:color w:val="000000"/>
          <w:spacing w:val="8"/>
          <w:sz w:val="20"/>
          <w:lang w:val="es-ES"/>
        </w:rPr>
        <w:t>En todo caso, las partes firmantes se comprometen a promover la modificación del</w:t>
      </w:r>
    </w:p>
    <w:p w:rsidR="00EC3C36" w:rsidRDefault="00D65B25">
      <w:pPr>
        <w:spacing w:line="225" w:lineRule="exact"/>
        <w:ind w:left="936"/>
        <w:textAlignment w:val="baseline"/>
        <w:rPr>
          <w:rFonts w:ascii="Arial" w:eastAsia="Arial" w:hAnsi="Arial"/>
          <w:i/>
          <w:color w:val="000000"/>
          <w:sz w:val="20"/>
          <w:lang w:val="es-ES"/>
        </w:rPr>
      </w:pPr>
      <w:r>
        <w:rPr>
          <w:rFonts w:ascii="Arial" w:eastAsia="Arial" w:hAnsi="Arial"/>
          <w:i/>
          <w:color w:val="000000"/>
          <w:sz w:val="20"/>
          <w:lang w:val="es-ES"/>
        </w:rPr>
        <w:t>Convenio cuand</w:t>
      </w:r>
      <w:r>
        <w:rPr>
          <w:rFonts w:ascii="Arial" w:eastAsia="Arial" w:hAnsi="Arial"/>
          <w:i/>
          <w:color w:val="000000"/>
          <w:sz w:val="20"/>
          <w:lang w:val="es-ES"/>
        </w:rPr>
        <w:t>o este se vea afectado por alteraciones normativas.</w:t>
      </w:r>
    </w:p>
    <w:p w:rsidR="00EC3C36" w:rsidRDefault="00D65B25">
      <w:pPr>
        <w:spacing w:before="3" w:line="230" w:lineRule="exact"/>
        <w:ind w:left="936"/>
        <w:textAlignment w:val="baseline"/>
        <w:rPr>
          <w:rFonts w:ascii="Arial" w:eastAsia="Arial" w:hAnsi="Arial"/>
          <w:b/>
          <w:i/>
          <w:color w:val="000000"/>
          <w:sz w:val="20"/>
          <w:lang w:val="es-ES"/>
        </w:rPr>
      </w:pPr>
      <w:r>
        <w:rPr>
          <w:rFonts w:ascii="Arial" w:eastAsia="Arial" w:hAnsi="Arial"/>
          <w:b/>
          <w:i/>
          <w:color w:val="000000"/>
          <w:sz w:val="20"/>
          <w:lang w:val="es-ES"/>
        </w:rPr>
        <w:t>Décima: De las causas de extinción.-</w:t>
      </w:r>
      <w:r>
        <w:rPr>
          <w:rFonts w:ascii="Arial" w:eastAsia="Arial" w:hAnsi="Arial"/>
          <w:color w:val="000000"/>
          <w:sz w:val="24"/>
          <w:lang w:val="es-ES"/>
        </w:rPr>
        <w:t xml:space="preserve"> </w:t>
      </w:r>
    </w:p>
    <w:p w:rsidR="00EC3C36" w:rsidRDefault="00D65B25">
      <w:pPr>
        <w:spacing w:line="228" w:lineRule="exact"/>
        <w:ind w:left="936"/>
        <w:textAlignment w:val="baseline"/>
        <w:rPr>
          <w:rFonts w:ascii="Arial" w:eastAsia="Arial" w:hAnsi="Arial"/>
          <w:i/>
          <w:color w:val="000000"/>
          <w:sz w:val="20"/>
          <w:lang w:val="es-ES"/>
        </w:rPr>
      </w:pPr>
      <w:r>
        <w:rPr>
          <w:rFonts w:ascii="Arial" w:eastAsia="Arial" w:hAnsi="Arial"/>
          <w:i/>
          <w:color w:val="000000"/>
          <w:sz w:val="20"/>
          <w:lang w:val="es-ES"/>
        </w:rPr>
        <w:t>El presente Convenio podrá extinguirse:</w:t>
      </w:r>
    </w:p>
    <w:p w:rsidR="00EC3C36" w:rsidRDefault="00EC3C36">
      <w:pPr>
        <w:sectPr w:rsidR="00EC3C36">
          <w:pgSz w:w="11909" w:h="16838"/>
          <w:pgMar w:top="920" w:right="1500" w:bottom="861" w:left="589" w:header="720" w:footer="720" w:gutter="0"/>
          <w:cols w:space="720"/>
        </w:sectPr>
      </w:pPr>
    </w:p>
    <w:p w:rsidR="00EC3C36" w:rsidRDefault="00D65B25">
      <w:pPr>
        <w:numPr>
          <w:ilvl w:val="0"/>
          <w:numId w:val="15"/>
        </w:numPr>
        <w:tabs>
          <w:tab w:val="clear" w:pos="144"/>
          <w:tab w:val="left" w:pos="288"/>
        </w:tabs>
        <w:spacing w:before="6" w:line="230" w:lineRule="exact"/>
        <w:ind w:left="144" w:right="360"/>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El transcurso del plazo de vigencia del convenio sin haberse acordado la prórroga del mismo.</w:t>
      </w:r>
    </w:p>
    <w:p w:rsidR="00EC3C36" w:rsidRDefault="00D65B25">
      <w:pPr>
        <w:numPr>
          <w:ilvl w:val="0"/>
          <w:numId w:val="15"/>
        </w:numPr>
        <w:tabs>
          <w:tab w:val="clear" w:pos="144"/>
          <w:tab w:val="left" w:pos="288"/>
        </w:tabs>
        <w:spacing w:line="230" w:lineRule="exact"/>
        <w:ind w:left="144"/>
        <w:jc w:val="both"/>
        <w:textAlignment w:val="baseline"/>
        <w:rPr>
          <w:rFonts w:ascii="Arial" w:eastAsia="Arial" w:hAnsi="Arial"/>
          <w:i/>
          <w:color w:val="000000"/>
          <w:sz w:val="20"/>
          <w:lang w:val="es-ES"/>
        </w:rPr>
      </w:pPr>
      <w:r>
        <w:rPr>
          <w:rFonts w:ascii="Arial" w:eastAsia="Arial" w:hAnsi="Arial"/>
          <w:i/>
          <w:color w:val="000000"/>
          <w:sz w:val="20"/>
          <w:lang w:val="es-ES"/>
        </w:rPr>
        <w:t>El acuerdo unánime de todos los firmantes.</w:t>
      </w:r>
    </w:p>
    <w:p w:rsidR="00EC3C36" w:rsidRDefault="00D65B25">
      <w:pPr>
        <w:numPr>
          <w:ilvl w:val="0"/>
          <w:numId w:val="15"/>
        </w:numPr>
        <w:tabs>
          <w:tab w:val="clear" w:pos="144"/>
          <w:tab w:val="left" w:pos="288"/>
        </w:tabs>
        <w:spacing w:line="228" w:lineRule="exact"/>
        <w:ind w:left="144" w:right="360"/>
        <w:jc w:val="both"/>
        <w:textAlignment w:val="baseline"/>
        <w:rPr>
          <w:rFonts w:ascii="Arial" w:eastAsia="Arial" w:hAnsi="Arial"/>
          <w:i/>
          <w:color w:val="000000"/>
          <w:sz w:val="20"/>
          <w:lang w:val="es-ES"/>
        </w:rPr>
      </w:pPr>
      <w:r>
        <w:rPr>
          <w:rFonts w:ascii="Arial" w:eastAsia="Arial" w:hAnsi="Arial"/>
          <w:i/>
          <w:color w:val="000000"/>
          <w:sz w:val="20"/>
          <w:lang w:val="es-ES"/>
        </w:rPr>
        <w:t>El incumplimiento de las obligaciones y compromisos asumidos por parte de alguno de los firmantes.</w:t>
      </w:r>
    </w:p>
    <w:p w:rsidR="00EC3C36" w:rsidRDefault="00D65B25">
      <w:pPr>
        <w:spacing w:before="2" w:line="230" w:lineRule="exact"/>
        <w:ind w:left="144" w:right="360"/>
        <w:jc w:val="both"/>
        <w:textAlignment w:val="baseline"/>
        <w:rPr>
          <w:rFonts w:ascii="Arial" w:eastAsia="Arial" w:hAnsi="Arial"/>
          <w:i/>
          <w:color w:val="000000"/>
          <w:sz w:val="20"/>
          <w:lang w:val="es-ES"/>
        </w:rPr>
      </w:pPr>
      <w:r>
        <w:rPr>
          <w:rFonts w:ascii="Arial" w:eastAsia="Arial" w:hAnsi="Arial"/>
          <w:i/>
          <w:color w:val="000000"/>
          <w:sz w:val="20"/>
          <w:lang w:val="es-ES"/>
        </w:rPr>
        <w:t>En este caso, cualquiera de las partes podrá notificar a la parte incumplidora un requerimiento para que cumpla en</w:t>
      </w:r>
      <w:r>
        <w:rPr>
          <w:rFonts w:ascii="Arial" w:eastAsia="Arial" w:hAnsi="Arial"/>
          <w:i/>
          <w:color w:val="000000"/>
          <w:sz w:val="20"/>
          <w:lang w:val="es-ES"/>
        </w:rPr>
        <w:t xml:space="preserve"> un determinado plazo con las obligaciones o compromisos que se consideran incumplidos. Este requerimiento será comunicado al responsable del mecanismo de seguimiento, vigilancia y control de la ejecución del convenio y a las demás partes firmantes.</w:t>
      </w:r>
    </w:p>
    <w:p w:rsidR="00EC3C36" w:rsidRDefault="00D65B25">
      <w:pPr>
        <w:spacing w:before="2" w:line="230" w:lineRule="exact"/>
        <w:ind w:left="144" w:right="360"/>
        <w:jc w:val="both"/>
        <w:textAlignment w:val="baseline"/>
        <w:rPr>
          <w:rFonts w:ascii="Arial" w:eastAsia="Arial" w:hAnsi="Arial"/>
          <w:i/>
          <w:color w:val="000000"/>
          <w:sz w:val="20"/>
          <w:lang w:val="es-ES"/>
        </w:rPr>
      </w:pPr>
      <w:r>
        <w:rPr>
          <w:rFonts w:ascii="Arial" w:eastAsia="Arial" w:hAnsi="Arial"/>
          <w:i/>
          <w:color w:val="000000"/>
          <w:sz w:val="20"/>
          <w:lang w:val="es-ES"/>
        </w:rPr>
        <w:t>Si tra</w:t>
      </w:r>
      <w:r>
        <w:rPr>
          <w:rFonts w:ascii="Arial" w:eastAsia="Arial" w:hAnsi="Arial"/>
          <w:i/>
          <w:color w:val="000000"/>
          <w:sz w:val="20"/>
          <w:lang w:val="es-ES"/>
        </w:rPr>
        <w:t>scurrido el plazo indicado en el requerimiento persistiera el incumplimiento, la parte que lo dirigió notificará a las partes firmantes la concurrencia de la causa de resolución y se entenderá resuelto el convenio. La resolución del convenio por esta causa</w:t>
      </w:r>
      <w:r>
        <w:rPr>
          <w:rFonts w:ascii="Arial" w:eastAsia="Arial" w:hAnsi="Arial"/>
          <w:i/>
          <w:color w:val="000000"/>
          <w:sz w:val="20"/>
          <w:lang w:val="es-ES"/>
        </w:rPr>
        <w:t xml:space="preserve"> podrá conllevar la indemnización de los perjuicios causados si así se hubiera previsto.</w:t>
      </w:r>
    </w:p>
    <w:p w:rsidR="00EC3C36" w:rsidRDefault="00D65B25">
      <w:pPr>
        <w:numPr>
          <w:ilvl w:val="0"/>
          <w:numId w:val="15"/>
        </w:numPr>
        <w:tabs>
          <w:tab w:val="clear" w:pos="144"/>
          <w:tab w:val="left" w:pos="288"/>
        </w:tabs>
        <w:spacing w:line="230" w:lineRule="exact"/>
        <w:ind w:left="144"/>
        <w:textAlignment w:val="baseline"/>
        <w:rPr>
          <w:rFonts w:ascii="Arial" w:eastAsia="Arial" w:hAnsi="Arial"/>
          <w:i/>
          <w:color w:val="000000"/>
          <w:sz w:val="20"/>
          <w:lang w:val="es-ES"/>
        </w:rPr>
      </w:pPr>
      <w:r>
        <w:rPr>
          <w:rFonts w:ascii="Arial" w:eastAsia="Arial" w:hAnsi="Arial"/>
          <w:i/>
          <w:color w:val="000000"/>
          <w:sz w:val="20"/>
          <w:lang w:val="es-ES"/>
        </w:rPr>
        <w:t>Por decisión judicial declaratoria de la nulidad del convenio.</w:t>
      </w:r>
    </w:p>
    <w:p w:rsidR="00EC3C36" w:rsidRDefault="00D65B25">
      <w:pPr>
        <w:numPr>
          <w:ilvl w:val="0"/>
          <w:numId w:val="15"/>
        </w:numPr>
        <w:tabs>
          <w:tab w:val="clear" w:pos="144"/>
          <w:tab w:val="left" w:pos="288"/>
        </w:tabs>
        <w:spacing w:line="226" w:lineRule="exact"/>
        <w:ind w:left="144"/>
        <w:textAlignment w:val="baseline"/>
        <w:rPr>
          <w:rFonts w:ascii="Arial" w:eastAsia="Arial" w:hAnsi="Arial"/>
          <w:i/>
          <w:color w:val="000000"/>
          <w:sz w:val="20"/>
          <w:lang w:val="es-ES"/>
        </w:rPr>
      </w:pPr>
      <w:r>
        <w:rPr>
          <w:rFonts w:ascii="Arial" w:eastAsia="Arial" w:hAnsi="Arial"/>
          <w:i/>
          <w:color w:val="000000"/>
          <w:sz w:val="20"/>
          <w:lang w:val="es-ES"/>
        </w:rPr>
        <w:t>Por cualquier otra causa distinta de las anteriores prevista en el convenio o en otras leyes.</w:t>
      </w:r>
    </w:p>
    <w:p w:rsidR="00EC3C36" w:rsidRDefault="00D65B25">
      <w:pPr>
        <w:spacing w:before="232" w:line="231" w:lineRule="exact"/>
        <w:ind w:left="144"/>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Décima pri</w:t>
      </w:r>
      <w:r>
        <w:rPr>
          <w:rFonts w:ascii="Arial" w:eastAsia="Arial" w:hAnsi="Arial"/>
          <w:b/>
          <w:i/>
          <w:color w:val="000000"/>
          <w:spacing w:val="-1"/>
          <w:sz w:val="20"/>
          <w:lang w:val="es-ES"/>
        </w:rPr>
        <w:t>mera: Comisión de Seguimiento</w:t>
      </w:r>
    </w:p>
    <w:p w:rsidR="00EC3C36" w:rsidRDefault="00D65B25">
      <w:pPr>
        <w:spacing w:before="229" w:line="230" w:lineRule="exact"/>
        <w:ind w:left="144" w:right="360"/>
        <w:jc w:val="both"/>
        <w:textAlignment w:val="baseline"/>
        <w:rPr>
          <w:rFonts w:ascii="Arial" w:eastAsia="Arial" w:hAnsi="Arial"/>
          <w:i/>
          <w:color w:val="000000"/>
          <w:sz w:val="20"/>
          <w:lang w:val="es-ES"/>
        </w:rPr>
      </w:pPr>
      <w:r>
        <w:rPr>
          <w:rFonts w:ascii="Arial" w:eastAsia="Arial" w:hAnsi="Arial"/>
          <w:i/>
          <w:color w:val="000000"/>
          <w:sz w:val="20"/>
          <w:lang w:val="es-ES"/>
        </w:rPr>
        <w:t>Para el seguimiento de lo previsto en el presente convenio se constituye una Comisión de seguimiento integrada por dos miembros designados por cada una de las partes, que será presidida por los Alcaldes firmante (o en quien deleguen) actuando el otro repre</w:t>
      </w:r>
      <w:r>
        <w:rPr>
          <w:rFonts w:ascii="Arial" w:eastAsia="Arial" w:hAnsi="Arial"/>
          <w:i/>
          <w:color w:val="000000"/>
          <w:sz w:val="20"/>
          <w:lang w:val="es-ES"/>
        </w:rPr>
        <w:t>sentante del Ayuntamiento como secretario, y que tendrá, entre otras, las siguientes funciones:</w:t>
      </w:r>
    </w:p>
    <w:p w:rsidR="00EC3C36" w:rsidRDefault="00D65B25">
      <w:pPr>
        <w:numPr>
          <w:ilvl w:val="0"/>
          <w:numId w:val="13"/>
        </w:numPr>
        <w:tabs>
          <w:tab w:val="clear" w:pos="432"/>
          <w:tab w:val="left" w:pos="1512"/>
        </w:tabs>
        <w:spacing w:before="251" w:line="225" w:lineRule="exact"/>
        <w:ind w:left="864" w:right="72" w:firstLine="216"/>
        <w:textAlignment w:val="baseline"/>
        <w:rPr>
          <w:rFonts w:ascii="Arial" w:eastAsia="Arial" w:hAnsi="Arial"/>
          <w:i/>
          <w:color w:val="000000"/>
          <w:sz w:val="20"/>
          <w:lang w:val="es-ES"/>
        </w:rPr>
      </w:pPr>
      <w:r>
        <w:rPr>
          <w:rFonts w:ascii="Arial" w:eastAsia="Arial" w:hAnsi="Arial"/>
          <w:i/>
          <w:color w:val="000000"/>
          <w:sz w:val="20"/>
          <w:lang w:val="es-ES"/>
        </w:rPr>
        <w:t>Realizar, el seguimiento y la evaluación de las actividades realizadas al amparo del presente convenio, así como los acuerdos de desarrollo necesarios para ello</w:t>
      </w:r>
      <w:r>
        <w:rPr>
          <w:rFonts w:ascii="Arial" w:eastAsia="Arial" w:hAnsi="Arial"/>
          <w:i/>
          <w:color w:val="000000"/>
          <w:sz w:val="20"/>
          <w:lang w:val="es-ES"/>
        </w:rPr>
        <w:t>.</w:t>
      </w:r>
    </w:p>
    <w:p w:rsidR="00EC3C36" w:rsidRDefault="00D65B25">
      <w:pPr>
        <w:numPr>
          <w:ilvl w:val="0"/>
          <w:numId w:val="13"/>
        </w:numPr>
        <w:tabs>
          <w:tab w:val="clear" w:pos="432"/>
          <w:tab w:val="left" w:pos="1512"/>
        </w:tabs>
        <w:spacing w:before="15" w:line="230" w:lineRule="exact"/>
        <w:ind w:left="864" w:firstLine="216"/>
        <w:textAlignment w:val="baseline"/>
        <w:rPr>
          <w:rFonts w:ascii="Arial" w:eastAsia="Arial" w:hAnsi="Arial"/>
          <w:i/>
          <w:color w:val="000000"/>
          <w:sz w:val="20"/>
          <w:lang w:val="es-ES"/>
        </w:rPr>
      </w:pPr>
      <w:r>
        <w:rPr>
          <w:rFonts w:ascii="Arial" w:eastAsia="Arial" w:hAnsi="Arial"/>
          <w:i/>
          <w:color w:val="000000"/>
          <w:sz w:val="20"/>
          <w:lang w:val="es-ES"/>
        </w:rPr>
        <w:t>Resolver los problemas de interpretación y cumplimiento respecto del convenio.</w:t>
      </w:r>
    </w:p>
    <w:p w:rsidR="00EC3C36" w:rsidRDefault="00D65B25">
      <w:pPr>
        <w:spacing w:before="232" w:line="230" w:lineRule="exact"/>
        <w:ind w:left="144" w:right="360"/>
        <w:jc w:val="both"/>
        <w:textAlignment w:val="baseline"/>
        <w:rPr>
          <w:rFonts w:ascii="Arial" w:eastAsia="Arial" w:hAnsi="Arial"/>
          <w:i/>
          <w:color w:val="000000"/>
          <w:sz w:val="20"/>
          <w:lang w:val="es-ES"/>
        </w:rPr>
      </w:pPr>
      <w:r>
        <w:rPr>
          <w:rFonts w:ascii="Arial" w:eastAsia="Arial" w:hAnsi="Arial"/>
          <w:i/>
          <w:color w:val="000000"/>
          <w:sz w:val="20"/>
          <w:lang w:val="es-ES"/>
        </w:rPr>
        <w:t>La Comisión establecerá sus normas internas de funcionamiento dentro del marco dispuesto en el artículo 15 y siguientes de la Ley 40/2015, de 1 de octubre, de Régimen Jurídico</w:t>
      </w:r>
      <w:r>
        <w:rPr>
          <w:rFonts w:ascii="Arial" w:eastAsia="Arial" w:hAnsi="Arial"/>
          <w:i/>
          <w:color w:val="000000"/>
          <w:sz w:val="20"/>
          <w:lang w:val="es-ES"/>
        </w:rPr>
        <w:t xml:space="preserve"> del Sector Público.</w:t>
      </w:r>
    </w:p>
    <w:p w:rsidR="00EC3C36" w:rsidRDefault="00EC3C36">
      <w:pPr>
        <w:spacing w:before="226" w:line="230" w:lineRule="exact"/>
        <w:ind w:left="144" w:right="360"/>
        <w:jc w:val="both"/>
        <w:textAlignment w:val="baseline"/>
        <w:rPr>
          <w:rFonts w:ascii="Arial" w:eastAsia="Arial" w:hAnsi="Arial"/>
          <w:i/>
          <w:color w:val="000000"/>
          <w:sz w:val="20"/>
          <w:lang w:val="es-ES"/>
        </w:rPr>
      </w:pPr>
      <w:r w:rsidRPr="00EC3C36">
        <w:pict>
          <v:shape id="_x0000_s1076" type="#_x0000_t202" style="position:absolute;left:0;text-align:left;margin-left:549.15pt;margin-top:517.2pt;width:19.35pt;height:255.85pt;z-index:-251630592;mso-wrap-distance-left:0;mso-wrap-distance-right:0;mso-position-horizontal-relative:page;mso-position-vertical-relative:page" filled="f" stroked="f">
            <v:textbox style="layout-flow:vertical;mso-layout-flow-alt:bottom-to-top" inset="0,0,0,0">
              <w:txbxContent>
                <w:p w:rsidR="00EC3C36" w:rsidRDefault="00D65B25">
                  <w:pPr>
                    <w:spacing w:before="23"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5H56CN636Q9ZTZEWTZGXFH9LS</w:t>
                  </w:r>
                </w:p>
                <w:p w:rsidR="00EC3C36" w:rsidRDefault="00D65B2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C3C36" w:rsidRDefault="00D65B2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28 de 53</w:t>
                  </w:r>
                </w:p>
              </w:txbxContent>
            </v:textbox>
            <w10:wrap type="square" anchorx="page" anchory="page"/>
          </v:shape>
        </w:pict>
      </w:r>
      <w:r w:rsidR="00D65B25">
        <w:rPr>
          <w:rFonts w:ascii="Arial" w:eastAsia="Arial" w:hAnsi="Arial"/>
          <w:i/>
          <w:color w:val="000000"/>
          <w:sz w:val="20"/>
          <w:lang w:val="es-ES"/>
        </w:rPr>
        <w:t>La Comisión se considerará el mecanismo de seguimiento, vigilancia y control de la ejecución del convenio a los efectos de la Ley 40/2015, de 1 de octubre, de Régimen Jurídico del Sector Público.</w:t>
      </w:r>
    </w:p>
    <w:p w:rsidR="00EC3C36" w:rsidRDefault="00D65B25">
      <w:pPr>
        <w:spacing w:before="232" w:line="230" w:lineRule="exact"/>
        <w:ind w:left="144" w:right="360"/>
        <w:textAlignment w:val="baseline"/>
        <w:rPr>
          <w:rFonts w:ascii="Arial" w:eastAsia="Arial" w:hAnsi="Arial"/>
          <w:i/>
          <w:color w:val="000000"/>
          <w:sz w:val="20"/>
          <w:lang w:val="es-ES"/>
        </w:rPr>
      </w:pPr>
      <w:r>
        <w:rPr>
          <w:rFonts w:ascii="Arial" w:eastAsia="Arial" w:hAnsi="Arial"/>
          <w:i/>
          <w:color w:val="000000"/>
          <w:sz w:val="20"/>
          <w:lang w:val="es-ES"/>
        </w:rPr>
        <w:t>Los cargos serán rotatorios entre los ayuntamientos firmante</w:t>
      </w:r>
      <w:r>
        <w:rPr>
          <w:rFonts w:ascii="Arial" w:eastAsia="Arial" w:hAnsi="Arial"/>
          <w:i/>
          <w:color w:val="000000"/>
          <w:sz w:val="20"/>
          <w:lang w:val="es-ES"/>
        </w:rPr>
        <w:t>s del Convenio con una vigencia de un año prorrogable por acuerdo de las partes.</w:t>
      </w:r>
    </w:p>
    <w:p w:rsidR="00EC3C36" w:rsidRDefault="00D65B25">
      <w:pPr>
        <w:spacing w:before="232" w:line="231" w:lineRule="exact"/>
        <w:ind w:left="144"/>
        <w:textAlignment w:val="baseline"/>
        <w:rPr>
          <w:rFonts w:ascii="Arial" w:eastAsia="Arial" w:hAnsi="Arial"/>
          <w:b/>
          <w:i/>
          <w:color w:val="000000"/>
          <w:sz w:val="20"/>
          <w:lang w:val="es-ES"/>
        </w:rPr>
      </w:pPr>
      <w:r>
        <w:rPr>
          <w:rFonts w:ascii="Arial" w:eastAsia="Arial" w:hAnsi="Arial"/>
          <w:b/>
          <w:i/>
          <w:color w:val="000000"/>
          <w:sz w:val="20"/>
          <w:lang w:val="es-ES"/>
        </w:rPr>
        <w:t>Décimo segunda: Naturaleza Jurídica y Resolución de discrepancias.-</w:t>
      </w:r>
      <w:r>
        <w:rPr>
          <w:rFonts w:ascii="Arial" w:eastAsia="Arial" w:hAnsi="Arial"/>
          <w:color w:val="000000"/>
          <w:sz w:val="24"/>
          <w:lang w:val="es-ES"/>
        </w:rPr>
        <w:t xml:space="preserve"> </w:t>
      </w:r>
    </w:p>
    <w:p w:rsidR="00EC3C36" w:rsidRDefault="00D65B25">
      <w:pPr>
        <w:numPr>
          <w:ilvl w:val="0"/>
          <w:numId w:val="16"/>
        </w:numPr>
        <w:tabs>
          <w:tab w:val="clear" w:pos="144"/>
          <w:tab w:val="left" w:pos="288"/>
        </w:tabs>
        <w:spacing w:before="229" w:line="230" w:lineRule="exact"/>
        <w:ind w:left="144" w:right="360"/>
        <w:jc w:val="both"/>
        <w:textAlignment w:val="baseline"/>
        <w:rPr>
          <w:rFonts w:ascii="Arial" w:eastAsia="Arial" w:hAnsi="Arial"/>
          <w:i/>
          <w:color w:val="000000"/>
          <w:sz w:val="20"/>
          <w:lang w:val="es-ES"/>
        </w:rPr>
      </w:pPr>
      <w:r>
        <w:rPr>
          <w:rFonts w:ascii="Arial" w:eastAsia="Arial" w:hAnsi="Arial"/>
          <w:i/>
          <w:color w:val="000000"/>
          <w:sz w:val="20"/>
          <w:lang w:val="es-ES"/>
        </w:rPr>
        <w:t>El presente Convenio tiene naturaleza interadministrativa, y queda excluido del ámbito de aplicación de la Ley 9/2017, de 8 de noviembre, de Contratos del Sector Público, tal como establece su artículo 6.</w:t>
      </w:r>
    </w:p>
    <w:p w:rsidR="00EC3C36" w:rsidRDefault="00D65B25">
      <w:pPr>
        <w:numPr>
          <w:ilvl w:val="0"/>
          <w:numId w:val="16"/>
        </w:numPr>
        <w:tabs>
          <w:tab w:val="clear" w:pos="144"/>
          <w:tab w:val="left" w:pos="288"/>
        </w:tabs>
        <w:spacing w:before="227" w:line="230" w:lineRule="exact"/>
        <w:ind w:left="144" w:right="360"/>
        <w:jc w:val="both"/>
        <w:textAlignment w:val="baseline"/>
        <w:rPr>
          <w:rFonts w:ascii="Arial" w:eastAsia="Arial" w:hAnsi="Arial"/>
          <w:i/>
          <w:color w:val="000000"/>
          <w:sz w:val="20"/>
          <w:lang w:val="es-ES"/>
        </w:rPr>
      </w:pPr>
      <w:r>
        <w:rPr>
          <w:rFonts w:ascii="Arial" w:eastAsia="Arial" w:hAnsi="Arial"/>
          <w:i/>
          <w:color w:val="000000"/>
          <w:sz w:val="20"/>
          <w:lang w:val="es-ES"/>
        </w:rPr>
        <w:t>Será de aplicación a este Convenio el régimen juríd</w:t>
      </w:r>
      <w:r>
        <w:rPr>
          <w:rFonts w:ascii="Arial" w:eastAsia="Arial" w:hAnsi="Arial"/>
          <w:i/>
          <w:color w:val="000000"/>
          <w:sz w:val="20"/>
          <w:lang w:val="es-ES"/>
        </w:rPr>
        <w:t>ico establecido en la Ley 7/1985, de 2 de abril, Reguladora de las Bases de Régimen Local, y en la Ley 40/2015, de 1 de octubre, de Régimen Jurídico del Sector Público, así como la específica aplicable al caso.</w:t>
      </w:r>
    </w:p>
    <w:p w:rsidR="00EC3C36" w:rsidRDefault="00D65B25">
      <w:pPr>
        <w:numPr>
          <w:ilvl w:val="0"/>
          <w:numId w:val="16"/>
        </w:numPr>
        <w:tabs>
          <w:tab w:val="clear" w:pos="144"/>
          <w:tab w:val="left" w:pos="288"/>
        </w:tabs>
        <w:spacing w:before="231" w:after="580" w:line="230" w:lineRule="exact"/>
        <w:ind w:left="144" w:right="360"/>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Las discrepancias que surjan sobre la interpretación, desarrollo, modificación, resolución y efectos que pudieran derivarse de la aplicación del presente Convenio, en el supuesto de no</w:t>
      </w:r>
    </w:p>
    <w:p w:rsidR="00EC3C36" w:rsidRDefault="00EC3C36">
      <w:pPr>
        <w:spacing w:before="231" w:after="580" w:line="230" w:lineRule="exact"/>
        <w:sectPr w:rsidR="00EC3C36">
          <w:pgSz w:w="11909" w:h="16838"/>
          <w:pgMar w:top="3240" w:right="1449" w:bottom="269" w:left="1660" w:header="720" w:footer="720" w:gutter="0"/>
          <w:cols w:space="720"/>
        </w:sectPr>
      </w:pPr>
    </w:p>
    <w:p w:rsidR="00EC3C36" w:rsidRDefault="00D65B25">
      <w:pPr>
        <w:ind w:right="62"/>
        <w:textAlignment w:val="baseline"/>
      </w:pPr>
      <w:r>
        <w:rPr>
          <w:noProof/>
          <w:lang w:val="es-ES" w:eastAsia="es-ES"/>
        </w:rPr>
        <w:lastRenderedPageBreak/>
        <w:drawing>
          <wp:inline distT="0" distB="0" distL="0" distR="0">
            <wp:extent cx="417830" cy="417195"/>
            <wp:effectExtent l="0" t="0" r="0" b="0"/>
            <wp:docPr id="83" name="Picture"/>
            <wp:cNvGraphicFramePr/>
            <a:graphic xmlns:a="http://schemas.openxmlformats.org/drawingml/2006/main">
              <a:graphicData uri="http://schemas.openxmlformats.org/drawingml/2006/picture">
                <pic:pic xmlns:pic="http://schemas.openxmlformats.org/drawingml/2006/picture">
                  <pic:nvPicPr>
                    <pic:cNvPr id="84"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EC3C36" w:rsidRDefault="00EC3C36">
      <w:pPr>
        <w:sectPr w:rsidR="00EC3C36">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4A0"/>
      </w:tblPr>
      <w:tblGrid>
        <w:gridCol w:w="1840"/>
        <w:gridCol w:w="7980"/>
      </w:tblGrid>
      <w:tr w:rsidR="00EC3C36">
        <w:tblPrEx>
          <w:tblCellMar>
            <w:top w:w="0" w:type="dxa"/>
            <w:bottom w:w="0" w:type="dxa"/>
          </w:tblCellMar>
        </w:tblPrEx>
        <w:trPr>
          <w:trHeight w:hRule="exact" w:val="1774"/>
        </w:trPr>
        <w:tc>
          <w:tcPr>
            <w:tcW w:w="1840" w:type="dxa"/>
            <w:tcBorders>
              <w:top w:val="none" w:sz="0" w:space="0" w:color="000000"/>
              <w:left w:val="none" w:sz="0" w:space="0" w:color="000000"/>
              <w:bottom w:val="none" w:sz="0" w:space="0" w:color="000000"/>
              <w:right w:val="none" w:sz="0" w:space="0" w:color="000000"/>
            </w:tcBorders>
          </w:tcPr>
          <w:p w:rsidR="00EC3C36" w:rsidRDefault="00D65B25">
            <w:pPr>
              <w:spacing w:before="11" w:after="6"/>
              <w:ind w:left="405"/>
              <w:jc w:val="right"/>
              <w:textAlignment w:val="baseline"/>
            </w:pPr>
            <w:r>
              <w:rPr>
                <w:noProof/>
                <w:lang w:val="es-ES" w:eastAsia="es-ES"/>
              </w:rPr>
              <w:lastRenderedPageBreak/>
              <w:drawing>
                <wp:inline distT="0" distB="0" distL="0" distR="0">
                  <wp:extent cx="911225" cy="1115695"/>
                  <wp:effectExtent l="0" t="0" r="0" b="0"/>
                  <wp:docPr id="85" name="Picture"/>
                  <wp:cNvGraphicFramePr/>
                  <a:graphic xmlns:a="http://schemas.openxmlformats.org/drawingml/2006/main">
                    <a:graphicData uri="http://schemas.openxmlformats.org/drawingml/2006/picture">
                      <pic:pic xmlns:pic="http://schemas.openxmlformats.org/drawingml/2006/picture">
                        <pic:nvPicPr>
                          <pic:cNvPr id="86"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980" w:type="dxa"/>
            <w:tcBorders>
              <w:top w:val="none" w:sz="0" w:space="0" w:color="000000"/>
              <w:left w:val="none" w:sz="0" w:space="0" w:color="000000"/>
              <w:bottom w:val="none" w:sz="0" w:space="0" w:color="000000"/>
              <w:right w:val="none" w:sz="0" w:space="0" w:color="000000"/>
            </w:tcBorders>
          </w:tcPr>
          <w:p w:rsidR="00EC3C36" w:rsidRDefault="00D65B25">
            <w:pPr>
              <w:spacing w:line="183" w:lineRule="exact"/>
              <w:ind w:left="1728"/>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EC3C36" w:rsidRDefault="00D65B25">
            <w:pPr>
              <w:spacing w:before="4" w:line="184" w:lineRule="exact"/>
              <w:ind w:left="1728"/>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EC3C36" w:rsidRDefault="00D65B25">
            <w:pPr>
              <w:tabs>
                <w:tab w:val="right" w:pos="7848"/>
              </w:tabs>
              <w:spacing w:after="1189" w:line="191" w:lineRule="exact"/>
              <w:ind w:left="1728"/>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EC3C36" w:rsidRDefault="00EC3C36">
      <w:pPr>
        <w:spacing w:after="880" w:line="20" w:lineRule="exact"/>
      </w:pPr>
    </w:p>
    <w:p w:rsidR="00EC3C36" w:rsidRDefault="00EC3C36">
      <w:pPr>
        <w:spacing w:before="1" w:line="183" w:lineRule="exact"/>
        <w:ind w:left="792" w:hanging="648"/>
        <w:textAlignment w:val="baseline"/>
        <w:rPr>
          <w:rFonts w:ascii="Arial" w:eastAsia="Arial" w:hAnsi="Arial"/>
          <w:b/>
          <w:i/>
          <w:color w:val="000000"/>
          <w:sz w:val="16"/>
          <w:lang w:val="es-ES"/>
        </w:rPr>
      </w:pPr>
      <w:r w:rsidRPr="00EC3C36">
        <w:pict>
          <v:shape id="_x0000_s1075" type="#_x0000_t202" style="position:absolute;left:0;text-align:left;margin-left:460.95pt;margin-top:599.35pt;width:76.5pt;height:32.85pt;z-index:-251629568;mso-wrap-distance-left:0;mso-wrap-distance-right:0" filled="f" stroked="f">
            <v:textbox inset="0,0,0,0">
              <w:txbxContent>
                <w:tbl>
                  <w:tblPr>
                    <w:tblW w:w="0" w:type="auto"/>
                    <w:tblLayout w:type="fixed"/>
                    <w:tblCellMar>
                      <w:left w:w="0" w:type="dxa"/>
                      <w:right w:w="0" w:type="dxa"/>
                    </w:tblCellMar>
                    <w:tblLook w:val="04A0"/>
                  </w:tblPr>
                  <w:tblGrid>
                    <w:gridCol w:w="872"/>
                    <w:gridCol w:w="658"/>
                  </w:tblGrid>
                  <w:tr w:rsidR="00EC3C36">
                    <w:tblPrEx>
                      <w:tblCellMar>
                        <w:top w:w="0" w:type="dxa"/>
                        <w:bottom w:w="0" w:type="dxa"/>
                      </w:tblCellMar>
                    </w:tblPrEx>
                    <w:trPr>
                      <w:trHeight w:hRule="exact" w:val="657"/>
                    </w:trPr>
                    <w:tc>
                      <w:tcPr>
                        <w:tcW w:w="872" w:type="dxa"/>
                        <w:tcBorders>
                          <w:top w:val="none" w:sz="0" w:space="0" w:color="000000"/>
                          <w:left w:val="none" w:sz="0" w:space="0" w:color="000000"/>
                          <w:bottom w:val="none" w:sz="0" w:space="0" w:color="000000"/>
                          <w:right w:val="none" w:sz="0" w:space="0" w:color="000000"/>
                        </w:tcBorders>
                      </w:tcPr>
                      <w:p w:rsidR="00EC3C36" w:rsidRDefault="00D65B25">
                        <w:pPr>
                          <w:spacing w:before="33" w:after="365" w:line="249" w:lineRule="exact"/>
                          <w:ind w:right="324"/>
                          <w:jc w:val="right"/>
                          <w:textAlignment w:val="baseline"/>
                          <w:rPr>
                            <w:rFonts w:ascii="Arial" w:eastAsia="Arial" w:hAnsi="Arial"/>
                            <w:color w:val="000000"/>
                            <w:lang w:val="es-ES"/>
                          </w:rPr>
                        </w:pPr>
                        <w:r>
                          <w:rPr>
                            <w:rFonts w:ascii="Arial" w:eastAsia="Arial" w:hAnsi="Arial"/>
                            <w:color w:val="000000"/>
                            <w:lang w:val="es-ES"/>
                          </w:rPr>
                          <w:t>29</w:t>
                        </w:r>
                      </w:p>
                    </w:tc>
                    <w:tc>
                      <w:tcPr>
                        <w:tcW w:w="658" w:type="dxa"/>
                        <w:tcBorders>
                          <w:top w:val="none" w:sz="0" w:space="0" w:color="000000"/>
                          <w:left w:val="none" w:sz="0" w:space="0" w:color="000000"/>
                          <w:bottom w:val="none" w:sz="0" w:space="0" w:color="000000"/>
                          <w:right w:val="none" w:sz="0" w:space="0" w:color="000000"/>
                        </w:tcBorders>
                      </w:tcPr>
                      <w:p w:rsidR="00EC3C36" w:rsidRDefault="00D65B25">
                        <w:pPr>
                          <w:jc w:val="center"/>
                          <w:textAlignment w:val="baseline"/>
                        </w:pPr>
                        <w:r>
                          <w:rPr>
                            <w:noProof/>
                            <w:lang w:val="es-ES" w:eastAsia="es-ES"/>
                          </w:rPr>
                          <w:drawing>
                            <wp:inline distT="0" distB="0" distL="0" distR="0">
                              <wp:extent cx="417830" cy="417195"/>
                              <wp:effectExtent l="0" t="0" r="0" b="0"/>
                              <wp:docPr id="87" name="Picture"/>
                              <wp:cNvGraphicFramePr/>
                              <a:graphic xmlns:a="http://schemas.openxmlformats.org/drawingml/2006/main">
                                <a:graphicData uri="http://schemas.openxmlformats.org/drawingml/2006/picture">
                                  <pic:pic xmlns:pic="http://schemas.openxmlformats.org/drawingml/2006/picture">
                                    <pic:nvPicPr>
                                      <pic:cNvPr id="88"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EC3C36" w:rsidRDefault="00EC3C36"/>
              </w:txbxContent>
            </v:textbox>
            <w10:wrap type="square"/>
          </v:shape>
        </w:pict>
      </w:r>
      <w:r w:rsidR="00D65B25">
        <w:rPr>
          <w:rFonts w:ascii="Arial" w:eastAsia="Arial" w:hAnsi="Arial"/>
          <w:b/>
          <w:i/>
          <w:color w:val="000000"/>
          <w:sz w:val="16"/>
          <w:lang w:val="es-ES"/>
        </w:rPr>
        <w:t xml:space="preserve">SECRETARIA GENERAL </w:t>
      </w:r>
      <w:r w:rsidR="00D65B25">
        <w:rPr>
          <w:rFonts w:ascii="Arial" w:eastAsia="Arial" w:hAnsi="Arial"/>
          <w:b/>
          <w:i/>
          <w:color w:val="000000"/>
          <w:sz w:val="16"/>
          <w:lang w:val="es-ES"/>
        </w:rPr>
        <w:br/>
        <w:t>LAMT/RAC</w:t>
      </w:r>
    </w:p>
    <w:p w:rsidR="00EC3C36" w:rsidRDefault="00D65B25">
      <w:pPr>
        <w:spacing w:before="139" w:line="230" w:lineRule="exact"/>
        <w:ind w:left="936" w:right="504"/>
        <w:jc w:val="both"/>
        <w:textAlignment w:val="baseline"/>
        <w:rPr>
          <w:rFonts w:ascii="Arial" w:eastAsia="Arial" w:hAnsi="Arial"/>
          <w:i/>
          <w:color w:val="000000"/>
          <w:sz w:val="20"/>
          <w:lang w:val="es-ES"/>
        </w:rPr>
      </w:pPr>
      <w:r>
        <w:rPr>
          <w:rFonts w:ascii="Arial" w:eastAsia="Arial" w:hAnsi="Arial"/>
          <w:i/>
          <w:color w:val="000000"/>
          <w:sz w:val="20"/>
          <w:lang w:val="es-ES"/>
        </w:rPr>
        <w:t>ser solventadas por acuerdo entre las partes, será la Jurisdicción Contencioso-Administrativa de ámbito territorial y competencial correspondiente, la única competente para ello, sometiéndose las partes expresamente a la misma.</w:t>
      </w:r>
    </w:p>
    <w:p w:rsidR="00EC3C36" w:rsidRDefault="00D65B25">
      <w:pPr>
        <w:spacing w:before="228" w:after="225" w:line="230" w:lineRule="exact"/>
        <w:ind w:left="936" w:right="504"/>
        <w:jc w:val="both"/>
        <w:textAlignment w:val="baseline"/>
        <w:rPr>
          <w:rFonts w:ascii="Arial" w:eastAsia="Arial" w:hAnsi="Arial"/>
          <w:i/>
          <w:color w:val="000000"/>
          <w:sz w:val="20"/>
          <w:lang w:val="es-ES"/>
        </w:rPr>
      </w:pPr>
      <w:r>
        <w:rPr>
          <w:rFonts w:ascii="Arial" w:eastAsia="Arial" w:hAnsi="Arial"/>
          <w:i/>
          <w:color w:val="000000"/>
          <w:sz w:val="20"/>
          <w:lang w:val="es-ES"/>
        </w:rPr>
        <w:t xml:space="preserve">Y en prueba de conformidad, firman dos ejemplares del presente Convenio General de Colaboración, en el lugar y fecha antes indicados, los Alcaldes-Presidentes de los Ayuntamientos de </w:t>
      </w:r>
      <w:r>
        <w:rPr>
          <w:rFonts w:ascii="Arial" w:eastAsia="Arial" w:hAnsi="Arial"/>
          <w:b/>
          <w:i/>
          <w:color w:val="000000"/>
          <w:sz w:val="20"/>
          <w:lang w:val="es-ES"/>
        </w:rPr>
        <w:t xml:space="preserve">Santa Lucía </w:t>
      </w:r>
      <w:r>
        <w:rPr>
          <w:rFonts w:ascii="Arial" w:eastAsia="Arial" w:hAnsi="Arial"/>
          <w:i/>
          <w:color w:val="000000"/>
          <w:sz w:val="20"/>
          <w:lang w:val="es-ES"/>
        </w:rPr>
        <w:t xml:space="preserve">y </w:t>
      </w:r>
      <w:r>
        <w:rPr>
          <w:rFonts w:ascii="Arial" w:eastAsia="Arial" w:hAnsi="Arial"/>
          <w:b/>
          <w:i/>
          <w:color w:val="000000"/>
          <w:sz w:val="20"/>
          <w:lang w:val="es-ES"/>
        </w:rPr>
        <w:t>Firgas</w:t>
      </w:r>
      <w:r>
        <w:rPr>
          <w:rFonts w:ascii="Arial" w:eastAsia="Arial" w:hAnsi="Arial"/>
          <w:i/>
          <w:color w:val="000000"/>
          <w:sz w:val="20"/>
          <w:lang w:val="es-ES"/>
        </w:rPr>
        <w:t xml:space="preserve">, asistidos por </w:t>
      </w:r>
      <w:r>
        <w:rPr>
          <w:rFonts w:ascii="Arial" w:eastAsia="Arial" w:hAnsi="Arial"/>
          <w:b/>
          <w:i/>
          <w:color w:val="000000"/>
          <w:sz w:val="20"/>
          <w:lang w:val="es-ES"/>
        </w:rPr>
        <w:t>D. Luis Alfonso Manero Torres</w:t>
      </w:r>
      <w:r>
        <w:rPr>
          <w:rFonts w:ascii="Arial" w:eastAsia="Arial" w:hAnsi="Arial"/>
          <w:i/>
          <w:color w:val="000000"/>
          <w:sz w:val="20"/>
          <w:lang w:val="es-ES"/>
        </w:rPr>
        <w:t>, Secret</w:t>
      </w:r>
      <w:r>
        <w:rPr>
          <w:rFonts w:ascii="Arial" w:eastAsia="Arial" w:hAnsi="Arial"/>
          <w:i/>
          <w:color w:val="000000"/>
          <w:sz w:val="20"/>
          <w:lang w:val="es-ES"/>
        </w:rPr>
        <w:t xml:space="preserve">ario del Ayuntamiento de Santa Lucía y Dña. </w:t>
      </w:r>
      <w:r>
        <w:rPr>
          <w:rFonts w:ascii="Arial" w:eastAsia="Arial" w:hAnsi="Arial"/>
          <w:b/>
          <w:i/>
          <w:color w:val="000000"/>
          <w:sz w:val="20"/>
          <w:lang w:val="es-ES"/>
        </w:rPr>
        <w:t>Marta Garrido Insua</w:t>
      </w:r>
      <w:r>
        <w:rPr>
          <w:rFonts w:ascii="Arial" w:eastAsia="Arial" w:hAnsi="Arial"/>
          <w:i/>
          <w:color w:val="000000"/>
          <w:sz w:val="20"/>
          <w:lang w:val="es-ES"/>
        </w:rPr>
        <w:t>, Secretaria del Ayuntamiento de la Villa de Firgas.</w:t>
      </w:r>
    </w:p>
    <w:tbl>
      <w:tblPr>
        <w:tblW w:w="0" w:type="auto"/>
        <w:tblLayout w:type="fixed"/>
        <w:tblCellMar>
          <w:left w:w="0" w:type="dxa"/>
          <w:right w:w="0" w:type="dxa"/>
        </w:tblCellMar>
        <w:tblLook w:val="04A0"/>
      </w:tblPr>
      <w:tblGrid>
        <w:gridCol w:w="5245"/>
        <w:gridCol w:w="4575"/>
      </w:tblGrid>
      <w:tr w:rsidR="00EC3C36">
        <w:tblPrEx>
          <w:tblCellMar>
            <w:top w:w="0" w:type="dxa"/>
            <w:bottom w:w="0" w:type="dxa"/>
          </w:tblCellMar>
        </w:tblPrEx>
        <w:trPr>
          <w:trHeight w:hRule="exact" w:val="1150"/>
        </w:trPr>
        <w:tc>
          <w:tcPr>
            <w:tcW w:w="5245" w:type="dxa"/>
            <w:tcBorders>
              <w:top w:val="none" w:sz="0" w:space="0" w:color="000000"/>
              <w:left w:val="none" w:sz="0" w:space="0" w:color="000000"/>
              <w:bottom w:val="none" w:sz="0" w:space="0" w:color="000000"/>
              <w:right w:val="none" w:sz="0" w:space="0" w:color="000000"/>
            </w:tcBorders>
          </w:tcPr>
          <w:p w:rsidR="00EC3C36" w:rsidRDefault="00D65B25">
            <w:pPr>
              <w:spacing w:line="230" w:lineRule="exact"/>
              <w:ind w:left="1800" w:hanging="360"/>
              <w:textAlignment w:val="baseline"/>
              <w:rPr>
                <w:rFonts w:ascii="Arial" w:eastAsia="Arial" w:hAnsi="Arial"/>
                <w:b/>
                <w:i/>
                <w:color w:val="000000"/>
                <w:sz w:val="20"/>
                <w:lang w:val="es-ES"/>
              </w:rPr>
            </w:pPr>
            <w:r>
              <w:rPr>
                <w:rFonts w:ascii="Arial" w:eastAsia="Arial" w:hAnsi="Arial"/>
                <w:b/>
                <w:i/>
                <w:color w:val="000000"/>
                <w:sz w:val="20"/>
                <w:lang w:val="es-ES"/>
              </w:rPr>
              <w:t>EL ALCALDE-PRESIDENTE DEL AYUNTAMIENTO DE SANTA LUCÍA DE TIRAJANA.</w:t>
            </w:r>
          </w:p>
          <w:p w:rsidR="00EC3C36" w:rsidRDefault="00D65B25">
            <w:pPr>
              <w:spacing w:line="227" w:lineRule="exact"/>
              <w:ind w:left="2088" w:right="720" w:firstLine="72"/>
              <w:textAlignment w:val="baseline"/>
              <w:rPr>
                <w:rFonts w:ascii="Arial" w:eastAsia="Arial" w:hAnsi="Arial"/>
                <w:b/>
                <w:i/>
                <w:color w:val="000000"/>
                <w:spacing w:val="-2"/>
                <w:sz w:val="20"/>
                <w:lang w:val="es-ES"/>
              </w:rPr>
            </w:pPr>
            <w:r>
              <w:rPr>
                <w:rFonts w:ascii="Arial" w:eastAsia="Arial" w:hAnsi="Arial"/>
                <w:b/>
                <w:i/>
                <w:color w:val="000000"/>
                <w:spacing w:val="-2"/>
                <w:sz w:val="20"/>
                <w:lang w:val="es-ES"/>
              </w:rPr>
              <w:t>D. Francisco José García López.</w:t>
            </w:r>
          </w:p>
        </w:tc>
        <w:tc>
          <w:tcPr>
            <w:tcW w:w="4575" w:type="dxa"/>
            <w:tcBorders>
              <w:top w:val="none" w:sz="0" w:space="0" w:color="000000"/>
              <w:left w:val="none" w:sz="0" w:space="0" w:color="000000"/>
              <w:bottom w:val="none" w:sz="0" w:space="0" w:color="000000"/>
              <w:right w:val="none" w:sz="0" w:space="0" w:color="000000"/>
            </w:tcBorders>
          </w:tcPr>
          <w:p w:rsidR="00EC3C36" w:rsidRDefault="00D65B25">
            <w:pPr>
              <w:spacing w:line="230" w:lineRule="exact"/>
              <w:ind w:left="1008" w:right="900" w:hanging="504"/>
              <w:textAlignment w:val="baseline"/>
              <w:rPr>
                <w:rFonts w:ascii="Arial" w:eastAsia="Arial" w:hAnsi="Arial"/>
                <w:b/>
                <w:i/>
                <w:color w:val="000000"/>
                <w:spacing w:val="-21"/>
                <w:sz w:val="20"/>
                <w:lang w:val="es-ES"/>
              </w:rPr>
            </w:pPr>
            <w:r>
              <w:rPr>
                <w:rFonts w:ascii="Arial" w:eastAsia="Arial" w:hAnsi="Arial"/>
                <w:b/>
                <w:i/>
                <w:color w:val="000000"/>
                <w:spacing w:val="-21"/>
                <w:sz w:val="20"/>
                <w:lang w:val="es-ES"/>
              </w:rPr>
              <w:t>EL ALCALDE-PRESIDENTE DEL AYUNTAMIENTO DE LA VILLA DE FIRGAS.</w:t>
            </w:r>
          </w:p>
          <w:p w:rsidR="00EC3C36" w:rsidRDefault="00D65B25">
            <w:pPr>
              <w:spacing w:before="232" w:line="223" w:lineRule="exact"/>
              <w:ind w:left="504"/>
              <w:textAlignment w:val="baseline"/>
              <w:rPr>
                <w:rFonts w:ascii="Arial" w:eastAsia="Arial" w:hAnsi="Arial"/>
                <w:b/>
                <w:i/>
                <w:color w:val="000000"/>
                <w:sz w:val="20"/>
                <w:lang w:val="es-ES"/>
              </w:rPr>
            </w:pPr>
            <w:r>
              <w:rPr>
                <w:rFonts w:ascii="Arial" w:eastAsia="Arial" w:hAnsi="Arial"/>
                <w:b/>
                <w:i/>
                <w:color w:val="000000"/>
                <w:sz w:val="20"/>
                <w:lang w:val="es-ES"/>
              </w:rPr>
              <w:t>D. Jaime Hernández Rodríguez.</w:t>
            </w:r>
          </w:p>
        </w:tc>
      </w:tr>
    </w:tbl>
    <w:p w:rsidR="00EC3C36" w:rsidRDefault="00EC3C36">
      <w:pPr>
        <w:spacing w:after="755" w:line="20" w:lineRule="exact"/>
      </w:pPr>
    </w:p>
    <w:p w:rsidR="00EC3C36" w:rsidRDefault="00D65B25">
      <w:pPr>
        <w:spacing w:before="1" w:line="227" w:lineRule="exact"/>
        <w:jc w:val="center"/>
        <w:textAlignment w:val="baseline"/>
        <w:rPr>
          <w:rFonts w:ascii="Arial" w:eastAsia="Arial" w:hAnsi="Arial"/>
          <w:b/>
          <w:i/>
          <w:color w:val="000000"/>
          <w:spacing w:val="4"/>
          <w:sz w:val="20"/>
          <w:lang w:val="es-ES"/>
        </w:rPr>
      </w:pPr>
      <w:r>
        <w:rPr>
          <w:rFonts w:ascii="Arial" w:eastAsia="Arial" w:hAnsi="Arial"/>
          <w:b/>
          <w:i/>
          <w:color w:val="000000"/>
          <w:spacing w:val="4"/>
          <w:sz w:val="20"/>
          <w:lang w:val="es-ES"/>
        </w:rPr>
        <w:t>El Secretario General del Ayuntamiento de La Secretaria General del Ayuntamiento</w:t>
      </w:r>
    </w:p>
    <w:p w:rsidR="00EC3C36" w:rsidRDefault="00D65B25">
      <w:pPr>
        <w:tabs>
          <w:tab w:val="left" w:pos="6264"/>
        </w:tabs>
        <w:spacing w:line="227" w:lineRule="exact"/>
        <w:ind w:left="1800"/>
        <w:textAlignment w:val="baseline"/>
        <w:rPr>
          <w:rFonts w:ascii="Arial" w:eastAsia="Arial" w:hAnsi="Arial"/>
          <w:b/>
          <w:i/>
          <w:color w:val="000000"/>
          <w:sz w:val="20"/>
          <w:lang w:val="es-ES"/>
        </w:rPr>
      </w:pPr>
      <w:r>
        <w:rPr>
          <w:rFonts w:ascii="Arial" w:eastAsia="Arial" w:hAnsi="Arial"/>
          <w:b/>
          <w:i/>
          <w:color w:val="000000"/>
          <w:sz w:val="20"/>
          <w:lang w:val="es-ES"/>
        </w:rPr>
        <w:t>Santa Lucía de Tirajana</w:t>
      </w:r>
      <w:r>
        <w:rPr>
          <w:rFonts w:ascii="Arial" w:eastAsia="Arial" w:hAnsi="Arial"/>
          <w:b/>
          <w:i/>
          <w:color w:val="000000"/>
          <w:sz w:val="20"/>
          <w:lang w:val="es-ES"/>
        </w:rPr>
        <w:tab/>
        <w:t>de la Villa de Firgas</w:t>
      </w:r>
    </w:p>
    <w:p w:rsidR="00EC3C36" w:rsidRDefault="00D65B25">
      <w:pPr>
        <w:tabs>
          <w:tab w:val="left" w:pos="5976"/>
        </w:tabs>
        <w:spacing w:before="4" w:line="228" w:lineRule="exact"/>
        <w:ind w:left="1512"/>
        <w:textAlignment w:val="baseline"/>
        <w:rPr>
          <w:rFonts w:ascii="Arial" w:eastAsia="Arial" w:hAnsi="Arial"/>
          <w:b/>
          <w:i/>
          <w:color w:val="000000"/>
          <w:sz w:val="20"/>
          <w:lang w:val="es-ES"/>
        </w:rPr>
      </w:pPr>
      <w:r>
        <w:rPr>
          <w:rFonts w:ascii="Arial" w:eastAsia="Arial" w:hAnsi="Arial"/>
          <w:b/>
          <w:i/>
          <w:color w:val="000000"/>
          <w:sz w:val="20"/>
          <w:lang w:val="es-ES"/>
        </w:rPr>
        <w:t>D. Luis Alfonso Manero Torres.</w:t>
      </w:r>
      <w:r>
        <w:rPr>
          <w:rFonts w:ascii="Arial" w:eastAsia="Arial" w:hAnsi="Arial"/>
          <w:b/>
          <w:i/>
          <w:color w:val="000000"/>
          <w:sz w:val="20"/>
          <w:lang w:val="es-ES"/>
        </w:rPr>
        <w:tab/>
      </w:r>
      <w:r>
        <w:rPr>
          <w:rFonts w:ascii="Arial" w:eastAsia="Arial" w:hAnsi="Arial"/>
          <w:b/>
          <w:i/>
          <w:color w:val="000000"/>
          <w:sz w:val="20"/>
          <w:lang w:val="es-ES"/>
        </w:rPr>
        <w:t>Dña. Marta Garrido Insua.</w:t>
      </w:r>
    </w:p>
    <w:p w:rsidR="00EC3C36" w:rsidRDefault="00D65B25">
      <w:pPr>
        <w:spacing w:before="430" w:line="230" w:lineRule="exact"/>
        <w:ind w:left="792" w:right="288" w:firstLine="432"/>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SEGUNDO: </w:t>
      </w:r>
      <w:r>
        <w:rPr>
          <w:rFonts w:ascii="Arial" w:eastAsia="Arial" w:hAnsi="Arial"/>
          <w:i/>
          <w:color w:val="000000"/>
          <w:sz w:val="20"/>
          <w:lang w:val="es-ES"/>
        </w:rPr>
        <w:t>Que el Convenio que se propone no supone aportación económica por parte del Ayuntamiento.</w:t>
      </w:r>
    </w:p>
    <w:p w:rsidR="00EC3C36" w:rsidRDefault="00EC3C36">
      <w:pPr>
        <w:spacing w:before="233" w:line="230" w:lineRule="exact"/>
        <w:ind w:left="792" w:right="288" w:firstLine="432"/>
        <w:jc w:val="both"/>
        <w:textAlignment w:val="baseline"/>
        <w:rPr>
          <w:rFonts w:ascii="Arial" w:eastAsia="Arial" w:hAnsi="Arial"/>
          <w:b/>
          <w:i/>
          <w:color w:val="000000"/>
          <w:sz w:val="20"/>
          <w:lang w:val="es-ES"/>
        </w:rPr>
      </w:pPr>
      <w:r w:rsidRPr="00EC3C36">
        <w:pict>
          <v:shape id="_x0000_s1074" type="#_x0000_t202" style="position:absolute;left:0;text-align:left;margin-left:549.15pt;margin-top:517.2pt;width:19.35pt;height:255.85pt;z-index:-251628544;mso-wrap-distance-left:0;mso-wrap-distance-right:0;mso-position-horizontal-relative:page;mso-position-vertical-relative:page" filled="f" stroked="f">
            <v:textbox style="layout-flow:vertical;mso-layout-flow-alt:bottom-to-top" inset="0,0,0,0">
              <w:txbxContent>
                <w:p w:rsidR="00EC3C36" w:rsidRDefault="00D65B25">
                  <w:pPr>
                    <w:spacing w:before="23"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5H56CN636Q9ZTZEWTZGXFH9LS</w:t>
                  </w:r>
                </w:p>
                <w:p w:rsidR="00EC3C36" w:rsidRDefault="00D65B2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C3C36" w:rsidRDefault="00D65B2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29 de 53</w:t>
                  </w:r>
                </w:p>
              </w:txbxContent>
            </v:textbox>
            <w10:wrap type="square" anchorx="page" anchory="page"/>
          </v:shape>
        </w:pict>
      </w:r>
      <w:r w:rsidR="00D65B25">
        <w:rPr>
          <w:rFonts w:ascii="Arial" w:eastAsia="Arial" w:hAnsi="Arial"/>
          <w:b/>
          <w:i/>
          <w:color w:val="000000"/>
          <w:sz w:val="20"/>
          <w:lang w:val="es-ES"/>
        </w:rPr>
        <w:t xml:space="preserve">TERCERO.- </w:t>
      </w:r>
      <w:r w:rsidR="00D65B25">
        <w:rPr>
          <w:rFonts w:ascii="Arial" w:eastAsia="Arial" w:hAnsi="Arial"/>
          <w:i/>
          <w:color w:val="000000"/>
          <w:sz w:val="20"/>
          <w:lang w:val="es-ES"/>
        </w:rPr>
        <w:t>Facultar al Sr. Alcalde-Presidente del Ilustre Ayuntamiento de Santa Lucía tan ampliamente como en derecho proceda, para la firma del citado Convenio en l</w:t>
      </w:r>
      <w:r w:rsidR="00D65B25">
        <w:rPr>
          <w:rFonts w:ascii="Arial" w:eastAsia="Arial" w:hAnsi="Arial"/>
          <w:i/>
          <w:color w:val="000000"/>
          <w:sz w:val="20"/>
          <w:lang w:val="es-ES"/>
        </w:rPr>
        <w:t>os términos expuestos, así como para que dicte las resoluciones pertinentes y realice cuantos trámites, gestiones y firmas de documentos sean precisos en orden a la plena efectividad del presente acuerdo.</w:t>
      </w:r>
    </w:p>
    <w:p w:rsidR="00EC3C36" w:rsidRDefault="00D65B25">
      <w:pPr>
        <w:spacing w:before="231" w:line="230" w:lineRule="exact"/>
        <w:ind w:left="792" w:right="288" w:firstLine="432"/>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CUARTO.- </w:t>
      </w:r>
      <w:r>
        <w:rPr>
          <w:rFonts w:ascii="Arial" w:eastAsia="Arial" w:hAnsi="Arial"/>
          <w:i/>
          <w:color w:val="000000"/>
          <w:sz w:val="20"/>
          <w:lang w:val="es-ES"/>
        </w:rPr>
        <w:t>Dar traslado del acuerdo a la Intervención</w:t>
      </w:r>
      <w:r>
        <w:rPr>
          <w:rFonts w:ascii="Arial" w:eastAsia="Arial" w:hAnsi="Arial"/>
          <w:i/>
          <w:color w:val="000000"/>
          <w:sz w:val="20"/>
          <w:lang w:val="es-ES"/>
        </w:rPr>
        <w:t xml:space="preserve"> Municipal, al Servicio de la Policía Local, así como a los restantes servicios municipales que corresponda, para su conocimiento y efectos oportunos</w:t>
      </w:r>
      <w:r>
        <w:rPr>
          <w:rFonts w:ascii="Arial" w:eastAsia="Arial" w:hAnsi="Arial"/>
          <w:i/>
          <w:color w:val="000000"/>
          <w:sz w:val="21"/>
          <w:lang w:val="es-ES"/>
        </w:rPr>
        <w:t>”</w:t>
      </w:r>
      <w:r>
        <w:rPr>
          <w:rFonts w:ascii="Arial" w:eastAsia="Arial" w:hAnsi="Arial"/>
          <w:i/>
          <w:color w:val="000000"/>
          <w:sz w:val="20"/>
          <w:lang w:val="es-ES"/>
        </w:rPr>
        <w:t>.</w:t>
      </w:r>
    </w:p>
    <w:p w:rsidR="00EC3C36" w:rsidRDefault="00D65B25">
      <w:pPr>
        <w:spacing w:before="226" w:line="254" w:lineRule="exact"/>
        <w:ind w:left="792" w:right="288" w:firstLine="576"/>
        <w:jc w:val="both"/>
        <w:textAlignment w:val="baseline"/>
        <w:rPr>
          <w:rFonts w:ascii="Arial" w:eastAsia="Arial" w:hAnsi="Arial"/>
          <w:color w:val="000000"/>
          <w:lang w:val="es-ES"/>
        </w:rPr>
      </w:pPr>
      <w:r>
        <w:rPr>
          <w:rFonts w:ascii="Arial" w:eastAsia="Arial" w:hAnsi="Arial"/>
          <w:color w:val="000000"/>
          <w:lang w:val="es-ES"/>
        </w:rPr>
        <w:t>Visto el Informe Jurídico que figura en el expediente, y cuyo tenor se inserta a continuación:</w:t>
      </w:r>
    </w:p>
    <w:p w:rsidR="00EC3C36" w:rsidRDefault="00D65B25">
      <w:pPr>
        <w:spacing w:before="276" w:line="230" w:lineRule="exact"/>
        <w:ind w:left="936" w:right="288" w:firstLine="576"/>
        <w:jc w:val="both"/>
        <w:textAlignment w:val="baseline"/>
        <w:rPr>
          <w:rFonts w:ascii="Arial" w:eastAsia="Arial" w:hAnsi="Arial"/>
          <w:i/>
          <w:color w:val="000000"/>
          <w:sz w:val="18"/>
          <w:lang w:val="es-ES"/>
        </w:rPr>
      </w:pPr>
      <w:r>
        <w:rPr>
          <w:rFonts w:ascii="Arial" w:eastAsia="Arial" w:hAnsi="Arial"/>
          <w:i/>
          <w:color w:val="000000"/>
          <w:sz w:val="18"/>
          <w:lang w:val="es-ES"/>
        </w:rPr>
        <w:t>“</w:t>
      </w:r>
      <w:r>
        <w:rPr>
          <w:rFonts w:ascii="Arial" w:eastAsia="Arial" w:hAnsi="Arial"/>
          <w:i/>
          <w:color w:val="000000"/>
          <w:sz w:val="20"/>
          <w:lang w:val="es-ES"/>
        </w:rPr>
        <w:t xml:space="preserve">En relación al expediente de </w:t>
      </w:r>
      <w:r>
        <w:rPr>
          <w:rFonts w:ascii="Arial" w:eastAsia="Arial" w:hAnsi="Arial"/>
          <w:b/>
          <w:i/>
          <w:color w:val="000000"/>
          <w:sz w:val="20"/>
          <w:lang w:val="es-ES"/>
        </w:rPr>
        <w:t xml:space="preserve">Gestiona nº 20674/2023 </w:t>
      </w:r>
      <w:r>
        <w:rPr>
          <w:rFonts w:ascii="Arial" w:eastAsia="Arial" w:hAnsi="Arial"/>
          <w:i/>
          <w:color w:val="000000"/>
          <w:sz w:val="20"/>
          <w:lang w:val="es-ES"/>
        </w:rPr>
        <w:t>se realiza con fecha 02 de agosto de 2023 Tarea nº 2023/27865 por la que se solicita a la Asesoría Jurídica informe jurídico relativo al &lt;&lt;</w:t>
      </w:r>
      <w:r>
        <w:rPr>
          <w:rFonts w:ascii="Arial" w:eastAsia="Arial" w:hAnsi="Arial"/>
          <w:b/>
          <w:i/>
          <w:color w:val="000000"/>
          <w:sz w:val="20"/>
          <w:lang w:val="es-ES"/>
        </w:rPr>
        <w:t>CONVENIO INTERADMINISTRATIVO ENTRE EL AYUNTAMIENTO DE SANTA LUCÍA</w:t>
      </w:r>
      <w:r>
        <w:rPr>
          <w:rFonts w:ascii="Arial" w:eastAsia="Arial" w:hAnsi="Arial"/>
          <w:b/>
          <w:i/>
          <w:color w:val="000000"/>
          <w:sz w:val="20"/>
          <w:lang w:val="es-ES"/>
        </w:rPr>
        <w:t xml:space="preserve"> DE TIRAJANA Y EL AYUNTAMIENTO DE VILLA DE FIRGAS, EN MATERIA DE ATENCIÓN, EVENTUAL, PARA NECESIDADES MUNICIPALES DE SEGURIDAD&gt;&gt;.</w:t>
      </w:r>
    </w:p>
    <w:p w:rsidR="00EC3C36" w:rsidRDefault="00D65B25">
      <w:pPr>
        <w:spacing w:before="231" w:line="230" w:lineRule="exact"/>
        <w:ind w:left="1512"/>
        <w:textAlignment w:val="baseline"/>
        <w:rPr>
          <w:rFonts w:ascii="Arial" w:eastAsia="Arial" w:hAnsi="Arial"/>
          <w:i/>
          <w:color w:val="000000"/>
          <w:sz w:val="20"/>
          <w:lang w:val="es-ES"/>
        </w:rPr>
      </w:pPr>
      <w:r>
        <w:rPr>
          <w:rFonts w:ascii="Arial" w:eastAsia="Arial" w:hAnsi="Arial"/>
          <w:i/>
          <w:color w:val="000000"/>
          <w:sz w:val="20"/>
          <w:lang w:val="es-ES"/>
        </w:rPr>
        <w:t xml:space="preserve">La letrada que suscribe emite el siguiente </w:t>
      </w:r>
      <w:r>
        <w:rPr>
          <w:rFonts w:ascii="Arial" w:eastAsia="Arial" w:hAnsi="Arial"/>
          <w:b/>
          <w:i/>
          <w:color w:val="000000"/>
          <w:sz w:val="20"/>
          <w:lang w:val="es-ES"/>
        </w:rPr>
        <w:t xml:space="preserve">INFORME </w:t>
      </w:r>
      <w:r>
        <w:rPr>
          <w:rFonts w:ascii="Arial" w:eastAsia="Arial" w:hAnsi="Arial"/>
          <w:i/>
          <w:color w:val="000000"/>
          <w:sz w:val="20"/>
          <w:lang w:val="es-ES"/>
        </w:rPr>
        <w:t>en virtud de los siguientes</w:t>
      </w:r>
    </w:p>
    <w:p w:rsidR="00EC3C36" w:rsidRDefault="00EC3C36">
      <w:pPr>
        <w:sectPr w:rsidR="00EC3C36">
          <w:pgSz w:w="11909" w:h="16838"/>
          <w:pgMar w:top="920" w:right="1500" w:bottom="861" w:left="589" w:header="720" w:footer="720" w:gutter="0"/>
          <w:cols w:space="720"/>
        </w:sectPr>
      </w:pPr>
    </w:p>
    <w:p w:rsidR="00EC3C36" w:rsidRDefault="00D65B25">
      <w:pPr>
        <w:spacing w:before="7" w:after="223" w:line="230" w:lineRule="exact"/>
        <w:textAlignment w:val="baseline"/>
        <w:rPr>
          <w:rFonts w:ascii="Arial" w:eastAsia="Arial" w:hAnsi="Arial"/>
          <w:b/>
          <w:i/>
          <w:color w:val="000000"/>
          <w:spacing w:val="-6"/>
          <w:sz w:val="20"/>
          <w:lang w:val="es-ES"/>
        </w:rPr>
      </w:pPr>
      <w:r>
        <w:rPr>
          <w:rFonts w:ascii="Arial" w:eastAsia="Arial" w:hAnsi="Arial"/>
          <w:b/>
          <w:i/>
          <w:color w:val="000000"/>
          <w:spacing w:val="-6"/>
          <w:sz w:val="20"/>
          <w:lang w:val="es-ES"/>
        </w:rPr>
        <w:lastRenderedPageBreak/>
        <w:t>ANTECEDENTES</w:t>
      </w:r>
    </w:p>
    <w:p w:rsidR="00EC3C36" w:rsidRDefault="00EC3C36">
      <w:pPr>
        <w:spacing w:before="7" w:after="223" w:line="230" w:lineRule="exact"/>
        <w:sectPr w:rsidR="00EC3C36">
          <w:pgSz w:w="11909" w:h="16838"/>
          <w:pgMar w:top="3240" w:right="4724" w:bottom="269" w:left="5525" w:header="720" w:footer="720" w:gutter="0"/>
          <w:cols w:space="720"/>
        </w:sectPr>
      </w:pPr>
    </w:p>
    <w:p w:rsidR="00EC3C36" w:rsidRDefault="00D65B25">
      <w:pPr>
        <w:spacing w:before="2" w:line="230" w:lineRule="exact"/>
        <w:ind w:left="72" w:right="72" w:firstLine="576"/>
        <w:jc w:val="both"/>
        <w:textAlignment w:val="baseline"/>
        <w:rPr>
          <w:rFonts w:ascii="Arial" w:eastAsia="Arial" w:hAnsi="Arial"/>
          <w:b/>
          <w:i/>
          <w:color w:val="000000"/>
          <w:sz w:val="20"/>
          <w:lang w:val="es-ES"/>
        </w:rPr>
      </w:pPr>
      <w:r>
        <w:rPr>
          <w:rFonts w:ascii="Arial" w:eastAsia="Arial" w:hAnsi="Arial"/>
          <w:b/>
          <w:i/>
          <w:color w:val="000000"/>
          <w:sz w:val="20"/>
          <w:lang w:val="es-ES"/>
        </w:rPr>
        <w:lastRenderedPageBreak/>
        <w:t>Primero</w:t>
      </w:r>
      <w:r>
        <w:rPr>
          <w:rFonts w:ascii="Arial" w:eastAsia="Arial" w:hAnsi="Arial"/>
          <w:i/>
          <w:color w:val="000000"/>
          <w:sz w:val="20"/>
          <w:lang w:val="es-ES"/>
        </w:rPr>
        <w:t xml:space="preserve">- Consta en el expediente administrativo con Referencia en </w:t>
      </w:r>
      <w:r>
        <w:rPr>
          <w:rFonts w:ascii="Arial" w:eastAsia="Arial" w:hAnsi="Arial"/>
          <w:b/>
          <w:i/>
          <w:color w:val="000000"/>
          <w:sz w:val="20"/>
          <w:lang w:val="es-ES"/>
        </w:rPr>
        <w:t xml:space="preserve">Gestiona nº 20674/2023 </w:t>
      </w:r>
      <w:r>
        <w:rPr>
          <w:rFonts w:ascii="Arial" w:eastAsia="Arial" w:hAnsi="Arial"/>
          <w:i/>
          <w:color w:val="000000"/>
          <w:sz w:val="20"/>
          <w:lang w:val="es-ES"/>
        </w:rPr>
        <w:t>la siguiente documentación:</w:t>
      </w:r>
    </w:p>
    <w:p w:rsidR="00EC3C36" w:rsidRDefault="00D65B25">
      <w:pPr>
        <w:spacing w:before="230" w:line="230" w:lineRule="exact"/>
        <w:ind w:left="72" w:right="72" w:firstLine="576"/>
        <w:jc w:val="both"/>
        <w:textAlignment w:val="baseline"/>
        <w:rPr>
          <w:rFonts w:ascii="Arial" w:eastAsia="Arial" w:hAnsi="Arial"/>
          <w:i/>
          <w:color w:val="000000"/>
          <w:sz w:val="20"/>
          <w:lang w:val="es-ES"/>
        </w:rPr>
      </w:pPr>
      <w:r>
        <w:rPr>
          <w:rFonts w:ascii="Arial" w:eastAsia="Arial" w:hAnsi="Arial"/>
          <w:i/>
          <w:color w:val="000000"/>
          <w:sz w:val="20"/>
          <w:lang w:val="es-ES"/>
        </w:rPr>
        <w:t>1º.- Certificación emitida por Doña Marta Garrido Insua, Secretaria General del Ilustre Ayuntamiento de la Villa de Firgas, de fecha 15.07.</w:t>
      </w:r>
      <w:r>
        <w:rPr>
          <w:rFonts w:ascii="Arial" w:eastAsia="Arial" w:hAnsi="Arial"/>
          <w:i/>
          <w:color w:val="000000"/>
          <w:sz w:val="20"/>
          <w:lang w:val="es-ES"/>
        </w:rPr>
        <w:t xml:space="preserve">2022 mediante el que se Certifica que la Junta de Gobierno Local de ese Ayuntamiento, en sesión extraordinaria y urgente, celebrada el 13 de julio del año 2022, adopta el acuerdo 10 denominado </w:t>
      </w:r>
      <w:r>
        <w:rPr>
          <w:rFonts w:ascii="Arial" w:eastAsia="Arial" w:hAnsi="Arial"/>
          <w:i/>
          <w:color w:val="000000"/>
          <w:sz w:val="21"/>
          <w:lang w:val="es-ES"/>
        </w:rPr>
        <w:t>“</w:t>
      </w:r>
      <w:r>
        <w:rPr>
          <w:rFonts w:ascii="Arial" w:eastAsia="Arial" w:hAnsi="Arial"/>
          <w:i/>
          <w:color w:val="000000"/>
          <w:sz w:val="20"/>
          <w:lang w:val="es-ES"/>
        </w:rPr>
        <w:t>Acuerdo relativo al Convenio interadministrativo en materia de Seguridad de la mancomunidad de Norte de Gran Canaria. Expediente 74/2020. Convenio (Aprobación, Modificación o Extinción).</w:t>
      </w:r>
    </w:p>
    <w:p w:rsidR="00EC3C36" w:rsidRDefault="00D65B25">
      <w:pPr>
        <w:spacing w:before="232" w:line="230" w:lineRule="exact"/>
        <w:ind w:left="72" w:right="72" w:firstLine="576"/>
        <w:jc w:val="both"/>
        <w:textAlignment w:val="baseline"/>
        <w:rPr>
          <w:rFonts w:ascii="Arial" w:eastAsia="Arial" w:hAnsi="Arial"/>
          <w:i/>
          <w:color w:val="000000"/>
          <w:sz w:val="20"/>
          <w:lang w:val="es-ES"/>
        </w:rPr>
      </w:pPr>
      <w:r>
        <w:rPr>
          <w:rFonts w:ascii="Arial" w:eastAsia="Arial" w:hAnsi="Arial"/>
          <w:i/>
          <w:color w:val="000000"/>
          <w:sz w:val="20"/>
          <w:lang w:val="es-ES"/>
        </w:rPr>
        <w:t>2º.-Oficio del Sr. Alcalde-Presidente de Firgas de fecha 17.07.2023 m</w:t>
      </w:r>
      <w:r>
        <w:rPr>
          <w:rFonts w:ascii="Arial" w:eastAsia="Arial" w:hAnsi="Arial"/>
          <w:i/>
          <w:color w:val="000000"/>
          <w:sz w:val="20"/>
          <w:lang w:val="es-ES"/>
        </w:rPr>
        <w:t>ediante el que se remite la anterior Certificación municipal, que tiene entrada en el Ayuntamiento de Santa Lucía de Tirajana el 27.07.2023</w:t>
      </w:r>
    </w:p>
    <w:p w:rsidR="00EC3C36" w:rsidRDefault="00D65B25">
      <w:pPr>
        <w:spacing w:before="229" w:line="230" w:lineRule="exact"/>
        <w:ind w:left="72" w:right="72" w:firstLine="576"/>
        <w:jc w:val="both"/>
        <w:textAlignment w:val="baseline"/>
        <w:rPr>
          <w:rFonts w:ascii="Arial" w:eastAsia="Arial" w:hAnsi="Arial"/>
          <w:i/>
          <w:color w:val="000000"/>
          <w:sz w:val="20"/>
          <w:lang w:val="es-ES"/>
        </w:rPr>
      </w:pPr>
      <w:r>
        <w:rPr>
          <w:rFonts w:ascii="Arial" w:eastAsia="Arial" w:hAnsi="Arial"/>
          <w:i/>
          <w:color w:val="000000"/>
          <w:sz w:val="20"/>
          <w:lang w:val="es-ES"/>
        </w:rPr>
        <w:t xml:space="preserve">3º </w:t>
      </w:r>
      <w:r>
        <w:rPr>
          <w:rFonts w:ascii="Arial" w:eastAsia="Arial" w:hAnsi="Arial"/>
          <w:b/>
          <w:i/>
          <w:color w:val="000000"/>
          <w:sz w:val="20"/>
          <w:lang w:val="es-ES"/>
        </w:rPr>
        <w:t xml:space="preserve">- </w:t>
      </w:r>
      <w:r>
        <w:rPr>
          <w:rFonts w:ascii="Arial" w:eastAsia="Arial" w:hAnsi="Arial"/>
          <w:i/>
          <w:color w:val="000000"/>
          <w:sz w:val="20"/>
          <w:lang w:val="es-ES"/>
        </w:rPr>
        <w:t>Escrito de 02.08.2023 suscrito por el Sr. Comisario Jefe en el que se justifica la urgencia de llevar este asun</w:t>
      </w:r>
      <w:r>
        <w:rPr>
          <w:rFonts w:ascii="Arial" w:eastAsia="Arial" w:hAnsi="Arial"/>
          <w:i/>
          <w:color w:val="000000"/>
          <w:sz w:val="20"/>
          <w:lang w:val="es-ES"/>
        </w:rPr>
        <w:t xml:space="preserve">to a la próxima Junta de Gobierno local argumentado, en síntesis, que en el Ayto. de la Villa de Firgas sólo presta servicio </w:t>
      </w:r>
      <w:r>
        <w:rPr>
          <w:rFonts w:ascii="Arial" w:eastAsia="Arial" w:hAnsi="Arial"/>
          <w:b/>
          <w:i/>
          <w:color w:val="000000"/>
          <w:sz w:val="20"/>
          <w:u w:val="single"/>
          <w:lang w:val="es-ES"/>
        </w:rPr>
        <w:t>un Agente de la Policía Local</w:t>
      </w:r>
      <w:r>
        <w:rPr>
          <w:rFonts w:ascii="Arial" w:eastAsia="Arial" w:hAnsi="Arial"/>
          <w:i/>
          <w:color w:val="000000"/>
          <w:sz w:val="20"/>
          <w:u w:val="single"/>
          <w:lang w:val="es-ES"/>
        </w:rPr>
        <w:t>,</w:t>
      </w:r>
      <w:r>
        <w:rPr>
          <w:rFonts w:ascii="Arial" w:eastAsia="Arial" w:hAnsi="Arial"/>
          <w:i/>
          <w:color w:val="000000"/>
          <w:sz w:val="20"/>
          <w:lang w:val="es-ES"/>
        </w:rPr>
        <w:t xml:space="preserve"> siendo suficiente para los servicios ordinarios, no lo es para cualquier incidencia o emergencias qu</w:t>
      </w:r>
      <w:r>
        <w:rPr>
          <w:rFonts w:ascii="Arial" w:eastAsia="Arial" w:hAnsi="Arial"/>
          <w:i/>
          <w:color w:val="000000"/>
          <w:sz w:val="20"/>
          <w:lang w:val="es-ES"/>
        </w:rPr>
        <w:t>e suceda durante sus fiestas Patronales; Y, que, la próxima semana comienzan las Fiestas Patronales del citado Municipio de la Villa de Firgas, es necesario que el actual convenio tenga vigencia para que los Agentes de la Policía Local de Santa Lucía de Ti</w:t>
      </w:r>
      <w:r>
        <w:rPr>
          <w:rFonts w:ascii="Arial" w:eastAsia="Arial" w:hAnsi="Arial"/>
          <w:i/>
          <w:color w:val="000000"/>
          <w:sz w:val="20"/>
          <w:lang w:val="es-ES"/>
        </w:rPr>
        <w:t>rajana puedan prestar servicios en el Ayto. de la Villa de Firgas.</w:t>
      </w:r>
    </w:p>
    <w:p w:rsidR="00EC3C36" w:rsidRDefault="00D65B25">
      <w:pPr>
        <w:spacing w:before="227" w:line="230" w:lineRule="exact"/>
        <w:ind w:left="72" w:right="72" w:firstLine="576"/>
        <w:jc w:val="both"/>
        <w:textAlignment w:val="baseline"/>
        <w:rPr>
          <w:rFonts w:ascii="Arial" w:eastAsia="Arial" w:hAnsi="Arial"/>
          <w:i/>
          <w:color w:val="000000"/>
          <w:sz w:val="20"/>
          <w:lang w:val="es-ES"/>
        </w:rPr>
      </w:pPr>
      <w:r>
        <w:rPr>
          <w:rFonts w:ascii="Arial" w:eastAsia="Arial" w:hAnsi="Arial"/>
          <w:i/>
          <w:color w:val="000000"/>
          <w:sz w:val="20"/>
          <w:lang w:val="es-ES"/>
        </w:rPr>
        <w:t>4º- Providencia dictada el 03.08.2023 por el Sr. Alcalde-Presidente del Ayuntamiento de Santa Lucía de Tirajana en la que se dispone, entre otros extremos, se proceda a la iniciación del pr</w:t>
      </w:r>
      <w:r>
        <w:rPr>
          <w:rFonts w:ascii="Arial" w:eastAsia="Arial" w:hAnsi="Arial"/>
          <w:i/>
          <w:color w:val="000000"/>
          <w:sz w:val="20"/>
          <w:lang w:val="es-ES"/>
        </w:rPr>
        <w:t>ocedimiento para la aprobación y suscripción del citado convenio; así como la solicitud de informe jurídico a la letrada que suscribe.</w:t>
      </w:r>
    </w:p>
    <w:p w:rsidR="00EC3C36" w:rsidRDefault="00EC3C36">
      <w:pPr>
        <w:spacing w:before="231" w:line="230" w:lineRule="exact"/>
        <w:ind w:left="72" w:right="72" w:firstLine="576"/>
        <w:jc w:val="both"/>
        <w:textAlignment w:val="baseline"/>
        <w:rPr>
          <w:rFonts w:ascii="Arial" w:eastAsia="Arial" w:hAnsi="Arial"/>
          <w:i/>
          <w:color w:val="000000"/>
          <w:sz w:val="20"/>
          <w:lang w:val="es-ES"/>
        </w:rPr>
      </w:pPr>
      <w:r w:rsidRPr="00EC3C36">
        <w:pict>
          <v:shape id="_x0000_s1073" type="#_x0000_t202" style="position:absolute;left:0;text-align:left;margin-left:549.15pt;margin-top:517.2pt;width:19.35pt;height:255.85pt;z-index:-251627520;mso-wrap-distance-left:0;mso-wrap-distance-right:0;mso-position-horizontal-relative:page;mso-position-vertical-relative:page" filled="f" stroked="f">
            <v:textbox style="layout-flow:vertical;mso-layout-flow-alt:bottom-to-top" inset="0,0,0,0">
              <w:txbxContent>
                <w:p w:rsidR="00EC3C36" w:rsidRDefault="00D65B25">
                  <w:pPr>
                    <w:spacing w:before="23"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5H56CN636Q9ZTZEWTZGXFH9LS</w:t>
                  </w:r>
                </w:p>
                <w:p w:rsidR="00EC3C36" w:rsidRDefault="00D65B2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C3C36" w:rsidRDefault="00D65B2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30 de 53</w:t>
                  </w:r>
                </w:p>
              </w:txbxContent>
            </v:textbox>
            <w10:wrap type="square" anchorx="page" anchory="page"/>
          </v:shape>
        </w:pict>
      </w:r>
      <w:r w:rsidR="00D65B25">
        <w:rPr>
          <w:rFonts w:ascii="Arial" w:eastAsia="Arial" w:hAnsi="Arial"/>
          <w:i/>
          <w:color w:val="000000"/>
          <w:sz w:val="20"/>
          <w:lang w:val="es-ES"/>
        </w:rPr>
        <w:t>5º- Informe-Propuesta de Convenio Interadministrativo suscrito por el Sr. Comisario Jefe el 03.08.2023.</w:t>
      </w:r>
    </w:p>
    <w:p w:rsidR="00EC3C36" w:rsidRDefault="00D65B25">
      <w:pPr>
        <w:spacing w:before="231" w:line="232" w:lineRule="exact"/>
        <w:ind w:left="3168" w:right="72"/>
        <w:textAlignment w:val="baseline"/>
        <w:rPr>
          <w:rFonts w:ascii="Arial" w:eastAsia="Arial" w:hAnsi="Arial"/>
          <w:b/>
          <w:i/>
          <w:color w:val="000000"/>
          <w:sz w:val="20"/>
          <w:lang w:val="es-ES"/>
        </w:rPr>
      </w:pPr>
      <w:r>
        <w:rPr>
          <w:rFonts w:ascii="Arial" w:eastAsia="Arial" w:hAnsi="Arial"/>
          <w:b/>
          <w:i/>
          <w:color w:val="000000"/>
          <w:sz w:val="20"/>
          <w:lang w:val="es-ES"/>
        </w:rPr>
        <w:t>CONSIDERACIONES JURÍDICAS</w:t>
      </w:r>
    </w:p>
    <w:p w:rsidR="00EC3C36" w:rsidRDefault="00D65B25">
      <w:pPr>
        <w:spacing w:before="229" w:line="230" w:lineRule="exact"/>
        <w:ind w:left="72" w:right="72"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I.- </w:t>
      </w:r>
      <w:r>
        <w:rPr>
          <w:rFonts w:ascii="Arial" w:eastAsia="Arial" w:hAnsi="Arial"/>
          <w:i/>
          <w:color w:val="000000"/>
          <w:sz w:val="20"/>
          <w:lang w:val="es-ES"/>
        </w:rPr>
        <w:t>Se dan por reproducidas las co</w:t>
      </w:r>
      <w:r>
        <w:rPr>
          <w:rFonts w:ascii="Arial" w:eastAsia="Arial" w:hAnsi="Arial"/>
          <w:i/>
          <w:color w:val="000000"/>
          <w:sz w:val="20"/>
          <w:lang w:val="es-ES"/>
        </w:rPr>
        <w:t>nsideraciones jurídicas señaladas en el informe propuesta emitido por el Sr. Comisario Jefe de la Policía Local.</w:t>
      </w:r>
    </w:p>
    <w:p w:rsidR="00EC3C36" w:rsidRDefault="00D65B25">
      <w:pPr>
        <w:spacing w:before="226" w:line="230" w:lineRule="exact"/>
        <w:ind w:left="648" w:right="72"/>
        <w:textAlignment w:val="baseline"/>
        <w:rPr>
          <w:rFonts w:ascii="Arial" w:eastAsia="Arial" w:hAnsi="Arial"/>
          <w:i/>
          <w:color w:val="000000"/>
          <w:spacing w:val="-1"/>
          <w:sz w:val="20"/>
          <w:lang w:val="es-ES"/>
        </w:rPr>
      </w:pPr>
      <w:r>
        <w:rPr>
          <w:rFonts w:ascii="Arial" w:eastAsia="Arial" w:hAnsi="Arial"/>
          <w:i/>
          <w:color w:val="000000"/>
          <w:spacing w:val="-1"/>
          <w:sz w:val="20"/>
          <w:lang w:val="es-ES"/>
        </w:rPr>
        <w:t>Por lo expuesto,</w:t>
      </w:r>
    </w:p>
    <w:p w:rsidR="00EC3C36" w:rsidRDefault="00D65B25">
      <w:pPr>
        <w:spacing w:before="233" w:line="230" w:lineRule="exact"/>
        <w:ind w:left="72" w:right="72"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CONSIDERANDO </w:t>
      </w:r>
      <w:r>
        <w:rPr>
          <w:rFonts w:ascii="Arial" w:eastAsia="Arial" w:hAnsi="Arial"/>
          <w:i/>
          <w:color w:val="000000"/>
          <w:sz w:val="20"/>
          <w:lang w:val="es-ES"/>
        </w:rPr>
        <w:t xml:space="preserve">que en el escrito de 03.08.2023 suscrito por el Sr. Comisario Jefe se justifica la urgencia de llevar este asunto a la próxima Junta de Gobierno local porque en el Ayto. de la Villa de Firgas </w:t>
      </w:r>
      <w:r>
        <w:rPr>
          <w:rFonts w:ascii="Arial" w:eastAsia="Arial" w:hAnsi="Arial"/>
          <w:b/>
          <w:i/>
          <w:color w:val="000000"/>
          <w:sz w:val="20"/>
          <w:u w:val="single"/>
          <w:lang w:val="es-ES"/>
        </w:rPr>
        <w:t>sólo presta servicio un Agente de la Policía Local</w:t>
      </w:r>
      <w:r>
        <w:rPr>
          <w:rFonts w:ascii="Arial" w:eastAsia="Arial" w:hAnsi="Arial"/>
          <w:i/>
          <w:color w:val="000000"/>
          <w:sz w:val="20"/>
          <w:u w:val="single"/>
          <w:lang w:val="es-ES"/>
        </w:rPr>
        <w:t>;</w:t>
      </w:r>
      <w:r>
        <w:rPr>
          <w:rFonts w:ascii="Arial" w:eastAsia="Arial" w:hAnsi="Arial"/>
          <w:i/>
          <w:color w:val="000000"/>
          <w:sz w:val="20"/>
          <w:lang w:val="es-ES"/>
        </w:rPr>
        <w:t xml:space="preserve"> Y, que, resu</w:t>
      </w:r>
      <w:r>
        <w:rPr>
          <w:rFonts w:ascii="Arial" w:eastAsia="Arial" w:hAnsi="Arial"/>
          <w:i/>
          <w:color w:val="000000"/>
          <w:sz w:val="20"/>
          <w:lang w:val="es-ES"/>
        </w:rPr>
        <w:t>lta necesaria la colaboración de la policía local de Santa Lucía porque la próxima semana comienzan las Fiestas Patronales de la Villa de Firgas.</w:t>
      </w:r>
    </w:p>
    <w:p w:rsidR="00EC3C36" w:rsidRDefault="00D65B25">
      <w:pPr>
        <w:spacing w:before="229" w:after="837" w:line="230" w:lineRule="exact"/>
        <w:ind w:left="72" w:right="72"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CONSIDERANDO </w:t>
      </w:r>
      <w:r>
        <w:rPr>
          <w:rFonts w:ascii="Arial" w:eastAsia="Arial" w:hAnsi="Arial"/>
          <w:i/>
          <w:color w:val="000000"/>
          <w:sz w:val="20"/>
          <w:lang w:val="es-ES"/>
        </w:rPr>
        <w:t>que en el informe propuesta de Convenio suscrito el 03.08.2023 se hace constar que las autoridade</w:t>
      </w:r>
      <w:r>
        <w:rPr>
          <w:rFonts w:ascii="Arial" w:eastAsia="Arial" w:hAnsi="Arial"/>
          <w:i/>
          <w:color w:val="000000"/>
          <w:sz w:val="20"/>
          <w:lang w:val="es-ES"/>
        </w:rPr>
        <w:t xml:space="preserve">s del municipio de la Villa de Firgas </w:t>
      </w:r>
      <w:r>
        <w:rPr>
          <w:rFonts w:ascii="Arial" w:eastAsia="Arial" w:hAnsi="Arial"/>
          <w:b/>
          <w:i/>
          <w:color w:val="000000"/>
          <w:sz w:val="20"/>
          <w:lang w:val="es-ES"/>
        </w:rPr>
        <w:t xml:space="preserve">han venido solicitando la colaboración de esta Jefatura de Policía para la prestación de servicio de los policías locales de Santa Lucía de Tirajana </w:t>
      </w:r>
      <w:r>
        <w:rPr>
          <w:rFonts w:ascii="Arial" w:eastAsia="Arial" w:hAnsi="Arial"/>
          <w:i/>
          <w:color w:val="000000"/>
          <w:sz w:val="20"/>
          <w:lang w:val="es-ES"/>
        </w:rPr>
        <w:t>en actos y/o eventos que generalmente se repiten cada</w:t>
      </w:r>
    </w:p>
    <w:p w:rsidR="00EC3C36" w:rsidRDefault="00EC3C36">
      <w:pPr>
        <w:spacing w:before="229" w:after="837" w:line="230" w:lineRule="exact"/>
        <w:sectPr w:rsidR="00EC3C36">
          <w:type w:val="continuous"/>
          <w:pgSz w:w="11909" w:h="16838"/>
          <w:pgMar w:top="3240" w:right="1446" w:bottom="269" w:left="1663" w:header="720" w:footer="720" w:gutter="0"/>
          <w:cols w:space="720"/>
        </w:sectPr>
      </w:pPr>
    </w:p>
    <w:p w:rsidR="00EC3C36" w:rsidRDefault="00D65B25">
      <w:pPr>
        <w:ind w:right="62"/>
        <w:textAlignment w:val="baseline"/>
      </w:pPr>
      <w:r>
        <w:rPr>
          <w:noProof/>
          <w:lang w:val="es-ES" w:eastAsia="es-ES"/>
        </w:rPr>
        <w:lastRenderedPageBreak/>
        <w:drawing>
          <wp:inline distT="0" distB="0" distL="0" distR="0">
            <wp:extent cx="417830" cy="417195"/>
            <wp:effectExtent l="0" t="0" r="0" b="0"/>
            <wp:docPr id="89" name="Picture"/>
            <wp:cNvGraphicFramePr/>
            <a:graphic xmlns:a="http://schemas.openxmlformats.org/drawingml/2006/main">
              <a:graphicData uri="http://schemas.openxmlformats.org/drawingml/2006/picture">
                <pic:pic xmlns:pic="http://schemas.openxmlformats.org/drawingml/2006/picture">
                  <pic:nvPicPr>
                    <pic:cNvPr id="90"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EC3C36" w:rsidRDefault="00EC3C36">
      <w:pPr>
        <w:sectPr w:rsidR="00EC3C36">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4A0"/>
      </w:tblPr>
      <w:tblGrid>
        <w:gridCol w:w="1840"/>
        <w:gridCol w:w="7980"/>
      </w:tblGrid>
      <w:tr w:rsidR="00EC3C36">
        <w:tblPrEx>
          <w:tblCellMar>
            <w:top w:w="0" w:type="dxa"/>
            <w:bottom w:w="0" w:type="dxa"/>
          </w:tblCellMar>
        </w:tblPrEx>
        <w:trPr>
          <w:trHeight w:hRule="exact" w:val="1774"/>
        </w:trPr>
        <w:tc>
          <w:tcPr>
            <w:tcW w:w="1840" w:type="dxa"/>
            <w:tcBorders>
              <w:top w:val="none" w:sz="0" w:space="0" w:color="000000"/>
              <w:left w:val="none" w:sz="0" w:space="0" w:color="000000"/>
              <w:bottom w:val="none" w:sz="0" w:space="0" w:color="000000"/>
              <w:right w:val="none" w:sz="0" w:space="0" w:color="000000"/>
            </w:tcBorders>
          </w:tcPr>
          <w:p w:rsidR="00EC3C36" w:rsidRDefault="00D65B25">
            <w:pPr>
              <w:spacing w:before="11" w:after="6"/>
              <w:ind w:left="405"/>
              <w:jc w:val="right"/>
              <w:textAlignment w:val="baseline"/>
            </w:pPr>
            <w:r>
              <w:rPr>
                <w:noProof/>
                <w:lang w:val="es-ES" w:eastAsia="es-ES"/>
              </w:rPr>
              <w:lastRenderedPageBreak/>
              <w:drawing>
                <wp:inline distT="0" distB="0" distL="0" distR="0">
                  <wp:extent cx="911225" cy="1115695"/>
                  <wp:effectExtent l="0" t="0" r="0" b="0"/>
                  <wp:docPr id="91" name="Picture"/>
                  <wp:cNvGraphicFramePr/>
                  <a:graphic xmlns:a="http://schemas.openxmlformats.org/drawingml/2006/main">
                    <a:graphicData uri="http://schemas.openxmlformats.org/drawingml/2006/picture">
                      <pic:pic xmlns:pic="http://schemas.openxmlformats.org/drawingml/2006/picture">
                        <pic:nvPicPr>
                          <pic:cNvPr id="92"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980" w:type="dxa"/>
            <w:tcBorders>
              <w:top w:val="none" w:sz="0" w:space="0" w:color="000000"/>
              <w:left w:val="none" w:sz="0" w:space="0" w:color="000000"/>
              <w:bottom w:val="none" w:sz="0" w:space="0" w:color="000000"/>
              <w:right w:val="none" w:sz="0" w:space="0" w:color="000000"/>
            </w:tcBorders>
          </w:tcPr>
          <w:p w:rsidR="00EC3C36" w:rsidRDefault="00D65B25">
            <w:pPr>
              <w:spacing w:line="183" w:lineRule="exact"/>
              <w:ind w:left="1728"/>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EC3C36" w:rsidRDefault="00D65B25">
            <w:pPr>
              <w:spacing w:before="4" w:line="184" w:lineRule="exact"/>
              <w:ind w:left="1728"/>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EC3C36" w:rsidRDefault="00D65B25">
            <w:pPr>
              <w:tabs>
                <w:tab w:val="right" w:pos="7848"/>
              </w:tabs>
              <w:spacing w:after="1189" w:line="191" w:lineRule="exact"/>
              <w:ind w:left="1728"/>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EC3C36" w:rsidRDefault="00EC3C36">
      <w:pPr>
        <w:spacing w:after="880" w:line="20" w:lineRule="exact"/>
      </w:pPr>
    </w:p>
    <w:p w:rsidR="00EC3C36" w:rsidRDefault="00EC3C36">
      <w:pPr>
        <w:spacing w:before="1" w:line="183" w:lineRule="exact"/>
        <w:ind w:left="720" w:hanging="576"/>
        <w:textAlignment w:val="baseline"/>
        <w:rPr>
          <w:rFonts w:ascii="Arial" w:eastAsia="Arial" w:hAnsi="Arial"/>
          <w:b/>
          <w:i/>
          <w:color w:val="000000"/>
          <w:sz w:val="16"/>
          <w:lang w:val="es-ES"/>
        </w:rPr>
      </w:pPr>
      <w:r w:rsidRPr="00EC3C36">
        <w:pict>
          <v:shape id="_x0000_s1072" type="#_x0000_t202" style="position:absolute;left:0;text-align:left;margin-left:460.95pt;margin-top:599.35pt;width:76.5pt;height:32.85pt;z-index:-251626496;mso-wrap-distance-left:0;mso-wrap-distance-right:0" filled="f" stroked="f">
            <v:textbox inset="0,0,0,0">
              <w:txbxContent>
                <w:tbl>
                  <w:tblPr>
                    <w:tblW w:w="0" w:type="auto"/>
                    <w:tblLayout w:type="fixed"/>
                    <w:tblCellMar>
                      <w:left w:w="0" w:type="dxa"/>
                      <w:right w:w="0" w:type="dxa"/>
                    </w:tblCellMar>
                    <w:tblLook w:val="04A0"/>
                  </w:tblPr>
                  <w:tblGrid>
                    <w:gridCol w:w="872"/>
                    <w:gridCol w:w="658"/>
                  </w:tblGrid>
                  <w:tr w:rsidR="00EC3C36">
                    <w:tblPrEx>
                      <w:tblCellMar>
                        <w:top w:w="0" w:type="dxa"/>
                        <w:bottom w:w="0" w:type="dxa"/>
                      </w:tblCellMar>
                    </w:tblPrEx>
                    <w:trPr>
                      <w:trHeight w:hRule="exact" w:val="657"/>
                    </w:trPr>
                    <w:tc>
                      <w:tcPr>
                        <w:tcW w:w="872" w:type="dxa"/>
                        <w:tcBorders>
                          <w:top w:val="none" w:sz="0" w:space="0" w:color="000000"/>
                          <w:left w:val="none" w:sz="0" w:space="0" w:color="000000"/>
                          <w:bottom w:val="none" w:sz="0" w:space="0" w:color="000000"/>
                          <w:right w:val="none" w:sz="0" w:space="0" w:color="000000"/>
                        </w:tcBorders>
                      </w:tcPr>
                      <w:p w:rsidR="00EC3C36" w:rsidRDefault="00D65B25">
                        <w:pPr>
                          <w:spacing w:before="33" w:after="363" w:line="251" w:lineRule="exact"/>
                          <w:ind w:right="324"/>
                          <w:jc w:val="right"/>
                          <w:textAlignment w:val="baseline"/>
                          <w:rPr>
                            <w:rFonts w:ascii="Arial" w:eastAsia="Arial" w:hAnsi="Arial"/>
                            <w:color w:val="000000"/>
                            <w:lang w:val="es-ES"/>
                          </w:rPr>
                        </w:pPr>
                        <w:r>
                          <w:rPr>
                            <w:rFonts w:ascii="Arial" w:eastAsia="Arial" w:hAnsi="Arial"/>
                            <w:color w:val="000000"/>
                            <w:lang w:val="es-ES"/>
                          </w:rPr>
                          <w:t>31</w:t>
                        </w:r>
                      </w:p>
                    </w:tc>
                    <w:tc>
                      <w:tcPr>
                        <w:tcW w:w="658" w:type="dxa"/>
                        <w:tcBorders>
                          <w:top w:val="none" w:sz="0" w:space="0" w:color="000000"/>
                          <w:left w:val="none" w:sz="0" w:space="0" w:color="000000"/>
                          <w:bottom w:val="none" w:sz="0" w:space="0" w:color="000000"/>
                          <w:right w:val="none" w:sz="0" w:space="0" w:color="000000"/>
                        </w:tcBorders>
                      </w:tcPr>
                      <w:p w:rsidR="00EC3C36" w:rsidRDefault="00D65B25">
                        <w:pPr>
                          <w:jc w:val="center"/>
                          <w:textAlignment w:val="baseline"/>
                        </w:pPr>
                        <w:r>
                          <w:rPr>
                            <w:noProof/>
                            <w:lang w:val="es-ES" w:eastAsia="es-ES"/>
                          </w:rPr>
                          <w:drawing>
                            <wp:inline distT="0" distB="0" distL="0" distR="0">
                              <wp:extent cx="417830" cy="417195"/>
                              <wp:effectExtent l="0" t="0" r="0" b="0"/>
                              <wp:docPr id="93" name="Picture"/>
                              <wp:cNvGraphicFramePr/>
                              <a:graphic xmlns:a="http://schemas.openxmlformats.org/drawingml/2006/main">
                                <a:graphicData uri="http://schemas.openxmlformats.org/drawingml/2006/picture">
                                  <pic:pic xmlns:pic="http://schemas.openxmlformats.org/drawingml/2006/picture">
                                    <pic:nvPicPr>
                                      <pic:cNvPr id="94"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EC3C36" w:rsidRDefault="00EC3C36"/>
              </w:txbxContent>
            </v:textbox>
            <w10:wrap type="square"/>
          </v:shape>
        </w:pict>
      </w:r>
      <w:r w:rsidR="00D65B25">
        <w:rPr>
          <w:rFonts w:ascii="Arial" w:eastAsia="Arial" w:hAnsi="Arial"/>
          <w:b/>
          <w:i/>
          <w:color w:val="000000"/>
          <w:sz w:val="16"/>
          <w:lang w:val="es-ES"/>
        </w:rPr>
        <w:t xml:space="preserve">SECRETARIA GENERAL </w:t>
      </w:r>
      <w:r w:rsidR="00D65B25">
        <w:rPr>
          <w:rFonts w:ascii="Arial" w:eastAsia="Arial" w:hAnsi="Arial"/>
          <w:b/>
          <w:i/>
          <w:color w:val="000000"/>
          <w:sz w:val="16"/>
          <w:lang w:val="es-ES"/>
        </w:rPr>
        <w:br/>
        <w:t>LAMT/RAC</w:t>
      </w:r>
    </w:p>
    <w:p w:rsidR="00EC3C36" w:rsidRDefault="00D65B25">
      <w:pPr>
        <w:spacing w:before="139" w:line="230" w:lineRule="exact"/>
        <w:ind w:left="936" w:right="216"/>
        <w:jc w:val="both"/>
        <w:textAlignment w:val="baseline"/>
        <w:rPr>
          <w:rFonts w:ascii="Arial" w:eastAsia="Arial" w:hAnsi="Arial"/>
          <w:i/>
          <w:color w:val="000000"/>
          <w:sz w:val="20"/>
          <w:lang w:val="es-ES"/>
        </w:rPr>
      </w:pPr>
      <w:r>
        <w:rPr>
          <w:rFonts w:ascii="Arial" w:eastAsia="Arial" w:hAnsi="Arial"/>
          <w:i/>
          <w:color w:val="000000"/>
          <w:sz w:val="20"/>
          <w:lang w:val="es-ES"/>
        </w:rPr>
        <w:t>año en ese municipio para afrontar la seguridad de estos actos que requieren un despliegue de efectivos acorde a la magnitud de aquellos.</w:t>
      </w:r>
    </w:p>
    <w:p w:rsidR="00EC3C36" w:rsidRDefault="00D65B25">
      <w:pPr>
        <w:spacing w:before="227" w:line="230" w:lineRule="exact"/>
        <w:ind w:left="936" w:right="216"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CONSIDERANDO </w:t>
      </w:r>
      <w:r>
        <w:rPr>
          <w:rFonts w:ascii="Arial" w:eastAsia="Arial" w:hAnsi="Arial"/>
          <w:i/>
          <w:color w:val="000000"/>
          <w:sz w:val="20"/>
          <w:lang w:val="es-ES"/>
        </w:rPr>
        <w:t>que dicho Informe Propuesta contempla el texto obrante en la Certificación emitida por la Secretaría Gene</w:t>
      </w:r>
      <w:r>
        <w:rPr>
          <w:rFonts w:ascii="Arial" w:eastAsia="Arial" w:hAnsi="Arial"/>
          <w:i/>
          <w:color w:val="000000"/>
          <w:sz w:val="20"/>
          <w:lang w:val="es-ES"/>
        </w:rPr>
        <w:t xml:space="preserve">ral de la Villa de Firgas de </w:t>
      </w:r>
      <w:r>
        <w:rPr>
          <w:rFonts w:ascii="Arial" w:eastAsia="Arial" w:hAnsi="Arial"/>
          <w:b/>
          <w:i/>
          <w:color w:val="000000"/>
          <w:sz w:val="20"/>
          <w:lang w:val="es-ES"/>
        </w:rPr>
        <w:t>15.07.2022</w:t>
      </w:r>
      <w:r>
        <w:rPr>
          <w:rFonts w:ascii="Arial" w:eastAsia="Arial" w:hAnsi="Arial"/>
          <w:i/>
          <w:color w:val="000000"/>
          <w:sz w:val="20"/>
          <w:lang w:val="es-ES"/>
        </w:rPr>
        <w:t xml:space="preserve">, que fue remitido por el Sr. Alcalde-Presidente de ese municipio </w:t>
      </w:r>
      <w:r>
        <w:rPr>
          <w:rFonts w:ascii="Arial" w:eastAsia="Arial" w:hAnsi="Arial"/>
          <w:b/>
          <w:i/>
          <w:color w:val="000000"/>
          <w:sz w:val="20"/>
          <w:lang w:val="es-ES"/>
        </w:rPr>
        <w:t>el 27.07.2023</w:t>
      </w:r>
      <w:r>
        <w:rPr>
          <w:rFonts w:ascii="Arial" w:eastAsia="Arial" w:hAnsi="Arial"/>
          <w:i/>
          <w:color w:val="000000"/>
          <w:sz w:val="20"/>
          <w:lang w:val="es-ES"/>
        </w:rPr>
        <w:t>, en el que se considera que se cumple todos los requisitos previstos en la normativa de aplicación.</w:t>
      </w:r>
    </w:p>
    <w:p w:rsidR="00EC3C36" w:rsidRDefault="00D65B25">
      <w:pPr>
        <w:spacing w:before="233" w:line="230" w:lineRule="exact"/>
        <w:ind w:left="936" w:right="216" w:firstLine="576"/>
        <w:jc w:val="both"/>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 xml:space="preserve">CONSIDERANDO </w:t>
      </w:r>
      <w:r>
        <w:rPr>
          <w:rFonts w:ascii="Arial" w:eastAsia="Arial" w:hAnsi="Arial"/>
          <w:i/>
          <w:color w:val="000000"/>
          <w:spacing w:val="-1"/>
          <w:sz w:val="20"/>
          <w:lang w:val="es-ES"/>
        </w:rPr>
        <w:t>por tanto, que existe un control previo de legalidad realizado en el expediente administrativo tramitado en el Ayuntamiento de Firgas; Y, que el informe propuesta suscrito por el Comisario Jefe se ajusta a la normativa de aplicación</w:t>
      </w:r>
      <w:r>
        <w:rPr>
          <w:rFonts w:ascii="Arial" w:eastAsia="Arial" w:hAnsi="Arial"/>
          <w:b/>
          <w:i/>
          <w:color w:val="000000"/>
          <w:spacing w:val="-1"/>
          <w:sz w:val="20"/>
          <w:lang w:val="es-ES"/>
        </w:rPr>
        <w:t xml:space="preserve">, </w:t>
      </w:r>
      <w:r>
        <w:rPr>
          <w:rFonts w:ascii="Arial" w:eastAsia="Arial" w:hAnsi="Arial"/>
          <w:i/>
          <w:color w:val="000000"/>
          <w:spacing w:val="-1"/>
          <w:sz w:val="20"/>
          <w:lang w:val="es-ES"/>
        </w:rPr>
        <w:t xml:space="preserve">si bien, </w:t>
      </w:r>
      <w:r>
        <w:rPr>
          <w:rFonts w:ascii="Arial" w:eastAsia="Arial" w:hAnsi="Arial"/>
          <w:b/>
          <w:i/>
          <w:color w:val="000000"/>
          <w:spacing w:val="-1"/>
          <w:sz w:val="20"/>
          <w:lang w:val="es-ES"/>
        </w:rPr>
        <w:t xml:space="preserve">se advierte, </w:t>
      </w:r>
      <w:r>
        <w:rPr>
          <w:rFonts w:ascii="Arial" w:eastAsia="Arial" w:hAnsi="Arial"/>
          <w:i/>
          <w:color w:val="000000"/>
          <w:spacing w:val="-1"/>
          <w:sz w:val="20"/>
          <w:lang w:val="es-ES"/>
        </w:rPr>
        <w:t>que no consta en la documentación remitida a la Asesoría Jurídica la preceptiva Memoria Justificativa exigida en el Art 50.1 de la Ley 40/2015, de 1 de octubre, de régimen Jurídico del Sector Público, si bien, su contenido se incluye en el propio informe p</w:t>
      </w:r>
      <w:r>
        <w:rPr>
          <w:rFonts w:ascii="Arial" w:eastAsia="Arial" w:hAnsi="Arial"/>
          <w:i/>
          <w:color w:val="000000"/>
          <w:spacing w:val="-1"/>
          <w:sz w:val="20"/>
          <w:lang w:val="es-ES"/>
        </w:rPr>
        <w:t>ropuesta suscrito por el Sr. Comisario Jefe.</w:t>
      </w:r>
    </w:p>
    <w:p w:rsidR="00EC3C36" w:rsidRDefault="00D65B25">
      <w:pPr>
        <w:spacing w:before="230" w:line="230" w:lineRule="exact"/>
        <w:ind w:left="936" w:right="216"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CONSIDERANDO </w:t>
      </w:r>
      <w:r>
        <w:rPr>
          <w:rFonts w:ascii="Arial" w:eastAsia="Arial" w:hAnsi="Arial"/>
          <w:i/>
          <w:color w:val="000000"/>
          <w:sz w:val="20"/>
          <w:lang w:val="es-ES"/>
        </w:rPr>
        <w:t>en definitiva que con la suscripción del convenio se pretende atender la solicitud de colaboración realizada por el Ayuntamiento de Firgas, sin que ello suponga gasto alguno a las arcas de esta Admi</w:t>
      </w:r>
      <w:r>
        <w:rPr>
          <w:rFonts w:ascii="Arial" w:eastAsia="Arial" w:hAnsi="Arial"/>
          <w:i/>
          <w:color w:val="000000"/>
          <w:sz w:val="20"/>
          <w:lang w:val="es-ES"/>
        </w:rPr>
        <w:t>nistración, según consta en el expositivo segundo del informe propuesta del Sr. Comisario; Y, que, por tanto, no resulta preceptivo informe de fiscalización alguna por la intervención municipal. Es por todo ello, que esta letrada entiende que no existe apo</w:t>
      </w:r>
      <w:r>
        <w:rPr>
          <w:rFonts w:ascii="Arial" w:eastAsia="Arial" w:hAnsi="Arial"/>
          <w:i/>
          <w:color w:val="000000"/>
          <w:sz w:val="20"/>
          <w:lang w:val="es-ES"/>
        </w:rPr>
        <w:t xml:space="preserve">rtación económica porque de acuerdo con lo dispuesto en la cláusula cuarta punto segundo del Convenio </w:t>
      </w:r>
      <w:r>
        <w:rPr>
          <w:rFonts w:ascii="Arial" w:eastAsia="Arial" w:hAnsi="Arial"/>
          <w:b/>
          <w:i/>
          <w:color w:val="000000"/>
          <w:sz w:val="23"/>
          <w:lang w:val="es-ES"/>
        </w:rPr>
        <w:t>“</w:t>
      </w:r>
      <w:r>
        <w:rPr>
          <w:rFonts w:ascii="Arial" w:eastAsia="Arial" w:hAnsi="Arial"/>
          <w:b/>
          <w:i/>
          <w:color w:val="000000"/>
          <w:sz w:val="20"/>
          <w:lang w:val="es-ES"/>
        </w:rPr>
        <w:t>(</w:t>
      </w:r>
      <w:r>
        <w:rPr>
          <w:rFonts w:ascii="Arial" w:eastAsia="Arial" w:hAnsi="Arial"/>
          <w:b/>
          <w:i/>
          <w:color w:val="000000"/>
          <w:sz w:val="23"/>
          <w:lang w:val="es-ES"/>
        </w:rPr>
        <w:t>...</w:t>
      </w:r>
      <w:r>
        <w:rPr>
          <w:rFonts w:ascii="Arial" w:eastAsia="Arial" w:hAnsi="Arial"/>
          <w:b/>
          <w:i/>
          <w:color w:val="000000"/>
          <w:sz w:val="20"/>
          <w:lang w:val="es-ES"/>
        </w:rPr>
        <w:t xml:space="preserve">) aprobándose también mediante Decreto del alcalde del municipio de destino las condiciones de recepción, determinando especialmente las condiciones </w:t>
      </w:r>
      <w:r>
        <w:rPr>
          <w:rFonts w:ascii="Arial" w:eastAsia="Arial" w:hAnsi="Arial"/>
          <w:b/>
          <w:i/>
          <w:color w:val="000000"/>
          <w:sz w:val="20"/>
          <w:lang w:val="es-ES"/>
        </w:rPr>
        <w:t>económicas de prestación de servicio, tales como las indemnizaciones por razón del servicio y las horas extraordinarias, etc.</w:t>
      </w:r>
      <w:r>
        <w:rPr>
          <w:rFonts w:ascii="Arial" w:eastAsia="Arial" w:hAnsi="Arial"/>
          <w:b/>
          <w:i/>
          <w:color w:val="000000"/>
          <w:sz w:val="23"/>
          <w:lang w:val="es-ES"/>
        </w:rPr>
        <w:t xml:space="preserve">” </w:t>
      </w:r>
      <w:r>
        <w:rPr>
          <w:rFonts w:ascii="Arial" w:eastAsia="Arial" w:hAnsi="Arial"/>
          <w:i/>
          <w:color w:val="000000"/>
          <w:sz w:val="20"/>
          <w:lang w:val="es-ES"/>
        </w:rPr>
        <w:t>Es decir, en el caso de ser recíproca la cesión de agentes de Policía de Local, por parte de este Ayuntamiento se deberá emitir D</w:t>
      </w:r>
      <w:r>
        <w:rPr>
          <w:rFonts w:ascii="Arial" w:eastAsia="Arial" w:hAnsi="Arial"/>
          <w:i/>
          <w:color w:val="000000"/>
          <w:sz w:val="20"/>
          <w:lang w:val="es-ES"/>
        </w:rPr>
        <w:t>ecreto por la Alcaldía que deberá ser sometido a la previa fiscalización de la Intervención Municipal.</w:t>
      </w:r>
    </w:p>
    <w:p w:rsidR="00EC3C36" w:rsidRDefault="00EC3C36">
      <w:pPr>
        <w:spacing w:before="229" w:line="230" w:lineRule="exact"/>
        <w:ind w:left="936" w:right="216" w:firstLine="576"/>
        <w:jc w:val="both"/>
        <w:textAlignment w:val="baseline"/>
        <w:rPr>
          <w:rFonts w:ascii="Arial" w:eastAsia="Arial" w:hAnsi="Arial"/>
          <w:b/>
          <w:i/>
          <w:color w:val="000000"/>
          <w:sz w:val="20"/>
          <w:lang w:val="es-ES"/>
        </w:rPr>
      </w:pPr>
      <w:r w:rsidRPr="00EC3C36">
        <w:pict>
          <v:shape id="_x0000_s1071" type="#_x0000_t202" style="position:absolute;left:0;text-align:left;margin-left:549.15pt;margin-top:517.2pt;width:19.35pt;height:255.85pt;z-index:-251625472;mso-wrap-distance-left:0;mso-wrap-distance-right:0;mso-position-horizontal-relative:page;mso-position-vertical-relative:page" filled="f" stroked="f">
            <v:textbox style="layout-flow:vertical;mso-layout-flow-alt:bottom-to-top" inset="0,0,0,0">
              <w:txbxContent>
                <w:p w:rsidR="00EC3C36" w:rsidRDefault="00D65B25">
                  <w:pPr>
                    <w:spacing w:before="23"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5H56CN636Q9ZTZEWTZGXFH9LS</w:t>
                  </w:r>
                </w:p>
                <w:p w:rsidR="00EC3C36" w:rsidRDefault="00D65B2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C3C36" w:rsidRDefault="00D65B2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31 de 53</w:t>
                  </w:r>
                </w:p>
              </w:txbxContent>
            </v:textbox>
            <w10:wrap type="square" anchorx="page" anchory="page"/>
          </v:shape>
        </w:pict>
      </w:r>
      <w:r w:rsidR="00D65B25">
        <w:rPr>
          <w:rFonts w:ascii="Arial" w:eastAsia="Arial" w:hAnsi="Arial"/>
          <w:b/>
          <w:i/>
          <w:color w:val="000000"/>
          <w:sz w:val="20"/>
          <w:lang w:val="es-ES"/>
        </w:rPr>
        <w:t xml:space="preserve">CONSIDERANDO </w:t>
      </w:r>
      <w:r w:rsidR="00D65B25">
        <w:rPr>
          <w:rFonts w:ascii="Arial" w:eastAsia="Arial" w:hAnsi="Arial"/>
          <w:i/>
          <w:color w:val="000000"/>
          <w:sz w:val="20"/>
          <w:lang w:val="es-ES"/>
        </w:rPr>
        <w:t>a mayor abundamiento la sentencia judicial con número de resolución 000089/2023 recogida en el informe propuesta del Sr. Comisario, emitida por el Juzg</w:t>
      </w:r>
      <w:r w:rsidR="00D65B25">
        <w:rPr>
          <w:rFonts w:ascii="Arial" w:eastAsia="Arial" w:hAnsi="Arial"/>
          <w:i/>
          <w:color w:val="000000"/>
          <w:sz w:val="20"/>
          <w:lang w:val="es-ES"/>
        </w:rPr>
        <w:t>ado de lo Contencioso Administrativo número 6 de Las Palmas de Gran Canaria, resuelve a favor del Ilustre Ayuntamiento de Santa Lucía de Tirajana ante recurso interpuesto contra el Acuerdo de la Junta de Gobierno del Ayuntamiento de Santa Lucía de Tirajana</w:t>
      </w:r>
      <w:r w:rsidR="00D65B25">
        <w:rPr>
          <w:rFonts w:ascii="Arial" w:eastAsia="Arial" w:hAnsi="Arial"/>
          <w:i/>
          <w:color w:val="000000"/>
          <w:sz w:val="20"/>
          <w:lang w:val="es-ES"/>
        </w:rPr>
        <w:t xml:space="preserve"> de fecha del 30/07/2021, aprobando y autorizando la firma del Convenio de Colaboración y Cooperación entre dicho Ayuntamiento y otros.</w:t>
      </w:r>
    </w:p>
    <w:p w:rsidR="00EC3C36" w:rsidRDefault="00D65B25">
      <w:pPr>
        <w:spacing w:before="230" w:line="230" w:lineRule="exact"/>
        <w:ind w:left="936" w:right="216"/>
        <w:jc w:val="both"/>
        <w:textAlignment w:val="baseline"/>
        <w:rPr>
          <w:rFonts w:ascii="Arial" w:eastAsia="Arial" w:hAnsi="Arial"/>
          <w:i/>
          <w:color w:val="000000"/>
          <w:sz w:val="20"/>
          <w:lang w:val="es-ES"/>
        </w:rPr>
      </w:pPr>
      <w:r>
        <w:rPr>
          <w:rFonts w:ascii="Arial" w:eastAsia="Arial" w:hAnsi="Arial"/>
          <w:i/>
          <w:color w:val="000000"/>
          <w:sz w:val="20"/>
          <w:lang w:val="es-ES"/>
        </w:rPr>
        <w:t xml:space="preserve">“La prevención genérica de que los municipios podrán establecer convenios para que los Policías Locales en determinadas </w:t>
      </w:r>
      <w:r>
        <w:rPr>
          <w:rFonts w:ascii="Arial" w:eastAsia="Arial" w:hAnsi="Arial"/>
          <w:i/>
          <w:color w:val="000000"/>
          <w:sz w:val="20"/>
          <w:lang w:val="es-ES"/>
        </w:rPr>
        <w:t xml:space="preserve">circunstancias puedan actuar en otros territorios municipales, cabe entenderla con toda naturalidad como referida a la aludida posibilidad de adscripción temporal a un Cuerpo de Policía Municipal de agentes pertenecientes a Cuerpos de Policía Municipal de </w:t>
      </w:r>
      <w:r>
        <w:rPr>
          <w:rFonts w:ascii="Arial" w:eastAsia="Arial" w:hAnsi="Arial"/>
          <w:i/>
          <w:color w:val="000000"/>
          <w:sz w:val="20"/>
          <w:lang w:val="es-ES"/>
        </w:rPr>
        <w:t>otros municipios, a través de los diversos mecanismos de transferencia temporal previstos por las leyes de la función pública”.</w:t>
      </w:r>
    </w:p>
    <w:p w:rsidR="00EC3C36" w:rsidRDefault="00D65B25">
      <w:pPr>
        <w:spacing w:before="230" w:line="230" w:lineRule="exact"/>
        <w:ind w:left="936" w:right="216"/>
        <w:jc w:val="both"/>
        <w:textAlignment w:val="baseline"/>
        <w:rPr>
          <w:rFonts w:ascii="Arial" w:eastAsia="Arial" w:hAnsi="Arial"/>
          <w:i/>
          <w:color w:val="000000"/>
          <w:sz w:val="20"/>
          <w:lang w:val="es-ES"/>
        </w:rPr>
      </w:pPr>
      <w:r>
        <w:rPr>
          <w:rFonts w:ascii="Arial" w:eastAsia="Arial" w:hAnsi="Arial"/>
          <w:i/>
          <w:color w:val="000000"/>
          <w:sz w:val="20"/>
          <w:lang w:val="es-ES"/>
        </w:rPr>
        <w:t>“La Consejería competente en materia de seguridad promoverá convenios de colaboración con y entre Ayuntamientos a fin de garanti</w:t>
      </w:r>
      <w:r>
        <w:rPr>
          <w:rFonts w:ascii="Arial" w:eastAsia="Arial" w:hAnsi="Arial"/>
          <w:i/>
          <w:color w:val="000000"/>
          <w:sz w:val="20"/>
          <w:lang w:val="es-ES"/>
        </w:rPr>
        <w:t>zar la colaboración de los mismo y al objeto de garantizar en todo el mismo nivel de seguridad. En cualquier caso, las actuaciones que en virtud de dichos convenios realicen los Agentes de la Policía Locales, se limitarán a las actuaciones que se</w:t>
      </w:r>
    </w:p>
    <w:p w:rsidR="00EC3C36" w:rsidRDefault="00EC3C36">
      <w:pPr>
        <w:sectPr w:rsidR="00EC3C36">
          <w:pgSz w:w="11909" w:h="16838"/>
          <w:pgMar w:top="920" w:right="1500" w:bottom="861" w:left="589" w:header="720" w:footer="720" w:gutter="0"/>
          <w:cols w:space="720"/>
        </w:sectPr>
      </w:pPr>
    </w:p>
    <w:p w:rsidR="00EC3C36" w:rsidRDefault="00D65B25">
      <w:pPr>
        <w:spacing w:before="8"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prevean en el convenio de colaboración suscrito y se realizarán bajo el mando del Alcalde del municipio en el que presten el servicio, o de su concejal delegado.”</w:t>
      </w:r>
    </w:p>
    <w:p w:rsidR="00EC3C36" w:rsidRDefault="00D65B25">
      <w:pPr>
        <w:spacing w:before="280" w:line="230" w:lineRule="exact"/>
        <w:ind w:left="72" w:right="72" w:firstLine="576"/>
        <w:jc w:val="both"/>
        <w:textAlignment w:val="baseline"/>
        <w:rPr>
          <w:rFonts w:ascii="Arial" w:eastAsia="Arial" w:hAnsi="Arial"/>
          <w:i/>
          <w:color w:val="000000"/>
          <w:sz w:val="20"/>
          <w:lang w:val="es-ES"/>
        </w:rPr>
      </w:pPr>
      <w:r>
        <w:rPr>
          <w:rFonts w:ascii="Arial" w:eastAsia="Arial" w:hAnsi="Arial"/>
          <w:i/>
          <w:color w:val="000000"/>
          <w:sz w:val="20"/>
          <w:lang w:val="es-ES"/>
        </w:rPr>
        <w:t>De modo que, la suscripción del instrumento de cooperación debe tener fundamento en una situación excepcional.</w:t>
      </w:r>
    </w:p>
    <w:p w:rsidR="00EC3C36" w:rsidRDefault="00D65B25">
      <w:pPr>
        <w:spacing w:before="280" w:line="230" w:lineRule="exact"/>
        <w:ind w:left="72" w:right="72" w:firstLine="576"/>
        <w:jc w:val="both"/>
        <w:textAlignment w:val="baseline"/>
        <w:rPr>
          <w:rFonts w:ascii="Arial" w:eastAsia="Arial" w:hAnsi="Arial"/>
          <w:i/>
          <w:color w:val="000000"/>
          <w:sz w:val="20"/>
          <w:lang w:val="es-ES"/>
        </w:rPr>
      </w:pPr>
      <w:r>
        <w:rPr>
          <w:rFonts w:ascii="Arial" w:eastAsia="Arial" w:hAnsi="Arial"/>
          <w:i/>
          <w:color w:val="000000"/>
          <w:sz w:val="20"/>
          <w:lang w:val="es-ES"/>
        </w:rPr>
        <w:t xml:space="preserve">Dicho esto, no puedo obviarse la manifiesta carga de trabajo de que adolece el Cuerpo de la Policía Local, con ocasión de la época estival y las </w:t>
      </w:r>
      <w:r>
        <w:rPr>
          <w:rFonts w:ascii="Arial" w:eastAsia="Arial" w:hAnsi="Arial"/>
          <w:i/>
          <w:color w:val="000000"/>
          <w:sz w:val="20"/>
          <w:lang w:val="es-ES"/>
        </w:rPr>
        <w:t>distintas festividades municipales. Y, que, dada la insuficiente dotación de agentes municipales con los que cuenta el municipio de la Villa de Firgas, redunda desfavorablemente en la prestación del servicio, con el consiguiente perjuicio en el mantenimien</w:t>
      </w:r>
      <w:r>
        <w:rPr>
          <w:rFonts w:ascii="Arial" w:eastAsia="Arial" w:hAnsi="Arial"/>
          <w:i/>
          <w:color w:val="000000"/>
          <w:sz w:val="20"/>
          <w:lang w:val="es-ES"/>
        </w:rPr>
        <w:t>to de la seguridad ciudadana y la pronta o inmediata respuesta ante posibles incidentes.</w:t>
      </w:r>
    </w:p>
    <w:p w:rsidR="00EC3C36" w:rsidRDefault="00D65B25">
      <w:pPr>
        <w:spacing w:before="284" w:line="230" w:lineRule="exact"/>
        <w:ind w:left="648" w:right="72"/>
        <w:textAlignment w:val="baseline"/>
        <w:rPr>
          <w:rFonts w:ascii="Arial" w:eastAsia="Arial" w:hAnsi="Arial"/>
          <w:i/>
          <w:color w:val="000000"/>
          <w:spacing w:val="-1"/>
          <w:sz w:val="20"/>
          <w:lang w:val="es-ES"/>
        </w:rPr>
      </w:pPr>
      <w:r>
        <w:rPr>
          <w:rFonts w:ascii="Arial" w:eastAsia="Arial" w:hAnsi="Arial"/>
          <w:i/>
          <w:color w:val="000000"/>
          <w:spacing w:val="-1"/>
          <w:sz w:val="20"/>
          <w:lang w:val="es-ES"/>
        </w:rPr>
        <w:t>Por todo ello,</w:t>
      </w:r>
    </w:p>
    <w:p w:rsidR="00EC3C36" w:rsidRDefault="00D65B25">
      <w:pPr>
        <w:spacing w:before="288" w:line="230" w:lineRule="exact"/>
        <w:ind w:left="648" w:right="72"/>
        <w:textAlignment w:val="baseline"/>
        <w:rPr>
          <w:rFonts w:ascii="Arial" w:eastAsia="Arial" w:hAnsi="Arial"/>
          <w:i/>
          <w:color w:val="000000"/>
          <w:sz w:val="20"/>
          <w:lang w:val="es-ES"/>
        </w:rPr>
      </w:pPr>
      <w:r>
        <w:rPr>
          <w:rFonts w:ascii="Arial" w:eastAsia="Arial" w:hAnsi="Arial"/>
          <w:i/>
          <w:color w:val="000000"/>
          <w:sz w:val="20"/>
          <w:lang w:val="es-ES"/>
        </w:rPr>
        <w:t xml:space="preserve">La letrada que suscribe emite </w:t>
      </w:r>
      <w:r>
        <w:rPr>
          <w:rFonts w:ascii="Arial" w:eastAsia="Arial" w:hAnsi="Arial"/>
          <w:b/>
          <w:i/>
          <w:color w:val="000000"/>
          <w:sz w:val="20"/>
          <w:lang w:val="es-ES"/>
        </w:rPr>
        <w:t>INFORMA FAVORABLE.</w:t>
      </w:r>
    </w:p>
    <w:p w:rsidR="00EC3C36" w:rsidRDefault="00D65B25">
      <w:pPr>
        <w:spacing w:before="228" w:line="230" w:lineRule="exact"/>
        <w:ind w:left="72" w:right="72" w:firstLine="720"/>
        <w:jc w:val="both"/>
        <w:textAlignment w:val="baseline"/>
        <w:rPr>
          <w:rFonts w:ascii="Arial" w:eastAsia="Arial" w:hAnsi="Arial"/>
          <w:i/>
          <w:color w:val="000000"/>
          <w:sz w:val="20"/>
          <w:lang w:val="es-ES"/>
        </w:rPr>
      </w:pPr>
      <w:r>
        <w:rPr>
          <w:rFonts w:ascii="Arial" w:eastAsia="Arial" w:hAnsi="Arial"/>
          <w:i/>
          <w:color w:val="000000"/>
          <w:sz w:val="20"/>
          <w:lang w:val="es-ES"/>
        </w:rPr>
        <w:t xml:space="preserve">Este informe </w:t>
      </w:r>
      <w:r>
        <w:rPr>
          <w:rFonts w:ascii="Arial" w:eastAsia="Arial" w:hAnsi="Arial"/>
          <w:b/>
          <w:i/>
          <w:color w:val="000000"/>
          <w:sz w:val="20"/>
          <w:lang w:val="es-ES"/>
        </w:rPr>
        <w:t xml:space="preserve">no tiene carácter vinculante </w:t>
      </w:r>
      <w:r>
        <w:rPr>
          <w:rFonts w:ascii="Arial" w:eastAsia="Arial" w:hAnsi="Arial"/>
          <w:i/>
          <w:color w:val="000000"/>
          <w:sz w:val="20"/>
          <w:lang w:val="es-ES"/>
        </w:rPr>
        <w:t>y se ha elaborado de acuerdo con la información que se ha tenido a la vista; dejando a salvo, mejor criterio fundamentado en Derecho de la Corporación, en Santa Lucía de Tirajana, a la fecha de la firma electrónica, la letrada municipal Evelin Teresa Gonzá</w:t>
      </w:r>
      <w:r>
        <w:rPr>
          <w:rFonts w:ascii="Arial" w:eastAsia="Arial" w:hAnsi="Arial"/>
          <w:i/>
          <w:color w:val="000000"/>
          <w:sz w:val="20"/>
          <w:lang w:val="es-ES"/>
        </w:rPr>
        <w:t xml:space="preserve">lez Perdomo, con el conforme de la Jefatura de Servicio de Asesoría Jurídica, en virtud de lo dispuesto en el Art 172 del Real Decreto 2568/1986, de 28 de noviembre, por el que se aprueba el Reglamento de Organización, Funcionamiento y Régimen Jurídico de </w:t>
      </w:r>
      <w:r>
        <w:rPr>
          <w:rFonts w:ascii="Arial" w:eastAsia="Arial" w:hAnsi="Arial"/>
          <w:i/>
          <w:color w:val="000000"/>
          <w:sz w:val="20"/>
          <w:lang w:val="es-ES"/>
        </w:rPr>
        <w:t>las Entidades Locales, en relación con lo señalado en el Art 58.2 de la Ley 7/2015, de 1 de abril, de los Municipios de Canarias.”.</w:t>
      </w:r>
    </w:p>
    <w:p w:rsidR="00EC3C36" w:rsidRDefault="00D65B25">
      <w:pPr>
        <w:spacing w:before="252" w:line="252" w:lineRule="exact"/>
        <w:ind w:left="72" w:right="72" w:firstLine="720"/>
        <w:jc w:val="both"/>
        <w:textAlignment w:val="baseline"/>
        <w:rPr>
          <w:rFonts w:ascii="Arial" w:eastAsia="Arial" w:hAnsi="Arial"/>
          <w:color w:val="000000"/>
          <w:lang w:val="es-ES"/>
        </w:rPr>
      </w:pPr>
      <w:r>
        <w:rPr>
          <w:rFonts w:ascii="Arial" w:eastAsia="Arial" w:hAnsi="Arial"/>
          <w:color w:val="000000"/>
          <w:lang w:val="es-ES"/>
        </w:rPr>
        <w:t>En virtud de lo expuesto, la Junta de Gobierno Local, por unanimidad de sus miembros presentes (6 votos a favor), mayoría ab</w:t>
      </w:r>
      <w:r>
        <w:rPr>
          <w:rFonts w:ascii="Arial" w:eastAsia="Arial" w:hAnsi="Arial"/>
          <w:color w:val="000000"/>
          <w:lang w:val="es-ES"/>
        </w:rPr>
        <w:t>soluta legal, acuerda:</w:t>
      </w:r>
    </w:p>
    <w:p w:rsidR="00EC3C36" w:rsidRDefault="00EC3C36">
      <w:pPr>
        <w:spacing w:before="262" w:line="252" w:lineRule="exact"/>
        <w:ind w:left="72" w:right="72" w:firstLine="864"/>
        <w:jc w:val="both"/>
        <w:textAlignment w:val="baseline"/>
        <w:rPr>
          <w:rFonts w:ascii="Arial" w:eastAsia="Arial" w:hAnsi="Arial"/>
          <w:b/>
          <w:color w:val="000000"/>
          <w:lang w:val="es-ES"/>
        </w:rPr>
      </w:pPr>
      <w:r w:rsidRPr="00EC3C36">
        <w:pict>
          <v:shape id="_x0000_s1070" type="#_x0000_t202" style="position:absolute;left:0;text-align:left;margin-left:549.15pt;margin-top:517.2pt;width:19.35pt;height:255.85pt;z-index:-251624448;mso-wrap-distance-left:0;mso-wrap-distance-right:0;mso-position-horizontal-relative:page;mso-position-vertical-relative:page" filled="f" stroked="f">
            <v:textbox style="layout-flow:vertical;mso-layout-flow-alt:bottom-to-top" inset="0,0,0,0">
              <w:txbxContent>
                <w:p w:rsidR="00EC3C36" w:rsidRDefault="00D65B25">
                  <w:pPr>
                    <w:spacing w:before="23"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5H56CN636Q9ZTZEWTZGXFH9LS</w:t>
                  </w:r>
                </w:p>
                <w:p w:rsidR="00EC3C36" w:rsidRDefault="00D65B2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C3C36" w:rsidRDefault="00D65B2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32 de 53</w:t>
                  </w:r>
                </w:p>
              </w:txbxContent>
            </v:textbox>
            <w10:wrap type="square" anchorx="page" anchory="page"/>
          </v:shape>
        </w:pict>
      </w:r>
      <w:r w:rsidR="00D65B25">
        <w:rPr>
          <w:rFonts w:ascii="Arial" w:eastAsia="Arial" w:hAnsi="Arial"/>
          <w:b/>
          <w:color w:val="000000"/>
          <w:lang w:val="es-ES"/>
        </w:rPr>
        <w:t xml:space="preserve">PRIMERO: </w:t>
      </w:r>
      <w:r w:rsidR="00D65B25">
        <w:rPr>
          <w:rFonts w:ascii="Arial" w:eastAsia="Arial" w:hAnsi="Arial"/>
          <w:color w:val="000000"/>
          <w:lang w:val="es-ES"/>
        </w:rPr>
        <w:t xml:space="preserve">Aprobar y firmar un </w:t>
      </w:r>
      <w:r w:rsidR="00D65B25">
        <w:rPr>
          <w:rFonts w:ascii="Arial" w:eastAsia="Arial" w:hAnsi="Arial"/>
          <w:color w:val="000000"/>
          <w:sz w:val="24"/>
          <w:lang w:val="es-ES"/>
        </w:rPr>
        <w:t>“</w:t>
      </w:r>
      <w:r w:rsidR="00D65B25">
        <w:rPr>
          <w:rFonts w:ascii="Arial" w:eastAsia="Arial" w:hAnsi="Arial"/>
          <w:color w:val="000000"/>
          <w:lang w:val="es-ES"/>
        </w:rPr>
        <w:t>Convenio interadministrativo entre el Ayuntamiento de Santa Lucía de Tirajana y el Ayuntamiento de la Villa de Firgas, en materia de atención eventual a necesidades municipales de seguridad</w:t>
      </w:r>
      <w:r w:rsidR="00D65B25">
        <w:rPr>
          <w:rFonts w:ascii="Arial" w:eastAsia="Arial" w:hAnsi="Arial"/>
          <w:color w:val="000000"/>
          <w:sz w:val="24"/>
          <w:lang w:val="es-ES"/>
        </w:rPr>
        <w:t>”</w:t>
      </w:r>
      <w:r w:rsidR="00D65B25">
        <w:rPr>
          <w:rFonts w:ascii="Arial" w:eastAsia="Arial" w:hAnsi="Arial"/>
          <w:color w:val="000000"/>
          <w:lang w:val="es-ES"/>
        </w:rPr>
        <w:t>, todo ello en los términos que se recogen en el texto remitido po</w:t>
      </w:r>
      <w:r w:rsidR="00D65B25">
        <w:rPr>
          <w:rFonts w:ascii="Arial" w:eastAsia="Arial" w:hAnsi="Arial"/>
          <w:color w:val="000000"/>
          <w:lang w:val="es-ES"/>
        </w:rPr>
        <w:t>r la Secretaria General del Ayuntamiento de la Villa de Firgas de fecha 10/06/2022 y que fue remitido por el Sr. Alcalde de ese municipio el 13/06/2022, registro número 2022017012, considerando que se cumple todos los requisitos previstos, cuyo contenido s</w:t>
      </w:r>
      <w:r w:rsidR="00D65B25">
        <w:rPr>
          <w:rFonts w:ascii="Arial" w:eastAsia="Arial" w:hAnsi="Arial"/>
          <w:color w:val="000000"/>
          <w:lang w:val="es-ES"/>
        </w:rPr>
        <w:t>e inserta a continuación:</w:t>
      </w:r>
    </w:p>
    <w:p w:rsidR="00EC3C36" w:rsidRDefault="00D65B25">
      <w:pPr>
        <w:spacing w:before="253" w:line="230" w:lineRule="exact"/>
        <w:ind w:left="72" w:right="360"/>
        <w:jc w:val="both"/>
        <w:textAlignment w:val="baseline"/>
        <w:rPr>
          <w:rFonts w:ascii="Arial" w:eastAsia="Arial" w:hAnsi="Arial"/>
          <w:b/>
          <w:i/>
          <w:color w:val="000000"/>
          <w:sz w:val="20"/>
          <w:lang w:val="es-ES"/>
        </w:rPr>
      </w:pPr>
      <w:r>
        <w:rPr>
          <w:rFonts w:ascii="Arial" w:eastAsia="Arial" w:hAnsi="Arial"/>
          <w:b/>
          <w:i/>
          <w:color w:val="000000"/>
          <w:sz w:val="20"/>
          <w:lang w:val="es-ES"/>
        </w:rPr>
        <w:t>“CONVENIO INTERADMINISTRATIVO ENTRE LOS AYUNTAMIENTOS DE LA VILLA DE FIRGAS Y EL AYUNTAMIENTO DE SANTA LUCÍA DE TIRAJANA PARA REFORZAR DE FORMA EVENTUITAL LOS RECURSOS HUMANOS EN MATERIA DE SEGURIDAD.</w:t>
      </w:r>
    </w:p>
    <w:p w:rsidR="00EC3C36" w:rsidRDefault="00D65B25">
      <w:pPr>
        <w:spacing w:before="231" w:line="230" w:lineRule="exact"/>
        <w:ind w:left="72" w:right="72"/>
        <w:jc w:val="center"/>
        <w:textAlignment w:val="baseline"/>
        <w:rPr>
          <w:rFonts w:ascii="Arial" w:eastAsia="Arial" w:hAnsi="Arial"/>
          <w:b/>
          <w:i/>
          <w:color w:val="000000"/>
          <w:sz w:val="20"/>
          <w:lang w:val="es-ES"/>
        </w:rPr>
      </w:pPr>
      <w:r>
        <w:rPr>
          <w:rFonts w:ascii="Arial" w:eastAsia="Arial" w:hAnsi="Arial"/>
          <w:b/>
          <w:i/>
          <w:color w:val="000000"/>
          <w:sz w:val="20"/>
          <w:lang w:val="es-ES"/>
        </w:rPr>
        <w:t>REUNIDOS</w:t>
      </w:r>
    </w:p>
    <w:p w:rsidR="00EC3C36" w:rsidRDefault="00D65B25">
      <w:pPr>
        <w:spacing w:before="228" w:after="578" w:line="230" w:lineRule="exact"/>
        <w:ind w:left="72" w:right="360"/>
        <w:jc w:val="both"/>
        <w:textAlignment w:val="baseline"/>
        <w:rPr>
          <w:rFonts w:ascii="Arial" w:eastAsia="Arial" w:hAnsi="Arial"/>
          <w:i/>
          <w:color w:val="000000"/>
          <w:sz w:val="20"/>
          <w:lang w:val="es-ES"/>
        </w:rPr>
      </w:pPr>
      <w:r>
        <w:rPr>
          <w:rFonts w:ascii="Arial" w:eastAsia="Arial" w:hAnsi="Arial"/>
          <w:i/>
          <w:color w:val="000000"/>
          <w:sz w:val="20"/>
          <w:lang w:val="es-ES"/>
        </w:rPr>
        <w:t xml:space="preserve">De una parte, Don Jaime Hernández Rodríguez, con DNI 52.844.637.K como Alcalde-Presidente del </w:t>
      </w:r>
      <w:r>
        <w:rPr>
          <w:rFonts w:ascii="Arial" w:eastAsia="Arial" w:hAnsi="Arial"/>
          <w:b/>
          <w:i/>
          <w:color w:val="000000"/>
          <w:sz w:val="20"/>
          <w:lang w:val="es-ES"/>
        </w:rPr>
        <w:t>Ilustre Ayuntamiento de la Villa de Firgas</w:t>
      </w:r>
      <w:r>
        <w:rPr>
          <w:rFonts w:ascii="Arial" w:eastAsia="Arial" w:hAnsi="Arial"/>
          <w:i/>
          <w:color w:val="000000"/>
          <w:sz w:val="20"/>
          <w:lang w:val="es-ES"/>
        </w:rPr>
        <w:t>, por aplicación del artículo 16.3 de la Ley 14/1990, de 26 de julio, de Régimen Jurídico de las Administraciones Públic</w:t>
      </w:r>
      <w:r>
        <w:rPr>
          <w:rFonts w:ascii="Arial" w:eastAsia="Arial" w:hAnsi="Arial"/>
          <w:i/>
          <w:color w:val="000000"/>
          <w:sz w:val="20"/>
          <w:lang w:val="es-ES"/>
        </w:rPr>
        <w:t>as de Canarias, previa autorización expresa de la Junta de Gobierno Local otorgada en sesión celebrada el día 10 de junio de 2022 (por delegación del Pleno por acuerdo en sesión plenaria de 13 de septiembre de 2019)</w:t>
      </w:r>
      <w:r>
        <w:rPr>
          <w:rFonts w:ascii="Arial" w:eastAsia="Arial" w:hAnsi="Arial"/>
          <w:b/>
          <w:i/>
          <w:color w:val="000000"/>
          <w:sz w:val="20"/>
          <w:lang w:val="es-ES"/>
        </w:rPr>
        <w:t>.</w:t>
      </w:r>
    </w:p>
    <w:p w:rsidR="00EC3C36" w:rsidRDefault="00EC3C36">
      <w:pPr>
        <w:spacing w:before="228" w:after="578" w:line="230" w:lineRule="exact"/>
        <w:sectPr w:rsidR="00EC3C36">
          <w:pgSz w:w="11909" w:h="16838"/>
          <w:pgMar w:top="3240" w:right="1439" w:bottom="269" w:left="1670" w:header="720" w:footer="720" w:gutter="0"/>
          <w:cols w:space="720"/>
        </w:sectPr>
      </w:pPr>
    </w:p>
    <w:p w:rsidR="00EC3C36" w:rsidRDefault="00D65B25">
      <w:pPr>
        <w:ind w:right="62"/>
        <w:textAlignment w:val="baseline"/>
      </w:pPr>
      <w:r>
        <w:rPr>
          <w:noProof/>
          <w:lang w:val="es-ES" w:eastAsia="es-ES"/>
        </w:rPr>
        <w:lastRenderedPageBreak/>
        <w:drawing>
          <wp:inline distT="0" distB="0" distL="0" distR="0">
            <wp:extent cx="417830" cy="417195"/>
            <wp:effectExtent l="0" t="0" r="0" b="0"/>
            <wp:docPr id="95" name="Picture"/>
            <wp:cNvGraphicFramePr/>
            <a:graphic xmlns:a="http://schemas.openxmlformats.org/drawingml/2006/main">
              <a:graphicData uri="http://schemas.openxmlformats.org/drawingml/2006/picture">
                <pic:pic xmlns:pic="http://schemas.openxmlformats.org/drawingml/2006/picture">
                  <pic:nvPicPr>
                    <pic:cNvPr id="96" name="test1"/>
                    <pic:cNvPicPr preferRelativeResize="0"/>
                  </pic:nvPicPr>
                  <pic:blipFill>
                    <a:blip r:embed="rId19" cstate="print"/>
                    <a:stretch>
                      <a:fillRect/>
                    </a:stretch>
                  </pic:blipFill>
                  <pic:spPr>
                    <a:xfrm>
                      <a:off x="0" y="0"/>
                      <a:ext cx="417830" cy="417195"/>
                    </a:xfrm>
                    <a:prstGeom prst="rect">
                      <a:avLst/>
                    </a:prstGeom>
                  </pic:spPr>
                </pic:pic>
              </a:graphicData>
            </a:graphic>
          </wp:inline>
        </w:drawing>
      </w:r>
    </w:p>
    <w:p w:rsidR="00EC3C36" w:rsidRDefault="00EC3C36">
      <w:pPr>
        <w:sectPr w:rsidR="00EC3C36">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4A0"/>
      </w:tblPr>
      <w:tblGrid>
        <w:gridCol w:w="1840"/>
        <w:gridCol w:w="7980"/>
      </w:tblGrid>
      <w:tr w:rsidR="00EC3C36">
        <w:tblPrEx>
          <w:tblCellMar>
            <w:top w:w="0" w:type="dxa"/>
            <w:bottom w:w="0" w:type="dxa"/>
          </w:tblCellMar>
        </w:tblPrEx>
        <w:trPr>
          <w:trHeight w:hRule="exact" w:val="1774"/>
        </w:trPr>
        <w:tc>
          <w:tcPr>
            <w:tcW w:w="1840" w:type="dxa"/>
            <w:tcBorders>
              <w:top w:val="none" w:sz="0" w:space="0" w:color="000000"/>
              <w:left w:val="none" w:sz="0" w:space="0" w:color="000000"/>
              <w:bottom w:val="none" w:sz="0" w:space="0" w:color="000000"/>
              <w:right w:val="none" w:sz="0" w:space="0" w:color="000000"/>
            </w:tcBorders>
          </w:tcPr>
          <w:p w:rsidR="00EC3C36" w:rsidRDefault="00D65B25">
            <w:pPr>
              <w:spacing w:before="11" w:after="6"/>
              <w:ind w:left="405"/>
              <w:jc w:val="right"/>
              <w:textAlignment w:val="baseline"/>
            </w:pPr>
            <w:r>
              <w:rPr>
                <w:noProof/>
                <w:lang w:val="es-ES" w:eastAsia="es-ES"/>
              </w:rPr>
              <w:lastRenderedPageBreak/>
              <w:drawing>
                <wp:inline distT="0" distB="0" distL="0" distR="0">
                  <wp:extent cx="911225" cy="1115695"/>
                  <wp:effectExtent l="0" t="0" r="0" b="0"/>
                  <wp:docPr id="97" name="Picture"/>
                  <wp:cNvGraphicFramePr/>
                  <a:graphic xmlns:a="http://schemas.openxmlformats.org/drawingml/2006/main">
                    <a:graphicData uri="http://schemas.openxmlformats.org/drawingml/2006/picture">
                      <pic:pic xmlns:pic="http://schemas.openxmlformats.org/drawingml/2006/picture">
                        <pic:nvPicPr>
                          <pic:cNvPr id="98"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980" w:type="dxa"/>
            <w:tcBorders>
              <w:top w:val="none" w:sz="0" w:space="0" w:color="000000"/>
              <w:left w:val="none" w:sz="0" w:space="0" w:color="000000"/>
              <w:bottom w:val="none" w:sz="0" w:space="0" w:color="000000"/>
              <w:right w:val="none" w:sz="0" w:space="0" w:color="000000"/>
            </w:tcBorders>
          </w:tcPr>
          <w:p w:rsidR="00EC3C36" w:rsidRDefault="00D65B25">
            <w:pPr>
              <w:spacing w:line="183" w:lineRule="exact"/>
              <w:ind w:left="1728"/>
              <w:textAlignment w:val="baseline"/>
              <w:rPr>
                <w:rFonts w:ascii="Arial" w:eastAsia="Arial" w:hAnsi="Arial"/>
                <w:b/>
                <w:color w:val="000000"/>
                <w:sz w:val="16"/>
                <w:lang w:val="es-ES"/>
              </w:rPr>
            </w:pPr>
            <w:r>
              <w:rPr>
                <w:rFonts w:ascii="Arial" w:eastAsia="Arial" w:hAnsi="Arial"/>
                <w:b/>
                <w:color w:val="000000"/>
                <w:sz w:val="16"/>
                <w:lang w:val="es-ES"/>
              </w:rPr>
              <w:t>OFICI</w:t>
            </w:r>
            <w:r>
              <w:rPr>
                <w:rFonts w:ascii="Arial" w:eastAsia="Arial" w:hAnsi="Arial"/>
                <w:b/>
                <w:color w:val="000000"/>
                <w:sz w:val="16"/>
                <w:lang w:val="es-ES"/>
              </w:rPr>
              <w:t>NAS MUNICIPALES</w:t>
            </w:r>
          </w:p>
          <w:p w:rsidR="00EC3C36" w:rsidRDefault="00D65B25">
            <w:pPr>
              <w:spacing w:before="4" w:line="184" w:lineRule="exact"/>
              <w:ind w:left="1728"/>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EC3C36" w:rsidRDefault="00D65B25">
            <w:pPr>
              <w:tabs>
                <w:tab w:val="right" w:pos="7848"/>
              </w:tabs>
              <w:spacing w:after="1189" w:line="191" w:lineRule="exact"/>
              <w:ind w:left="1728"/>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EC3C36" w:rsidRDefault="00EC3C36">
      <w:pPr>
        <w:spacing w:after="880" w:line="20" w:lineRule="exact"/>
      </w:pPr>
    </w:p>
    <w:p w:rsidR="00EC3C36" w:rsidRDefault="00EC3C36">
      <w:pPr>
        <w:spacing w:before="1" w:line="183" w:lineRule="exact"/>
        <w:ind w:left="720" w:hanging="576"/>
        <w:textAlignment w:val="baseline"/>
        <w:rPr>
          <w:rFonts w:ascii="Arial" w:eastAsia="Arial" w:hAnsi="Arial"/>
          <w:b/>
          <w:i/>
          <w:color w:val="000000"/>
          <w:sz w:val="16"/>
          <w:lang w:val="es-ES"/>
        </w:rPr>
      </w:pPr>
      <w:r w:rsidRPr="00EC3C36">
        <w:pict>
          <v:shape id="_x0000_s1069" type="#_x0000_t202" style="position:absolute;left:0;text-align:left;margin-left:460.95pt;margin-top:599.35pt;width:76.5pt;height:32.85pt;z-index:-251623424;mso-wrap-distance-left:0;mso-wrap-distance-right:0" filled="f" stroked="f">
            <v:textbox inset="0,0,0,0">
              <w:txbxContent>
                <w:tbl>
                  <w:tblPr>
                    <w:tblW w:w="0" w:type="auto"/>
                    <w:tblLayout w:type="fixed"/>
                    <w:tblCellMar>
                      <w:left w:w="0" w:type="dxa"/>
                      <w:right w:w="0" w:type="dxa"/>
                    </w:tblCellMar>
                    <w:tblLook w:val="04A0"/>
                  </w:tblPr>
                  <w:tblGrid>
                    <w:gridCol w:w="872"/>
                    <w:gridCol w:w="658"/>
                  </w:tblGrid>
                  <w:tr w:rsidR="00EC3C36">
                    <w:tblPrEx>
                      <w:tblCellMar>
                        <w:top w:w="0" w:type="dxa"/>
                        <w:bottom w:w="0" w:type="dxa"/>
                      </w:tblCellMar>
                    </w:tblPrEx>
                    <w:trPr>
                      <w:trHeight w:hRule="exact" w:val="657"/>
                    </w:trPr>
                    <w:tc>
                      <w:tcPr>
                        <w:tcW w:w="872" w:type="dxa"/>
                        <w:tcBorders>
                          <w:top w:val="none" w:sz="0" w:space="0" w:color="000000"/>
                          <w:left w:val="none" w:sz="0" w:space="0" w:color="000000"/>
                          <w:bottom w:val="none" w:sz="0" w:space="0" w:color="000000"/>
                          <w:right w:val="none" w:sz="0" w:space="0" w:color="000000"/>
                        </w:tcBorders>
                      </w:tcPr>
                      <w:p w:rsidR="00EC3C36" w:rsidRDefault="00D65B25">
                        <w:pPr>
                          <w:spacing w:before="33" w:after="363" w:line="251" w:lineRule="exact"/>
                          <w:ind w:right="324"/>
                          <w:jc w:val="right"/>
                          <w:textAlignment w:val="baseline"/>
                          <w:rPr>
                            <w:rFonts w:ascii="Arial" w:eastAsia="Arial" w:hAnsi="Arial"/>
                            <w:color w:val="000000"/>
                            <w:lang w:val="es-ES"/>
                          </w:rPr>
                        </w:pPr>
                        <w:r>
                          <w:rPr>
                            <w:rFonts w:ascii="Arial" w:eastAsia="Arial" w:hAnsi="Arial"/>
                            <w:color w:val="000000"/>
                            <w:lang w:val="es-ES"/>
                          </w:rPr>
                          <w:t>33</w:t>
                        </w:r>
                      </w:p>
                    </w:tc>
                    <w:tc>
                      <w:tcPr>
                        <w:tcW w:w="658" w:type="dxa"/>
                        <w:tcBorders>
                          <w:top w:val="none" w:sz="0" w:space="0" w:color="000000"/>
                          <w:left w:val="none" w:sz="0" w:space="0" w:color="000000"/>
                          <w:bottom w:val="none" w:sz="0" w:space="0" w:color="000000"/>
                          <w:right w:val="none" w:sz="0" w:space="0" w:color="000000"/>
                        </w:tcBorders>
                      </w:tcPr>
                      <w:p w:rsidR="00EC3C36" w:rsidRDefault="00D65B25">
                        <w:pPr>
                          <w:jc w:val="center"/>
                          <w:textAlignment w:val="baseline"/>
                        </w:pPr>
                        <w:r>
                          <w:rPr>
                            <w:noProof/>
                            <w:lang w:val="es-ES" w:eastAsia="es-ES"/>
                          </w:rPr>
                          <w:drawing>
                            <wp:inline distT="0" distB="0" distL="0" distR="0">
                              <wp:extent cx="417830" cy="417195"/>
                              <wp:effectExtent l="0" t="0" r="0" b="0"/>
                              <wp:docPr id="99" name="Picture"/>
                              <wp:cNvGraphicFramePr/>
                              <a:graphic xmlns:a="http://schemas.openxmlformats.org/drawingml/2006/main">
                                <a:graphicData uri="http://schemas.openxmlformats.org/drawingml/2006/picture">
                                  <pic:pic xmlns:pic="http://schemas.openxmlformats.org/drawingml/2006/picture">
                                    <pic:nvPicPr>
                                      <pic:cNvPr id="100"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EC3C36" w:rsidRDefault="00EC3C36"/>
              </w:txbxContent>
            </v:textbox>
            <w10:wrap type="square"/>
          </v:shape>
        </w:pict>
      </w:r>
      <w:r w:rsidR="00D65B25">
        <w:rPr>
          <w:rFonts w:ascii="Arial" w:eastAsia="Arial" w:hAnsi="Arial"/>
          <w:b/>
          <w:i/>
          <w:color w:val="000000"/>
          <w:sz w:val="16"/>
          <w:lang w:val="es-ES"/>
        </w:rPr>
        <w:t xml:space="preserve">SECRETARIA GENERAL </w:t>
      </w:r>
      <w:r w:rsidR="00D65B25">
        <w:rPr>
          <w:rFonts w:ascii="Arial" w:eastAsia="Arial" w:hAnsi="Arial"/>
          <w:b/>
          <w:i/>
          <w:color w:val="000000"/>
          <w:sz w:val="16"/>
          <w:lang w:val="es-ES"/>
        </w:rPr>
        <w:br/>
        <w:t>LAMT/RAC</w:t>
      </w:r>
    </w:p>
    <w:p w:rsidR="00EC3C36" w:rsidRDefault="00D65B25">
      <w:pPr>
        <w:spacing w:before="369" w:line="230" w:lineRule="exact"/>
        <w:ind w:left="936" w:right="504"/>
        <w:jc w:val="both"/>
        <w:textAlignment w:val="baseline"/>
        <w:rPr>
          <w:rFonts w:ascii="Arial" w:eastAsia="Arial" w:hAnsi="Arial"/>
          <w:i/>
          <w:color w:val="000000"/>
          <w:sz w:val="20"/>
          <w:lang w:val="es-ES"/>
        </w:rPr>
      </w:pPr>
      <w:r>
        <w:rPr>
          <w:rFonts w:ascii="Arial" w:eastAsia="Arial" w:hAnsi="Arial"/>
          <w:i/>
          <w:color w:val="000000"/>
          <w:sz w:val="20"/>
          <w:lang w:val="es-ES"/>
        </w:rPr>
        <w:t xml:space="preserve">Y de otra, Don Francisco José García López, con DNI 52.847.645.Q como Alcalde-Presidente del </w:t>
      </w:r>
      <w:r>
        <w:rPr>
          <w:rFonts w:ascii="Arial" w:eastAsia="Arial" w:hAnsi="Arial"/>
          <w:b/>
          <w:i/>
          <w:color w:val="000000"/>
          <w:sz w:val="20"/>
          <w:lang w:val="es-ES"/>
        </w:rPr>
        <w:t>Ilustre Ayuntamiento de Santa Lucía de Tirajana</w:t>
      </w:r>
      <w:r>
        <w:rPr>
          <w:rFonts w:ascii="Arial" w:eastAsia="Arial" w:hAnsi="Arial"/>
          <w:i/>
          <w:color w:val="000000"/>
          <w:sz w:val="20"/>
          <w:lang w:val="es-ES"/>
        </w:rPr>
        <w:t>, en representación de la Administración que preside, por aplicación del artículo 16.3 de la Ley 14/1990, de 26 de j</w:t>
      </w:r>
      <w:r>
        <w:rPr>
          <w:rFonts w:ascii="Arial" w:eastAsia="Arial" w:hAnsi="Arial"/>
          <w:i/>
          <w:color w:val="000000"/>
          <w:sz w:val="20"/>
          <w:lang w:val="es-ES"/>
        </w:rPr>
        <w:t>ulio, de Régimen Jurídico de las Administraciones Públicas de Canarias.</w:t>
      </w:r>
    </w:p>
    <w:p w:rsidR="00EC3C36" w:rsidRDefault="00D65B25">
      <w:pPr>
        <w:spacing w:before="227" w:line="230" w:lineRule="exact"/>
        <w:ind w:left="936" w:right="504"/>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Asistidos por la Secretaria del Ayuntamiento de la Villa de Firgas, y del Secretario del Ayuntamiento de Santa Lucía de Tirajana, quienes dan fe del contenido del presente Convenio.</w:t>
      </w:r>
    </w:p>
    <w:p w:rsidR="00EC3C36" w:rsidRDefault="00D65B25">
      <w:pPr>
        <w:spacing w:before="231" w:line="230" w:lineRule="exact"/>
        <w:ind w:left="936"/>
        <w:textAlignment w:val="baseline"/>
        <w:rPr>
          <w:rFonts w:ascii="Arial" w:eastAsia="Arial" w:hAnsi="Arial"/>
          <w:i/>
          <w:color w:val="000000"/>
          <w:sz w:val="20"/>
          <w:lang w:val="es-ES"/>
        </w:rPr>
      </w:pPr>
      <w:r>
        <w:rPr>
          <w:rFonts w:ascii="Arial" w:eastAsia="Arial" w:hAnsi="Arial"/>
          <w:i/>
          <w:color w:val="000000"/>
          <w:sz w:val="20"/>
          <w:lang w:val="es-ES"/>
        </w:rPr>
        <w:t>Am</w:t>
      </w:r>
      <w:r>
        <w:rPr>
          <w:rFonts w:ascii="Arial" w:eastAsia="Arial" w:hAnsi="Arial"/>
          <w:i/>
          <w:color w:val="000000"/>
          <w:sz w:val="20"/>
          <w:lang w:val="es-ES"/>
        </w:rPr>
        <w:t>bas partes actúan, en nombre y representación de sus respectivos Ayuntamientos, y</w:t>
      </w:r>
    </w:p>
    <w:p w:rsidR="00EC3C36" w:rsidRDefault="00D65B25">
      <w:pPr>
        <w:spacing w:before="234" w:line="230"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EXPONEN</w:t>
      </w:r>
    </w:p>
    <w:p w:rsidR="00EC3C36" w:rsidRDefault="00D65B25">
      <w:pPr>
        <w:spacing w:before="224" w:line="230" w:lineRule="exact"/>
        <w:ind w:left="936" w:right="504"/>
        <w:jc w:val="both"/>
        <w:textAlignment w:val="baseline"/>
        <w:rPr>
          <w:rFonts w:ascii="Arial" w:eastAsia="Arial" w:hAnsi="Arial"/>
          <w:b/>
          <w:i/>
          <w:color w:val="000000"/>
          <w:sz w:val="20"/>
          <w:lang w:val="es-ES"/>
        </w:rPr>
      </w:pPr>
      <w:r>
        <w:rPr>
          <w:rFonts w:ascii="Arial" w:eastAsia="Arial" w:hAnsi="Arial"/>
          <w:b/>
          <w:i/>
          <w:color w:val="000000"/>
          <w:sz w:val="20"/>
          <w:lang w:val="es-ES"/>
        </w:rPr>
        <w:t>Primero.</w:t>
      </w:r>
      <w:r>
        <w:rPr>
          <w:rFonts w:ascii="Arial" w:eastAsia="Arial" w:hAnsi="Arial"/>
          <w:i/>
          <w:color w:val="000000"/>
          <w:sz w:val="20"/>
          <w:lang w:val="es-ES"/>
        </w:rPr>
        <w:t>- Que las Corporaciones Locales participan en el mantenimiento de la seguridad pública en los términos establecidos en la Ley 7/1985, de 2 de abril, Regulador</w:t>
      </w:r>
      <w:r>
        <w:rPr>
          <w:rFonts w:ascii="Arial" w:eastAsia="Arial" w:hAnsi="Arial"/>
          <w:i/>
          <w:color w:val="000000"/>
          <w:sz w:val="20"/>
          <w:lang w:val="es-ES"/>
        </w:rPr>
        <w:t>a de las Bases de Régimen Local, en el marco de la Ley Orgánica 2/1986, de 13 de marzo, de Fuerzas y Cuerpos de Seguridad (Art. 1.3), sin olvidar la Ley 6/1997, de 4 de julio, de Coordinación de las Policías Locales de Canarias y demás normativa de desarro</w:t>
      </w:r>
      <w:r>
        <w:rPr>
          <w:rFonts w:ascii="Arial" w:eastAsia="Arial" w:hAnsi="Arial"/>
          <w:i/>
          <w:color w:val="000000"/>
          <w:sz w:val="20"/>
          <w:lang w:val="es-ES"/>
        </w:rPr>
        <w:t>llo.</w:t>
      </w:r>
    </w:p>
    <w:p w:rsidR="00EC3C36" w:rsidRDefault="00D65B25">
      <w:pPr>
        <w:spacing w:before="230" w:line="230" w:lineRule="exact"/>
        <w:ind w:left="936" w:right="504"/>
        <w:jc w:val="both"/>
        <w:textAlignment w:val="baseline"/>
        <w:rPr>
          <w:rFonts w:ascii="Arial" w:eastAsia="Arial" w:hAnsi="Arial"/>
          <w:b/>
          <w:i/>
          <w:color w:val="000000"/>
          <w:sz w:val="20"/>
          <w:lang w:val="es-ES"/>
        </w:rPr>
      </w:pPr>
      <w:r>
        <w:rPr>
          <w:rFonts w:ascii="Arial" w:eastAsia="Arial" w:hAnsi="Arial"/>
          <w:b/>
          <w:i/>
          <w:color w:val="000000"/>
          <w:sz w:val="20"/>
          <w:lang w:val="es-ES"/>
        </w:rPr>
        <w:t>Segundo.</w:t>
      </w:r>
      <w:r>
        <w:rPr>
          <w:rFonts w:ascii="Arial" w:eastAsia="Arial" w:hAnsi="Arial"/>
          <w:i/>
          <w:color w:val="000000"/>
          <w:sz w:val="20"/>
          <w:lang w:val="es-ES"/>
        </w:rPr>
        <w:t>- Que dicha participación la desempeñan a través de los correspondientes Cuerpos de Policía Local, “institutos armados de naturaleza civil, con estructura y organización jerarquizada, rigiéndose, en cuanto a su régimen estatutario, por los pri</w:t>
      </w:r>
      <w:r>
        <w:rPr>
          <w:rFonts w:ascii="Arial" w:eastAsia="Arial" w:hAnsi="Arial"/>
          <w:i/>
          <w:color w:val="000000"/>
          <w:sz w:val="20"/>
          <w:lang w:val="es-ES"/>
        </w:rPr>
        <w:t xml:space="preserve">ncipios generales de los capítulos II y III del título I y por la sección 4.ª del capítulo IV del título II de la presente Ley, con la adecuación que exija la dependencia de la Administración correspondiente, las disposiciones dictadas al respecto por las </w:t>
      </w:r>
      <w:r>
        <w:rPr>
          <w:rFonts w:ascii="Arial" w:eastAsia="Arial" w:hAnsi="Arial"/>
          <w:i/>
          <w:color w:val="000000"/>
          <w:sz w:val="20"/>
          <w:lang w:val="es-ES"/>
        </w:rPr>
        <w:t>Comunidades Autónomas y los Reglamentos específicos para cada Cuerpo y demás normas dictadas por los correspondientes Ayuntamientos” (Art. 52.1 Ley Orgánica 2/1986).</w:t>
      </w:r>
    </w:p>
    <w:p w:rsidR="00EC3C36" w:rsidRDefault="00EC3C36">
      <w:pPr>
        <w:spacing w:before="234" w:line="230" w:lineRule="exact"/>
        <w:ind w:left="936" w:right="504"/>
        <w:jc w:val="both"/>
        <w:textAlignment w:val="baseline"/>
        <w:rPr>
          <w:rFonts w:ascii="Arial" w:eastAsia="Arial" w:hAnsi="Arial"/>
          <w:b/>
          <w:i/>
          <w:color w:val="000000"/>
          <w:sz w:val="20"/>
          <w:lang w:val="es-ES"/>
        </w:rPr>
      </w:pPr>
      <w:r w:rsidRPr="00EC3C36">
        <w:pict>
          <v:shape id="_x0000_s1068" type="#_x0000_t202" style="position:absolute;left:0;text-align:left;margin-left:549.15pt;margin-top:517.2pt;width:19.35pt;height:255.85pt;z-index:-251622400;mso-wrap-distance-left:0;mso-wrap-distance-right:0;mso-position-horizontal-relative:page;mso-position-vertical-relative:page" filled="f" stroked="f">
            <v:textbox style="layout-flow:vertical;mso-layout-flow-alt:bottom-to-top" inset="0,0,0,0">
              <w:txbxContent>
                <w:p w:rsidR="00EC3C36" w:rsidRDefault="00D65B25">
                  <w:pPr>
                    <w:spacing w:before="23"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5H56CN636Q9ZTZEWTZGXFH9LS</w:t>
                  </w:r>
                </w:p>
                <w:p w:rsidR="00EC3C36" w:rsidRDefault="00D65B2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C3C36" w:rsidRDefault="00D65B2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33 de 53</w:t>
                  </w:r>
                </w:p>
              </w:txbxContent>
            </v:textbox>
            <w10:wrap type="square" anchorx="page" anchory="page"/>
          </v:shape>
        </w:pict>
      </w:r>
      <w:r w:rsidR="00D65B25">
        <w:rPr>
          <w:rFonts w:ascii="Arial" w:eastAsia="Arial" w:hAnsi="Arial"/>
          <w:b/>
          <w:i/>
          <w:color w:val="000000"/>
          <w:sz w:val="20"/>
          <w:lang w:val="es-ES"/>
        </w:rPr>
        <w:t>Tercero.</w:t>
      </w:r>
      <w:r w:rsidR="00D65B25">
        <w:rPr>
          <w:rFonts w:ascii="Arial" w:eastAsia="Arial" w:hAnsi="Arial"/>
          <w:i/>
          <w:color w:val="000000"/>
          <w:sz w:val="20"/>
          <w:lang w:val="es-ES"/>
        </w:rPr>
        <w:t>- Que los miembros de los Cuerpos de Policía Local, como parte de las Fuerzas y Cuerpos de Seg</w:t>
      </w:r>
      <w:r w:rsidR="00D65B25">
        <w:rPr>
          <w:rFonts w:ascii="Arial" w:eastAsia="Arial" w:hAnsi="Arial"/>
          <w:i/>
          <w:color w:val="000000"/>
          <w:sz w:val="20"/>
          <w:lang w:val="es-ES"/>
        </w:rPr>
        <w:t xml:space="preserve">uridad, ajustarán su actuación al principio fundamental de </w:t>
      </w:r>
      <w:r w:rsidR="00D65B25">
        <w:rPr>
          <w:rFonts w:ascii="Arial" w:eastAsia="Arial" w:hAnsi="Arial"/>
          <w:b/>
          <w:i/>
          <w:color w:val="000000"/>
          <w:sz w:val="20"/>
          <w:lang w:val="es-ES"/>
        </w:rPr>
        <w:t xml:space="preserve">cooperación recíproca </w:t>
      </w:r>
      <w:r w:rsidR="00D65B25">
        <w:rPr>
          <w:rFonts w:ascii="Arial" w:eastAsia="Arial" w:hAnsi="Arial"/>
          <w:i/>
          <w:color w:val="000000"/>
          <w:sz w:val="20"/>
          <w:lang w:val="es-ES"/>
        </w:rPr>
        <w:t>(Art. 3 Ley Orgánica 2/1986).</w:t>
      </w:r>
    </w:p>
    <w:p w:rsidR="00EC3C36" w:rsidRDefault="00D65B25">
      <w:pPr>
        <w:spacing w:before="225" w:line="230" w:lineRule="exact"/>
        <w:ind w:left="936" w:right="504"/>
        <w:jc w:val="both"/>
        <w:textAlignment w:val="baseline"/>
        <w:rPr>
          <w:rFonts w:ascii="Arial" w:eastAsia="Arial" w:hAnsi="Arial"/>
          <w:i/>
          <w:color w:val="000000"/>
          <w:sz w:val="20"/>
          <w:lang w:val="es-ES"/>
        </w:rPr>
      </w:pPr>
      <w:r>
        <w:rPr>
          <w:rFonts w:ascii="Arial" w:eastAsia="Arial" w:hAnsi="Arial"/>
          <w:i/>
          <w:color w:val="000000"/>
          <w:sz w:val="20"/>
          <w:lang w:val="es-ES"/>
        </w:rPr>
        <w:t>Lo que se complementa, a través de la Legislación canaria, con el principio básico del Sistema Canario de Seguridad de “coordinación instituciona</w:t>
      </w:r>
      <w:r>
        <w:rPr>
          <w:rFonts w:ascii="Arial" w:eastAsia="Arial" w:hAnsi="Arial"/>
          <w:i/>
          <w:color w:val="000000"/>
          <w:sz w:val="20"/>
          <w:lang w:val="es-ES"/>
        </w:rPr>
        <w:t xml:space="preserve">l entre las Administraciones y con los servicios relacionados con la seguridad pública y los demás agentes sociales bajo los </w:t>
      </w:r>
      <w:r>
        <w:rPr>
          <w:rFonts w:ascii="Arial" w:eastAsia="Arial" w:hAnsi="Arial"/>
          <w:b/>
          <w:i/>
          <w:color w:val="000000"/>
          <w:sz w:val="20"/>
          <w:lang w:val="es-ES"/>
        </w:rPr>
        <w:t xml:space="preserve">principios de solidaridad </w:t>
      </w:r>
      <w:r>
        <w:rPr>
          <w:rFonts w:ascii="Arial" w:eastAsia="Arial" w:hAnsi="Arial"/>
          <w:i/>
          <w:color w:val="000000"/>
          <w:sz w:val="20"/>
          <w:lang w:val="es-ES"/>
        </w:rPr>
        <w:t xml:space="preserve">y lealtad institucional, información recíproca, </w:t>
      </w:r>
      <w:r>
        <w:rPr>
          <w:rFonts w:ascii="Arial" w:eastAsia="Arial" w:hAnsi="Arial"/>
          <w:b/>
          <w:i/>
          <w:color w:val="000000"/>
          <w:sz w:val="20"/>
          <w:lang w:val="es-ES"/>
        </w:rPr>
        <w:t xml:space="preserve">colaboración </w:t>
      </w:r>
      <w:r>
        <w:rPr>
          <w:rFonts w:ascii="Arial" w:eastAsia="Arial" w:hAnsi="Arial"/>
          <w:i/>
          <w:color w:val="000000"/>
          <w:sz w:val="20"/>
          <w:lang w:val="es-ES"/>
        </w:rPr>
        <w:t xml:space="preserve">y </w:t>
      </w:r>
      <w:r>
        <w:rPr>
          <w:rFonts w:ascii="Arial" w:eastAsia="Arial" w:hAnsi="Arial"/>
          <w:b/>
          <w:i/>
          <w:color w:val="000000"/>
          <w:sz w:val="20"/>
          <w:lang w:val="es-ES"/>
        </w:rPr>
        <w:t>cooperación</w:t>
      </w:r>
      <w:r>
        <w:rPr>
          <w:rFonts w:ascii="Arial" w:eastAsia="Arial" w:hAnsi="Arial"/>
          <w:i/>
          <w:color w:val="000000"/>
          <w:sz w:val="20"/>
          <w:lang w:val="es-ES"/>
        </w:rPr>
        <w:t>”(Art. 2.d) y 7 de la Ley 9/200</w:t>
      </w:r>
      <w:r>
        <w:rPr>
          <w:rFonts w:ascii="Arial" w:eastAsia="Arial" w:hAnsi="Arial"/>
          <w:i/>
          <w:color w:val="000000"/>
          <w:sz w:val="20"/>
          <w:lang w:val="es-ES"/>
        </w:rPr>
        <w:t>7, de 13 de abril, del Sistema Canario de Seguridad y Emergencias y de modificación de la Ley 6/1997, de 4 de julio, de Coordinación de las Policías Locales de Canarias).</w:t>
      </w:r>
    </w:p>
    <w:p w:rsidR="00EC3C36" w:rsidRDefault="00D65B25">
      <w:pPr>
        <w:spacing w:before="236" w:line="230" w:lineRule="exact"/>
        <w:ind w:left="936" w:right="504"/>
        <w:jc w:val="both"/>
        <w:textAlignment w:val="baseline"/>
        <w:rPr>
          <w:rFonts w:ascii="Arial" w:eastAsia="Arial" w:hAnsi="Arial"/>
          <w:i/>
          <w:color w:val="000000"/>
          <w:sz w:val="20"/>
          <w:lang w:val="es-ES"/>
        </w:rPr>
      </w:pPr>
      <w:r>
        <w:rPr>
          <w:rFonts w:ascii="Arial" w:eastAsia="Arial" w:hAnsi="Arial"/>
          <w:i/>
          <w:color w:val="000000"/>
          <w:sz w:val="20"/>
          <w:lang w:val="es-ES"/>
        </w:rPr>
        <w:t>Y a mayor abundamiento si cabe, con lo previsto en el Art. 6.2 de la Ley 2/2008, de 2</w:t>
      </w:r>
      <w:r>
        <w:rPr>
          <w:rFonts w:ascii="Arial" w:eastAsia="Arial" w:hAnsi="Arial"/>
          <w:i/>
          <w:color w:val="000000"/>
          <w:sz w:val="20"/>
          <w:lang w:val="es-ES"/>
        </w:rPr>
        <w:t>8 de mayo, del Cuerpo General de la Policía Canaria, según el cual: “Las relaciones entre los Cuerpos de Policía de las administraciones públicas de Canarias se ordenan según los principios establecidos en la Ley del Sistema Canario de Seguridad y Emergenc</w:t>
      </w:r>
      <w:r>
        <w:rPr>
          <w:rFonts w:ascii="Arial" w:eastAsia="Arial" w:hAnsi="Arial"/>
          <w:i/>
          <w:color w:val="000000"/>
          <w:sz w:val="20"/>
          <w:lang w:val="es-ES"/>
        </w:rPr>
        <w:t xml:space="preserve">ias y, </w:t>
      </w:r>
      <w:r>
        <w:rPr>
          <w:rFonts w:ascii="Arial" w:eastAsia="Arial" w:hAnsi="Arial"/>
          <w:b/>
          <w:i/>
          <w:color w:val="000000"/>
          <w:sz w:val="20"/>
          <w:lang w:val="es-ES"/>
        </w:rPr>
        <w:t>especialmente, los de cooperación recíproca</w:t>
      </w:r>
      <w:r>
        <w:rPr>
          <w:rFonts w:ascii="Arial" w:eastAsia="Arial" w:hAnsi="Arial"/>
          <w:i/>
          <w:color w:val="000000"/>
          <w:sz w:val="20"/>
          <w:lang w:val="es-ES"/>
        </w:rPr>
        <w:t xml:space="preserve">, coordinación orgánica, </w:t>
      </w:r>
      <w:r>
        <w:rPr>
          <w:rFonts w:ascii="Arial" w:eastAsia="Arial" w:hAnsi="Arial"/>
          <w:b/>
          <w:i/>
          <w:color w:val="000000"/>
          <w:sz w:val="20"/>
          <w:lang w:val="es-ES"/>
        </w:rPr>
        <w:t>colaboración y asistencia mutua</w:t>
      </w:r>
      <w:r>
        <w:rPr>
          <w:rFonts w:ascii="Arial" w:eastAsia="Arial" w:hAnsi="Arial"/>
          <w:i/>
          <w:color w:val="000000"/>
          <w:sz w:val="20"/>
          <w:lang w:val="es-ES"/>
        </w:rPr>
        <w:t>, que asimismo informan la actuación de los órganos de coordinación</w:t>
      </w:r>
    </w:p>
    <w:p w:rsidR="00EC3C36" w:rsidRDefault="00EC3C36">
      <w:pPr>
        <w:sectPr w:rsidR="00EC3C36">
          <w:pgSz w:w="11909" w:h="16838"/>
          <w:pgMar w:top="920" w:right="1500" w:bottom="861" w:left="589" w:header="720" w:footer="720" w:gutter="0"/>
          <w:cols w:space="720"/>
        </w:sectPr>
      </w:pPr>
    </w:p>
    <w:p w:rsidR="00EC3C36" w:rsidRDefault="00D65B25">
      <w:pPr>
        <w:spacing w:before="6"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institucional y operativa y los convenios que, en materia de seguridad, se firmen entre el Gobierno de Canarias y los ayuntamientos”</w:t>
      </w:r>
    </w:p>
    <w:p w:rsidR="00EC3C36" w:rsidRDefault="00D65B25">
      <w:pPr>
        <w:spacing w:before="227" w:line="230" w:lineRule="exact"/>
        <w:ind w:left="216" w:right="216"/>
        <w:jc w:val="both"/>
        <w:textAlignment w:val="baseline"/>
        <w:rPr>
          <w:rFonts w:ascii="Arial" w:eastAsia="Arial" w:hAnsi="Arial"/>
          <w:b/>
          <w:i/>
          <w:color w:val="000000"/>
          <w:sz w:val="20"/>
          <w:lang w:val="es-ES"/>
        </w:rPr>
      </w:pPr>
      <w:r>
        <w:rPr>
          <w:rFonts w:ascii="Arial" w:eastAsia="Arial" w:hAnsi="Arial"/>
          <w:b/>
          <w:i/>
          <w:color w:val="000000"/>
          <w:sz w:val="20"/>
          <w:lang w:val="es-ES"/>
        </w:rPr>
        <w:t>Cuarto.</w:t>
      </w:r>
      <w:r>
        <w:rPr>
          <w:rFonts w:ascii="Arial" w:eastAsia="Arial" w:hAnsi="Arial"/>
          <w:i/>
          <w:color w:val="000000"/>
          <w:sz w:val="20"/>
          <w:lang w:val="es-ES"/>
        </w:rPr>
        <w:t xml:space="preserve">- Que la heterogénea realidad de los Municipios canarios nos demuestra que no todos disponen de la misma estructura </w:t>
      </w:r>
      <w:r>
        <w:rPr>
          <w:rFonts w:ascii="Arial" w:eastAsia="Arial" w:hAnsi="Arial"/>
          <w:i/>
          <w:color w:val="000000"/>
          <w:sz w:val="20"/>
          <w:lang w:val="es-ES"/>
        </w:rPr>
        <w:t>y número de miembros en sus Cuerpos de Policía Local, lo que se agrava en los casos en los que se cuenta con: vacantes, ausencias o enfermedades entre sus miembros.</w:t>
      </w:r>
    </w:p>
    <w:p w:rsidR="00EC3C36" w:rsidRDefault="00D65B25">
      <w:pPr>
        <w:spacing w:before="2" w:line="230" w:lineRule="exact"/>
        <w:ind w:left="216" w:right="21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Quinto.- </w:t>
      </w:r>
      <w:r>
        <w:rPr>
          <w:rFonts w:ascii="Arial" w:eastAsia="Arial" w:hAnsi="Arial"/>
          <w:i/>
          <w:color w:val="000000"/>
          <w:sz w:val="20"/>
          <w:lang w:val="es-ES"/>
        </w:rPr>
        <w:t>Que la especial sensibilidad, y al mismo tiempo, preocupación que genera la materi</w:t>
      </w:r>
      <w:r>
        <w:rPr>
          <w:rFonts w:ascii="Arial" w:eastAsia="Arial" w:hAnsi="Arial"/>
          <w:i/>
          <w:color w:val="000000"/>
          <w:sz w:val="20"/>
          <w:lang w:val="es-ES"/>
        </w:rPr>
        <w:t xml:space="preserve">a de la seguridad pública entre los ciudadanos aconseja, a los Ayuntamientos, explorar fórmulas de provisión temporal y urgente de los puestos de la policía local por causas estacionales o extraordinarias que deriven en sobrecarga de servicios policiales, </w:t>
      </w:r>
      <w:r>
        <w:rPr>
          <w:rFonts w:ascii="Arial" w:eastAsia="Arial" w:hAnsi="Arial"/>
          <w:i/>
          <w:color w:val="000000"/>
          <w:sz w:val="20"/>
          <w:lang w:val="es-ES"/>
        </w:rPr>
        <w:t>como pueden ser las producidas con ocasión de festividades locales y demás eventos multitudinarios que se organizan en los distintos Municipios del archipiélago canario.</w:t>
      </w:r>
    </w:p>
    <w:p w:rsidR="00EC3C36" w:rsidRDefault="00D65B25">
      <w:pPr>
        <w:spacing w:before="1" w:line="230" w:lineRule="exact"/>
        <w:ind w:left="216" w:right="216"/>
        <w:jc w:val="both"/>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 xml:space="preserve">Sexto.- </w:t>
      </w:r>
      <w:r>
        <w:rPr>
          <w:rFonts w:ascii="Arial" w:eastAsia="Arial" w:hAnsi="Arial"/>
          <w:i/>
          <w:color w:val="000000"/>
          <w:spacing w:val="-1"/>
          <w:sz w:val="20"/>
          <w:lang w:val="es-ES"/>
        </w:rPr>
        <w:t xml:space="preserve">Que si bien el ámbito territorial de actuación de las Policías Locales queda </w:t>
      </w:r>
      <w:r>
        <w:rPr>
          <w:rFonts w:ascii="Arial" w:eastAsia="Arial" w:hAnsi="Arial"/>
          <w:i/>
          <w:color w:val="000000"/>
          <w:spacing w:val="-1"/>
          <w:sz w:val="20"/>
          <w:lang w:val="es-ES"/>
        </w:rPr>
        <w:t xml:space="preserve">circunscrito “a su término municipal respectivo, salvo en situaciones de emergencia en las que podrán actuar fuera del mismo, cuando el Alcalde lo determine, previa solicitud o autorización de la autoridad competente en el territorio en el que se produzca </w:t>
      </w:r>
      <w:r>
        <w:rPr>
          <w:rFonts w:ascii="Arial" w:eastAsia="Arial" w:hAnsi="Arial"/>
          <w:i/>
          <w:color w:val="000000"/>
          <w:spacing w:val="-1"/>
          <w:sz w:val="20"/>
          <w:lang w:val="es-ES"/>
        </w:rPr>
        <w:t xml:space="preserve">su actuación, dirigidos por sus respectivos mandos inmediatos y al mando del Alcalde del municipio donde actuase, de conformidad con el contenido de la presente Ley” (Art. 5.1 Ley 6/1997, de 4 de julio, de Coordinación de Policías Locales de Canarias), es </w:t>
      </w:r>
      <w:r>
        <w:rPr>
          <w:rFonts w:ascii="Arial" w:eastAsia="Arial" w:hAnsi="Arial"/>
          <w:i/>
          <w:color w:val="000000"/>
          <w:spacing w:val="-1"/>
          <w:sz w:val="20"/>
          <w:lang w:val="es-ES"/>
        </w:rPr>
        <w:t xml:space="preserve">lo cierto que la Jurisprudencia del Tribunal Constitucional ha aceptado la constitucionalidad de </w:t>
      </w:r>
      <w:r>
        <w:rPr>
          <w:rFonts w:ascii="Arial" w:eastAsia="Arial" w:hAnsi="Arial"/>
          <w:b/>
          <w:i/>
          <w:color w:val="000000"/>
          <w:spacing w:val="-1"/>
          <w:sz w:val="20"/>
          <w:lang w:val="es-ES"/>
        </w:rPr>
        <w:t xml:space="preserve">mecanismos de colaboración basados en la adscripción o transferencia temporal de efectivos de la Policía Municipal individualmente considerados </w:t>
      </w:r>
      <w:r>
        <w:rPr>
          <w:rFonts w:ascii="Arial" w:eastAsia="Arial" w:hAnsi="Arial"/>
          <w:i/>
          <w:color w:val="000000"/>
          <w:spacing w:val="-1"/>
          <w:sz w:val="20"/>
          <w:lang w:val="es-ES"/>
        </w:rPr>
        <w:t>(sentencias del</w:t>
      </w:r>
      <w:r>
        <w:rPr>
          <w:rFonts w:ascii="Arial" w:eastAsia="Arial" w:hAnsi="Arial"/>
          <w:i/>
          <w:color w:val="000000"/>
          <w:spacing w:val="-1"/>
          <w:sz w:val="20"/>
          <w:lang w:val="es-ES"/>
        </w:rPr>
        <w:t xml:space="preserve"> Tribunal Constitucional 81/1993 y 86/1993).</w:t>
      </w:r>
    </w:p>
    <w:p w:rsidR="00EC3C36" w:rsidRDefault="00D65B25">
      <w:pPr>
        <w:spacing w:before="229" w:line="230" w:lineRule="exact"/>
        <w:ind w:left="216" w:right="21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Séptimo.- </w:t>
      </w:r>
      <w:r>
        <w:rPr>
          <w:rFonts w:ascii="Arial" w:eastAsia="Arial" w:hAnsi="Arial"/>
          <w:i/>
          <w:color w:val="000000"/>
          <w:sz w:val="20"/>
          <w:lang w:val="es-ES"/>
        </w:rPr>
        <w:t>Que sobre la base de lo consagrado por el citado Tribunal, la Legislación canaria en materia de policías locales reconoce el derecho de los Ayuntamientos a suscribir Convenios de Colaboración cuando es</w:t>
      </w:r>
      <w:r>
        <w:rPr>
          <w:rFonts w:ascii="Arial" w:eastAsia="Arial" w:hAnsi="Arial"/>
          <w:i/>
          <w:color w:val="000000"/>
          <w:sz w:val="20"/>
          <w:lang w:val="es-ES"/>
        </w:rPr>
        <w:t>tablece el deber de la Consejería del Gobierno de Canarias competente en materia de seguridad de promover “</w:t>
      </w:r>
      <w:r>
        <w:rPr>
          <w:rFonts w:ascii="Arial" w:eastAsia="Arial" w:hAnsi="Arial"/>
          <w:b/>
          <w:i/>
          <w:color w:val="000000"/>
          <w:sz w:val="20"/>
          <w:lang w:val="es-ES"/>
        </w:rPr>
        <w:t xml:space="preserve">convenios de colaboración entre Ayuntamientos a fin de garantizar la colaboración de los mismos y al objeto de garantizar en todos el mismo nivel de </w:t>
      </w:r>
      <w:r>
        <w:rPr>
          <w:rFonts w:ascii="Arial" w:eastAsia="Arial" w:hAnsi="Arial"/>
          <w:b/>
          <w:i/>
          <w:color w:val="000000"/>
          <w:sz w:val="20"/>
          <w:lang w:val="es-ES"/>
        </w:rPr>
        <w:t>seguridad</w:t>
      </w:r>
      <w:r>
        <w:rPr>
          <w:rFonts w:ascii="Arial" w:eastAsia="Arial" w:hAnsi="Arial"/>
          <w:i/>
          <w:color w:val="000000"/>
          <w:sz w:val="20"/>
          <w:lang w:val="es-ES"/>
        </w:rPr>
        <w:t>. En cualquier caso, las actuaciones que en virtud de dichos convenios realicen los Agentes de las Policías Locales, se limitarán a las actuaciones que se prevean en el convenio de colaboración suscrito y se realizarán bajo el mando del Alcalde de</w:t>
      </w:r>
      <w:r>
        <w:rPr>
          <w:rFonts w:ascii="Arial" w:eastAsia="Arial" w:hAnsi="Arial"/>
          <w:i/>
          <w:color w:val="000000"/>
          <w:sz w:val="20"/>
          <w:lang w:val="es-ES"/>
        </w:rPr>
        <w:t>l municipio en el que presten el servicio, o de su concejal delegado. La distribución de costes entre administraciones será la que se establezca en el respectivo convenio”. (Art. 5.2 Ley 6/1997, de 4 de julio, de Coordinación de Policías Locales de Canaria</w:t>
      </w:r>
      <w:r>
        <w:rPr>
          <w:rFonts w:ascii="Arial" w:eastAsia="Arial" w:hAnsi="Arial"/>
          <w:i/>
          <w:color w:val="000000"/>
          <w:sz w:val="20"/>
          <w:lang w:val="es-ES"/>
        </w:rPr>
        <w:t>s).</w:t>
      </w:r>
    </w:p>
    <w:p w:rsidR="00EC3C36" w:rsidRDefault="00EC3C36">
      <w:pPr>
        <w:spacing w:before="229" w:line="230" w:lineRule="exact"/>
        <w:ind w:left="216" w:right="216"/>
        <w:jc w:val="both"/>
        <w:textAlignment w:val="baseline"/>
        <w:rPr>
          <w:rFonts w:ascii="Arial" w:eastAsia="Arial" w:hAnsi="Arial"/>
          <w:b/>
          <w:i/>
          <w:color w:val="000000"/>
          <w:sz w:val="20"/>
          <w:lang w:val="es-ES"/>
        </w:rPr>
      </w:pPr>
      <w:r w:rsidRPr="00EC3C36">
        <w:pict>
          <v:shape id="_x0000_s1067" type="#_x0000_t202" style="position:absolute;left:0;text-align:left;margin-left:549.15pt;margin-top:517.2pt;width:19.35pt;height:255.85pt;z-index:-251621376;mso-wrap-distance-left:0;mso-wrap-distance-right:0;mso-position-horizontal-relative:page;mso-position-vertical-relative:page" filled="f" stroked="f">
            <v:textbox style="layout-flow:vertical;mso-layout-flow-alt:bottom-to-top" inset="0,0,0,0">
              <w:txbxContent>
                <w:p w:rsidR="00EC3C36" w:rsidRDefault="00D65B25">
                  <w:pPr>
                    <w:spacing w:before="23"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5H56CN636Q9ZTZEWTZGXFH9LS</w:t>
                  </w:r>
                </w:p>
                <w:p w:rsidR="00EC3C36" w:rsidRDefault="00D65B2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C3C36" w:rsidRDefault="00D65B2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34 de 53</w:t>
                  </w:r>
                </w:p>
              </w:txbxContent>
            </v:textbox>
            <w10:wrap type="square" anchorx="page" anchory="page"/>
          </v:shape>
        </w:pict>
      </w:r>
      <w:r w:rsidR="00D65B25">
        <w:rPr>
          <w:rFonts w:ascii="Arial" w:eastAsia="Arial" w:hAnsi="Arial"/>
          <w:b/>
          <w:i/>
          <w:color w:val="000000"/>
          <w:sz w:val="20"/>
          <w:lang w:val="es-ES"/>
        </w:rPr>
        <w:t xml:space="preserve">Octavo.- </w:t>
      </w:r>
      <w:r w:rsidR="00D65B25">
        <w:rPr>
          <w:rFonts w:ascii="Arial" w:eastAsia="Arial" w:hAnsi="Arial"/>
          <w:i/>
          <w:color w:val="000000"/>
          <w:sz w:val="20"/>
          <w:lang w:val="es-ES"/>
        </w:rPr>
        <w:t>Que atendiendo al régimen funcionarial de los Policías Locales, la fórmula más idónea para llevar a cabo la cesión temporal de los mismos, sería a través “</w:t>
      </w:r>
      <w:r w:rsidR="00D65B25">
        <w:rPr>
          <w:rFonts w:ascii="Arial" w:eastAsia="Arial" w:hAnsi="Arial"/>
          <w:b/>
          <w:i/>
          <w:color w:val="000000"/>
          <w:sz w:val="20"/>
          <w:lang w:val="es-ES"/>
        </w:rPr>
        <w:t>Comisión del servicio en atribución temporal de funciones”.</w:t>
      </w:r>
    </w:p>
    <w:p w:rsidR="00EC3C36" w:rsidRDefault="00D65B25">
      <w:pPr>
        <w:spacing w:before="229"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 xml:space="preserve">Por todo ello, los municipios de </w:t>
      </w:r>
      <w:r>
        <w:rPr>
          <w:rFonts w:ascii="Arial" w:eastAsia="Arial" w:hAnsi="Arial"/>
          <w:b/>
          <w:i/>
          <w:color w:val="000000"/>
          <w:sz w:val="20"/>
          <w:lang w:val="es-ES"/>
        </w:rPr>
        <w:t>Santa Lu</w:t>
      </w:r>
      <w:r>
        <w:rPr>
          <w:rFonts w:ascii="Arial" w:eastAsia="Arial" w:hAnsi="Arial"/>
          <w:b/>
          <w:i/>
          <w:color w:val="000000"/>
          <w:sz w:val="20"/>
          <w:lang w:val="es-ES"/>
        </w:rPr>
        <w:t xml:space="preserve">cía </w:t>
      </w:r>
      <w:r>
        <w:rPr>
          <w:rFonts w:ascii="Arial" w:eastAsia="Arial" w:hAnsi="Arial"/>
          <w:i/>
          <w:color w:val="000000"/>
          <w:sz w:val="20"/>
          <w:lang w:val="es-ES"/>
        </w:rPr>
        <w:t xml:space="preserve">y </w:t>
      </w:r>
      <w:r>
        <w:rPr>
          <w:rFonts w:ascii="Arial" w:eastAsia="Arial" w:hAnsi="Arial"/>
          <w:b/>
          <w:i/>
          <w:color w:val="000000"/>
          <w:sz w:val="20"/>
          <w:lang w:val="es-ES"/>
        </w:rPr>
        <w:t xml:space="preserve">Firgas </w:t>
      </w:r>
      <w:r>
        <w:rPr>
          <w:rFonts w:ascii="Arial" w:eastAsia="Arial" w:hAnsi="Arial"/>
          <w:i/>
          <w:color w:val="000000"/>
          <w:sz w:val="20"/>
          <w:lang w:val="es-ES"/>
        </w:rPr>
        <w:t>suscriben el presente Convenio, de conformidad con lo establecido en el artículo 49 de la Ley 40/2015 de de Régimen Jurídico del Sector Público, con arreglo a las siguientes</w:t>
      </w:r>
    </w:p>
    <w:p w:rsidR="00EC3C36" w:rsidRDefault="00D65B25">
      <w:pPr>
        <w:spacing w:before="233" w:line="230"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ESTIPULACIONES</w:t>
      </w:r>
    </w:p>
    <w:p w:rsidR="00EC3C36" w:rsidRDefault="00D65B25">
      <w:pPr>
        <w:spacing w:before="231" w:line="230" w:lineRule="exact"/>
        <w:ind w:left="216"/>
        <w:textAlignment w:val="baseline"/>
        <w:rPr>
          <w:rFonts w:ascii="Arial" w:eastAsia="Arial" w:hAnsi="Arial"/>
          <w:b/>
          <w:i/>
          <w:color w:val="000000"/>
          <w:sz w:val="20"/>
          <w:lang w:val="es-ES"/>
        </w:rPr>
      </w:pPr>
      <w:r>
        <w:rPr>
          <w:rFonts w:ascii="Arial" w:eastAsia="Arial" w:hAnsi="Arial"/>
          <w:b/>
          <w:i/>
          <w:color w:val="000000"/>
          <w:sz w:val="20"/>
          <w:lang w:val="es-ES"/>
        </w:rPr>
        <w:t>Primera: Objeto del Convenio.-</w:t>
      </w:r>
      <w:r>
        <w:rPr>
          <w:rFonts w:ascii="Arial" w:eastAsia="Arial" w:hAnsi="Arial"/>
          <w:color w:val="000000"/>
          <w:sz w:val="24"/>
          <w:lang w:val="es-ES"/>
        </w:rPr>
        <w:t xml:space="preserve"> </w:t>
      </w:r>
    </w:p>
    <w:p w:rsidR="00EC3C36" w:rsidRDefault="00D65B25">
      <w:pPr>
        <w:spacing w:before="221" w:after="602" w:line="235" w:lineRule="exact"/>
        <w:jc w:val="center"/>
        <w:textAlignment w:val="baseline"/>
        <w:rPr>
          <w:rFonts w:ascii="Arial" w:eastAsia="Arial" w:hAnsi="Arial"/>
          <w:i/>
          <w:color w:val="000000"/>
          <w:sz w:val="20"/>
          <w:lang w:val="es-ES"/>
        </w:rPr>
      </w:pPr>
      <w:r>
        <w:rPr>
          <w:rFonts w:ascii="Arial" w:eastAsia="Arial" w:hAnsi="Arial"/>
          <w:i/>
          <w:color w:val="000000"/>
          <w:sz w:val="20"/>
          <w:lang w:val="es-ES"/>
        </w:rPr>
        <w:t xml:space="preserve">Es objeto del presente convenio el establecimiento de un marco estable de coordinación </w:t>
      </w:r>
      <w:r>
        <w:rPr>
          <w:rFonts w:ascii="Arial" w:eastAsia="Arial" w:hAnsi="Arial"/>
          <w:i/>
          <w:color w:val="000000"/>
          <w:sz w:val="20"/>
          <w:lang w:val="es-ES"/>
        </w:rPr>
        <w:br/>
        <w:t xml:space="preserve">entre los </w:t>
      </w:r>
      <w:r>
        <w:rPr>
          <w:rFonts w:ascii="Arial" w:eastAsia="Arial" w:hAnsi="Arial"/>
          <w:b/>
          <w:i/>
          <w:color w:val="000000"/>
          <w:sz w:val="20"/>
          <w:lang w:val="es-ES"/>
        </w:rPr>
        <w:t xml:space="preserve">Ayuntamientos de Santa Lucía de Tirajana </w:t>
      </w:r>
      <w:r>
        <w:rPr>
          <w:rFonts w:ascii="Arial" w:eastAsia="Arial" w:hAnsi="Arial"/>
          <w:i/>
          <w:color w:val="000000"/>
          <w:sz w:val="20"/>
          <w:lang w:val="es-ES"/>
        </w:rPr>
        <w:t xml:space="preserve">y </w:t>
      </w:r>
      <w:r>
        <w:rPr>
          <w:rFonts w:ascii="Arial" w:eastAsia="Arial" w:hAnsi="Arial"/>
          <w:b/>
          <w:i/>
          <w:color w:val="000000"/>
          <w:sz w:val="20"/>
          <w:lang w:val="es-ES"/>
        </w:rPr>
        <w:t xml:space="preserve">la Villa de Firgas </w:t>
      </w:r>
      <w:r>
        <w:rPr>
          <w:rFonts w:ascii="Arial" w:eastAsia="Arial" w:hAnsi="Arial"/>
          <w:i/>
          <w:color w:val="000000"/>
          <w:sz w:val="20"/>
          <w:lang w:val="es-ES"/>
        </w:rPr>
        <w:t>para reforzar su</w:t>
      </w:r>
    </w:p>
    <w:p w:rsidR="00EC3C36" w:rsidRDefault="00EC3C36">
      <w:pPr>
        <w:spacing w:before="221" w:after="602" w:line="235" w:lineRule="exact"/>
        <w:sectPr w:rsidR="00EC3C36">
          <w:pgSz w:w="11909" w:h="16838"/>
          <w:pgMar w:top="3240" w:right="1581" w:bottom="269" w:left="1528" w:header="720" w:footer="720" w:gutter="0"/>
          <w:cols w:space="720"/>
        </w:sectPr>
      </w:pPr>
    </w:p>
    <w:p w:rsidR="00EC3C36" w:rsidRDefault="00D65B25">
      <w:pPr>
        <w:ind w:right="62"/>
        <w:textAlignment w:val="baseline"/>
      </w:pPr>
      <w:r>
        <w:rPr>
          <w:noProof/>
          <w:lang w:val="es-ES" w:eastAsia="es-ES"/>
        </w:rPr>
        <w:lastRenderedPageBreak/>
        <w:drawing>
          <wp:inline distT="0" distB="0" distL="0" distR="0">
            <wp:extent cx="417830" cy="417195"/>
            <wp:effectExtent l="0" t="0" r="0" b="0"/>
            <wp:docPr id="101" name="Picture"/>
            <wp:cNvGraphicFramePr/>
            <a:graphic xmlns:a="http://schemas.openxmlformats.org/drawingml/2006/main">
              <a:graphicData uri="http://schemas.openxmlformats.org/drawingml/2006/picture">
                <pic:pic xmlns:pic="http://schemas.openxmlformats.org/drawingml/2006/picture">
                  <pic:nvPicPr>
                    <pic:cNvPr id="102"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EC3C36" w:rsidRDefault="00EC3C36">
      <w:pPr>
        <w:sectPr w:rsidR="00EC3C36">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4A0"/>
      </w:tblPr>
      <w:tblGrid>
        <w:gridCol w:w="1840"/>
        <w:gridCol w:w="7980"/>
      </w:tblGrid>
      <w:tr w:rsidR="00EC3C36">
        <w:tblPrEx>
          <w:tblCellMar>
            <w:top w:w="0" w:type="dxa"/>
            <w:bottom w:w="0" w:type="dxa"/>
          </w:tblCellMar>
        </w:tblPrEx>
        <w:trPr>
          <w:trHeight w:hRule="exact" w:val="1774"/>
        </w:trPr>
        <w:tc>
          <w:tcPr>
            <w:tcW w:w="1840" w:type="dxa"/>
            <w:tcBorders>
              <w:top w:val="none" w:sz="0" w:space="0" w:color="000000"/>
              <w:left w:val="none" w:sz="0" w:space="0" w:color="000000"/>
              <w:bottom w:val="none" w:sz="0" w:space="0" w:color="000000"/>
              <w:right w:val="none" w:sz="0" w:space="0" w:color="000000"/>
            </w:tcBorders>
          </w:tcPr>
          <w:p w:rsidR="00EC3C36" w:rsidRDefault="00D65B25">
            <w:pPr>
              <w:spacing w:before="11" w:after="6"/>
              <w:ind w:left="405"/>
              <w:jc w:val="right"/>
              <w:textAlignment w:val="baseline"/>
            </w:pPr>
            <w:r>
              <w:rPr>
                <w:noProof/>
                <w:lang w:val="es-ES" w:eastAsia="es-ES"/>
              </w:rPr>
              <w:lastRenderedPageBreak/>
              <w:drawing>
                <wp:inline distT="0" distB="0" distL="0" distR="0">
                  <wp:extent cx="911225" cy="1115695"/>
                  <wp:effectExtent l="0" t="0" r="0" b="0"/>
                  <wp:docPr id="103" name="Picture"/>
                  <wp:cNvGraphicFramePr/>
                  <a:graphic xmlns:a="http://schemas.openxmlformats.org/drawingml/2006/main">
                    <a:graphicData uri="http://schemas.openxmlformats.org/drawingml/2006/picture">
                      <pic:pic xmlns:pic="http://schemas.openxmlformats.org/drawingml/2006/picture">
                        <pic:nvPicPr>
                          <pic:cNvPr id="104"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980" w:type="dxa"/>
            <w:tcBorders>
              <w:top w:val="none" w:sz="0" w:space="0" w:color="000000"/>
              <w:left w:val="none" w:sz="0" w:space="0" w:color="000000"/>
              <w:bottom w:val="none" w:sz="0" w:space="0" w:color="000000"/>
              <w:right w:val="none" w:sz="0" w:space="0" w:color="000000"/>
            </w:tcBorders>
          </w:tcPr>
          <w:p w:rsidR="00EC3C36" w:rsidRDefault="00D65B25">
            <w:pPr>
              <w:spacing w:line="183" w:lineRule="exact"/>
              <w:ind w:left="1728"/>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EC3C36" w:rsidRDefault="00D65B25">
            <w:pPr>
              <w:spacing w:before="4" w:line="184" w:lineRule="exact"/>
              <w:ind w:left="1728"/>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EC3C36" w:rsidRDefault="00D65B25">
            <w:pPr>
              <w:tabs>
                <w:tab w:val="right" w:pos="7848"/>
              </w:tabs>
              <w:spacing w:after="1189" w:line="191" w:lineRule="exact"/>
              <w:ind w:left="1728"/>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EC3C36" w:rsidRDefault="00EC3C36">
      <w:pPr>
        <w:spacing w:after="880" w:line="20" w:lineRule="exact"/>
      </w:pPr>
    </w:p>
    <w:p w:rsidR="00EC3C36" w:rsidRDefault="00EC3C36">
      <w:pPr>
        <w:spacing w:before="1" w:line="183" w:lineRule="exact"/>
        <w:ind w:left="720" w:hanging="576"/>
        <w:textAlignment w:val="baseline"/>
        <w:rPr>
          <w:rFonts w:ascii="Arial" w:eastAsia="Arial" w:hAnsi="Arial"/>
          <w:b/>
          <w:i/>
          <w:color w:val="000000"/>
          <w:sz w:val="16"/>
          <w:lang w:val="es-ES"/>
        </w:rPr>
      </w:pPr>
      <w:r w:rsidRPr="00EC3C36">
        <w:pict>
          <v:shape id="_x0000_s1066" type="#_x0000_t202" style="position:absolute;left:0;text-align:left;margin-left:460.95pt;margin-top:599.35pt;width:76.5pt;height:32.85pt;z-index:-251620352;mso-wrap-distance-left:0;mso-wrap-distance-right:0" filled="f" stroked="f">
            <v:textbox inset="0,0,0,0">
              <w:txbxContent>
                <w:tbl>
                  <w:tblPr>
                    <w:tblW w:w="0" w:type="auto"/>
                    <w:tblLayout w:type="fixed"/>
                    <w:tblCellMar>
                      <w:left w:w="0" w:type="dxa"/>
                      <w:right w:w="0" w:type="dxa"/>
                    </w:tblCellMar>
                    <w:tblLook w:val="04A0"/>
                  </w:tblPr>
                  <w:tblGrid>
                    <w:gridCol w:w="872"/>
                    <w:gridCol w:w="658"/>
                  </w:tblGrid>
                  <w:tr w:rsidR="00EC3C36">
                    <w:tblPrEx>
                      <w:tblCellMar>
                        <w:top w:w="0" w:type="dxa"/>
                        <w:bottom w:w="0" w:type="dxa"/>
                      </w:tblCellMar>
                    </w:tblPrEx>
                    <w:trPr>
                      <w:trHeight w:hRule="exact" w:val="657"/>
                    </w:trPr>
                    <w:tc>
                      <w:tcPr>
                        <w:tcW w:w="872" w:type="dxa"/>
                        <w:tcBorders>
                          <w:top w:val="none" w:sz="0" w:space="0" w:color="000000"/>
                          <w:left w:val="none" w:sz="0" w:space="0" w:color="000000"/>
                          <w:bottom w:val="none" w:sz="0" w:space="0" w:color="000000"/>
                          <w:right w:val="none" w:sz="0" w:space="0" w:color="000000"/>
                        </w:tcBorders>
                      </w:tcPr>
                      <w:p w:rsidR="00EC3C36" w:rsidRDefault="00D65B25">
                        <w:pPr>
                          <w:spacing w:before="33" w:after="363" w:line="251" w:lineRule="exact"/>
                          <w:ind w:right="324"/>
                          <w:jc w:val="right"/>
                          <w:textAlignment w:val="baseline"/>
                          <w:rPr>
                            <w:rFonts w:ascii="Arial" w:eastAsia="Arial" w:hAnsi="Arial"/>
                            <w:color w:val="000000"/>
                            <w:lang w:val="es-ES"/>
                          </w:rPr>
                        </w:pPr>
                        <w:r>
                          <w:rPr>
                            <w:rFonts w:ascii="Arial" w:eastAsia="Arial" w:hAnsi="Arial"/>
                            <w:color w:val="000000"/>
                            <w:lang w:val="es-ES"/>
                          </w:rPr>
                          <w:t>35</w:t>
                        </w:r>
                      </w:p>
                    </w:tc>
                    <w:tc>
                      <w:tcPr>
                        <w:tcW w:w="658" w:type="dxa"/>
                        <w:tcBorders>
                          <w:top w:val="none" w:sz="0" w:space="0" w:color="000000"/>
                          <w:left w:val="none" w:sz="0" w:space="0" w:color="000000"/>
                          <w:bottom w:val="none" w:sz="0" w:space="0" w:color="000000"/>
                          <w:right w:val="none" w:sz="0" w:space="0" w:color="000000"/>
                        </w:tcBorders>
                      </w:tcPr>
                      <w:p w:rsidR="00EC3C36" w:rsidRDefault="00D65B25">
                        <w:pPr>
                          <w:jc w:val="center"/>
                          <w:textAlignment w:val="baseline"/>
                        </w:pPr>
                        <w:r>
                          <w:rPr>
                            <w:noProof/>
                            <w:lang w:val="es-ES" w:eastAsia="es-ES"/>
                          </w:rPr>
                          <w:drawing>
                            <wp:inline distT="0" distB="0" distL="0" distR="0">
                              <wp:extent cx="417830" cy="417195"/>
                              <wp:effectExtent l="0" t="0" r="0" b="0"/>
                              <wp:docPr id="105" name="Picture"/>
                              <wp:cNvGraphicFramePr/>
                              <a:graphic xmlns:a="http://schemas.openxmlformats.org/drawingml/2006/main">
                                <a:graphicData uri="http://schemas.openxmlformats.org/drawingml/2006/picture">
                                  <pic:pic xmlns:pic="http://schemas.openxmlformats.org/drawingml/2006/picture">
                                    <pic:nvPicPr>
                                      <pic:cNvPr id="106"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EC3C36" w:rsidRDefault="00EC3C36"/>
              </w:txbxContent>
            </v:textbox>
            <w10:wrap type="square"/>
          </v:shape>
        </w:pict>
      </w:r>
      <w:r w:rsidR="00D65B25">
        <w:rPr>
          <w:rFonts w:ascii="Arial" w:eastAsia="Arial" w:hAnsi="Arial"/>
          <w:b/>
          <w:i/>
          <w:color w:val="000000"/>
          <w:sz w:val="16"/>
          <w:lang w:val="es-ES"/>
        </w:rPr>
        <w:t xml:space="preserve">SECRETARIA GENERAL </w:t>
      </w:r>
      <w:r w:rsidR="00D65B25">
        <w:rPr>
          <w:rFonts w:ascii="Arial" w:eastAsia="Arial" w:hAnsi="Arial"/>
          <w:b/>
          <w:i/>
          <w:color w:val="000000"/>
          <w:sz w:val="16"/>
          <w:lang w:val="es-ES"/>
        </w:rPr>
        <w:br/>
        <w:t>LAMT/RAC</w:t>
      </w:r>
    </w:p>
    <w:p w:rsidR="00EC3C36" w:rsidRDefault="00D65B25">
      <w:pPr>
        <w:spacing w:before="140" w:line="230" w:lineRule="exact"/>
        <w:ind w:left="936" w:right="504"/>
        <w:jc w:val="both"/>
        <w:textAlignment w:val="baseline"/>
        <w:rPr>
          <w:rFonts w:ascii="Arial" w:eastAsia="Arial" w:hAnsi="Arial"/>
          <w:i/>
          <w:color w:val="000000"/>
          <w:sz w:val="20"/>
          <w:lang w:val="es-ES"/>
        </w:rPr>
      </w:pPr>
      <w:r>
        <w:rPr>
          <w:rFonts w:ascii="Arial" w:eastAsia="Arial" w:hAnsi="Arial"/>
          <w:i/>
          <w:color w:val="000000"/>
          <w:sz w:val="20"/>
          <w:lang w:val="es-ES"/>
        </w:rPr>
        <w:t>plantilla de Policía Local con ocasión de circunstancias especiales o causas extraordinarias, que por causa de su mayor volumen temporal u otras razones coyunturales, no puedan ser atendidas con suficiencia por los miembros del Cuerpo que desempeñen con ca</w:t>
      </w:r>
      <w:r>
        <w:rPr>
          <w:rFonts w:ascii="Arial" w:eastAsia="Arial" w:hAnsi="Arial"/>
          <w:i/>
          <w:color w:val="000000"/>
          <w:sz w:val="20"/>
          <w:lang w:val="es-ES"/>
        </w:rPr>
        <w:t>rácter permanente tales funciones.</w:t>
      </w:r>
    </w:p>
    <w:p w:rsidR="00EC3C36" w:rsidRDefault="00D65B25">
      <w:pPr>
        <w:spacing w:before="227" w:line="230" w:lineRule="exact"/>
        <w:ind w:left="936" w:right="504"/>
        <w:jc w:val="both"/>
        <w:textAlignment w:val="baseline"/>
        <w:rPr>
          <w:rFonts w:ascii="Arial" w:eastAsia="Arial" w:hAnsi="Arial"/>
          <w:i/>
          <w:color w:val="000000"/>
          <w:sz w:val="20"/>
          <w:lang w:val="es-ES"/>
        </w:rPr>
      </w:pPr>
      <w:r>
        <w:rPr>
          <w:rFonts w:ascii="Arial" w:eastAsia="Arial" w:hAnsi="Arial"/>
          <w:i/>
          <w:color w:val="000000"/>
          <w:sz w:val="20"/>
          <w:lang w:val="es-ES"/>
        </w:rPr>
        <w:t>Asimismo, de mutuo acuerdo, las partes firmantes del presente convenio podrán formalizar con los objetivos del propio Convenio, cualesquiera otros instrumentos jurídicos apropiados para regular su participación en las acc</w:t>
      </w:r>
      <w:r>
        <w:rPr>
          <w:rFonts w:ascii="Arial" w:eastAsia="Arial" w:hAnsi="Arial"/>
          <w:i/>
          <w:color w:val="000000"/>
          <w:sz w:val="20"/>
          <w:lang w:val="es-ES"/>
        </w:rPr>
        <w:t>iones derivadas del mismo.</w:t>
      </w:r>
    </w:p>
    <w:p w:rsidR="00EC3C36" w:rsidRDefault="00D65B25">
      <w:pPr>
        <w:spacing w:before="232" w:line="230" w:lineRule="exact"/>
        <w:ind w:left="936"/>
        <w:textAlignment w:val="baseline"/>
        <w:rPr>
          <w:rFonts w:ascii="Arial" w:eastAsia="Arial" w:hAnsi="Arial"/>
          <w:b/>
          <w:i/>
          <w:color w:val="000000"/>
          <w:sz w:val="20"/>
          <w:lang w:val="es-ES"/>
        </w:rPr>
      </w:pPr>
      <w:r>
        <w:rPr>
          <w:rFonts w:ascii="Arial" w:eastAsia="Arial" w:hAnsi="Arial"/>
          <w:b/>
          <w:i/>
          <w:color w:val="000000"/>
          <w:sz w:val="20"/>
          <w:lang w:val="es-ES"/>
        </w:rPr>
        <w:t>Segunda: Ámbito de actuación.-</w:t>
      </w:r>
      <w:r>
        <w:rPr>
          <w:rFonts w:ascii="Arial" w:eastAsia="Arial" w:hAnsi="Arial"/>
          <w:color w:val="000000"/>
          <w:sz w:val="24"/>
          <w:lang w:val="es-ES"/>
        </w:rPr>
        <w:t xml:space="preserve"> </w:t>
      </w:r>
    </w:p>
    <w:p w:rsidR="00EC3C36" w:rsidRDefault="00D65B25">
      <w:pPr>
        <w:spacing w:line="229" w:lineRule="exact"/>
        <w:ind w:left="936"/>
        <w:textAlignment w:val="baseline"/>
        <w:rPr>
          <w:rFonts w:ascii="Arial" w:eastAsia="Arial" w:hAnsi="Arial"/>
          <w:i/>
          <w:color w:val="000000"/>
          <w:spacing w:val="10"/>
          <w:sz w:val="20"/>
          <w:lang w:val="es-ES"/>
        </w:rPr>
      </w:pPr>
      <w:r>
        <w:rPr>
          <w:rFonts w:ascii="Arial" w:eastAsia="Arial" w:hAnsi="Arial"/>
          <w:i/>
          <w:color w:val="000000"/>
          <w:spacing w:val="10"/>
          <w:sz w:val="20"/>
          <w:lang w:val="es-ES"/>
        </w:rPr>
        <w:t>El ámbito de actuación del presente convenio se circunscribirá exclusivamente a los</w:t>
      </w:r>
    </w:p>
    <w:p w:rsidR="00EC3C36" w:rsidRDefault="00D65B25">
      <w:pPr>
        <w:spacing w:line="230" w:lineRule="exact"/>
        <w:ind w:left="936"/>
        <w:textAlignment w:val="baseline"/>
        <w:rPr>
          <w:rFonts w:ascii="Arial" w:eastAsia="Arial" w:hAnsi="Arial"/>
          <w:i/>
          <w:color w:val="000000"/>
          <w:sz w:val="20"/>
          <w:lang w:val="es-ES"/>
        </w:rPr>
      </w:pPr>
      <w:r>
        <w:rPr>
          <w:rFonts w:ascii="Arial" w:eastAsia="Arial" w:hAnsi="Arial"/>
          <w:i/>
          <w:color w:val="000000"/>
          <w:sz w:val="20"/>
          <w:lang w:val="es-ES"/>
        </w:rPr>
        <w:t>municipios firmantes del Convenio.</w:t>
      </w:r>
    </w:p>
    <w:p w:rsidR="00EC3C36" w:rsidRDefault="00D65B25">
      <w:pPr>
        <w:spacing w:before="3" w:line="230" w:lineRule="exact"/>
        <w:ind w:left="936"/>
        <w:textAlignment w:val="baseline"/>
        <w:rPr>
          <w:rFonts w:ascii="Arial" w:eastAsia="Arial" w:hAnsi="Arial"/>
          <w:b/>
          <w:i/>
          <w:color w:val="000000"/>
          <w:sz w:val="20"/>
          <w:lang w:val="es-ES"/>
        </w:rPr>
      </w:pPr>
      <w:r>
        <w:rPr>
          <w:rFonts w:ascii="Arial" w:eastAsia="Arial" w:hAnsi="Arial"/>
          <w:b/>
          <w:i/>
          <w:color w:val="000000"/>
          <w:sz w:val="20"/>
          <w:lang w:val="es-ES"/>
        </w:rPr>
        <w:t>Tercera: Finalidades.-</w:t>
      </w:r>
      <w:r>
        <w:rPr>
          <w:rFonts w:ascii="Arial" w:eastAsia="Arial" w:hAnsi="Arial"/>
          <w:color w:val="000000"/>
          <w:sz w:val="24"/>
          <w:lang w:val="es-ES"/>
        </w:rPr>
        <w:t xml:space="preserve"> </w:t>
      </w:r>
    </w:p>
    <w:p w:rsidR="00EC3C36" w:rsidRDefault="00D65B25">
      <w:pPr>
        <w:spacing w:line="228" w:lineRule="exact"/>
        <w:ind w:left="936"/>
        <w:textAlignment w:val="baseline"/>
        <w:rPr>
          <w:rFonts w:ascii="Arial" w:eastAsia="Arial" w:hAnsi="Arial"/>
          <w:i/>
          <w:color w:val="000000"/>
          <w:sz w:val="20"/>
          <w:lang w:val="es-ES"/>
        </w:rPr>
      </w:pPr>
      <w:r>
        <w:rPr>
          <w:rFonts w:ascii="Arial" w:eastAsia="Arial" w:hAnsi="Arial"/>
          <w:i/>
          <w:color w:val="000000"/>
          <w:sz w:val="20"/>
          <w:lang w:val="es-ES"/>
        </w:rPr>
        <w:t>La coordinación entre los Ayuntamientos participantes en el Convenio tiene como finalidad:</w:t>
      </w:r>
    </w:p>
    <w:p w:rsidR="00EC3C36" w:rsidRDefault="00D65B25">
      <w:pPr>
        <w:numPr>
          <w:ilvl w:val="0"/>
          <w:numId w:val="17"/>
        </w:numPr>
        <w:tabs>
          <w:tab w:val="clear" w:pos="288"/>
          <w:tab w:val="left" w:pos="1224"/>
        </w:tabs>
        <w:spacing w:before="1" w:line="230" w:lineRule="exact"/>
        <w:ind w:left="936" w:right="504"/>
        <w:jc w:val="both"/>
        <w:textAlignment w:val="baseline"/>
        <w:rPr>
          <w:rFonts w:ascii="Arial" w:eastAsia="Arial" w:hAnsi="Arial"/>
          <w:i/>
          <w:color w:val="000000"/>
          <w:sz w:val="20"/>
          <w:lang w:val="es-ES"/>
        </w:rPr>
      </w:pPr>
      <w:r>
        <w:rPr>
          <w:rFonts w:ascii="Arial" w:eastAsia="Arial" w:hAnsi="Arial"/>
          <w:i/>
          <w:color w:val="000000"/>
          <w:sz w:val="20"/>
          <w:lang w:val="es-ES"/>
        </w:rPr>
        <w:t>Mejorar, puntualmente, la respuesta policial en los términos municipales firmantes del convenio y así incrementar la seguridad ciudadana.</w:t>
      </w:r>
    </w:p>
    <w:p w:rsidR="00EC3C36" w:rsidRDefault="00D65B25">
      <w:pPr>
        <w:numPr>
          <w:ilvl w:val="0"/>
          <w:numId w:val="17"/>
        </w:numPr>
        <w:tabs>
          <w:tab w:val="clear" w:pos="288"/>
          <w:tab w:val="left" w:pos="1224"/>
        </w:tabs>
        <w:spacing w:line="229" w:lineRule="exact"/>
        <w:ind w:left="936" w:right="504"/>
        <w:jc w:val="both"/>
        <w:textAlignment w:val="baseline"/>
        <w:rPr>
          <w:rFonts w:ascii="Arial" w:eastAsia="Arial" w:hAnsi="Arial"/>
          <w:i/>
          <w:color w:val="000000"/>
          <w:sz w:val="20"/>
          <w:lang w:val="es-ES"/>
        </w:rPr>
      </w:pPr>
      <w:r>
        <w:rPr>
          <w:rFonts w:ascii="Arial" w:eastAsia="Arial" w:hAnsi="Arial"/>
          <w:i/>
          <w:color w:val="000000"/>
          <w:sz w:val="20"/>
          <w:lang w:val="es-ES"/>
        </w:rPr>
        <w:t>Coadyuvar al cumplimiento d</w:t>
      </w:r>
      <w:r>
        <w:rPr>
          <w:rFonts w:ascii="Arial" w:eastAsia="Arial" w:hAnsi="Arial"/>
          <w:i/>
          <w:color w:val="000000"/>
          <w:sz w:val="20"/>
          <w:lang w:val="es-ES"/>
        </w:rPr>
        <w:t xml:space="preserve">e las funciones propias de la Policía Local de los Ayuntamientos firmante del Convenio, contempladas en la Ley 6/1997, de 4 de julio, de Coordinación de las Policías Locales de Canarias, modificada por la Ley 9/2007, de 13 de abril, del Sistema Canario de </w:t>
      </w:r>
      <w:r>
        <w:rPr>
          <w:rFonts w:ascii="Arial" w:eastAsia="Arial" w:hAnsi="Arial"/>
          <w:i/>
          <w:color w:val="000000"/>
          <w:sz w:val="20"/>
          <w:lang w:val="es-ES"/>
        </w:rPr>
        <w:t>Seguridad y Emergencias.</w:t>
      </w:r>
    </w:p>
    <w:p w:rsidR="00EC3C36" w:rsidRDefault="00D65B25">
      <w:pPr>
        <w:spacing w:before="2" w:line="230" w:lineRule="exact"/>
        <w:ind w:left="936"/>
        <w:textAlignment w:val="baseline"/>
        <w:rPr>
          <w:rFonts w:ascii="Arial" w:eastAsia="Arial" w:hAnsi="Arial"/>
          <w:b/>
          <w:i/>
          <w:color w:val="000000"/>
          <w:sz w:val="20"/>
          <w:lang w:val="es-ES"/>
        </w:rPr>
      </w:pPr>
      <w:r>
        <w:rPr>
          <w:rFonts w:ascii="Arial" w:eastAsia="Arial" w:hAnsi="Arial"/>
          <w:b/>
          <w:i/>
          <w:color w:val="000000"/>
          <w:sz w:val="20"/>
          <w:lang w:val="es-ES"/>
        </w:rPr>
        <w:t>Cuarta: Protocolo de actuación.-</w:t>
      </w:r>
      <w:r>
        <w:rPr>
          <w:rFonts w:ascii="Arial" w:eastAsia="Arial" w:hAnsi="Arial"/>
          <w:color w:val="000000"/>
          <w:sz w:val="24"/>
          <w:lang w:val="es-ES"/>
        </w:rPr>
        <w:t xml:space="preserve"> </w:t>
      </w:r>
    </w:p>
    <w:p w:rsidR="00EC3C36" w:rsidRDefault="00D65B25">
      <w:pPr>
        <w:numPr>
          <w:ilvl w:val="0"/>
          <w:numId w:val="18"/>
        </w:numPr>
        <w:tabs>
          <w:tab w:val="clear" w:pos="288"/>
          <w:tab w:val="left" w:pos="1224"/>
        </w:tabs>
        <w:spacing w:before="232" w:line="230" w:lineRule="exact"/>
        <w:ind w:left="936" w:right="504"/>
        <w:jc w:val="both"/>
        <w:textAlignment w:val="baseline"/>
        <w:rPr>
          <w:rFonts w:ascii="Arial" w:eastAsia="Arial" w:hAnsi="Arial"/>
          <w:i/>
          <w:color w:val="000000"/>
          <w:sz w:val="20"/>
          <w:lang w:val="es-ES"/>
        </w:rPr>
      </w:pPr>
      <w:r>
        <w:rPr>
          <w:rFonts w:ascii="Arial" w:eastAsia="Arial" w:hAnsi="Arial"/>
          <w:i/>
          <w:color w:val="000000"/>
          <w:sz w:val="20"/>
          <w:lang w:val="es-ES"/>
        </w:rPr>
        <w:t xml:space="preserve">Para el cumplimiento del objeto del presente convenio, los Ayuntamientos de </w:t>
      </w:r>
      <w:r>
        <w:rPr>
          <w:rFonts w:ascii="Arial" w:eastAsia="Arial" w:hAnsi="Arial"/>
          <w:b/>
          <w:i/>
          <w:color w:val="000000"/>
          <w:sz w:val="20"/>
          <w:lang w:val="es-ES"/>
        </w:rPr>
        <w:t xml:space="preserve">Santa Lucía </w:t>
      </w:r>
      <w:r>
        <w:rPr>
          <w:rFonts w:ascii="Arial" w:eastAsia="Arial" w:hAnsi="Arial"/>
          <w:i/>
          <w:color w:val="000000"/>
          <w:sz w:val="20"/>
          <w:lang w:val="es-ES"/>
        </w:rPr>
        <w:t xml:space="preserve">y </w:t>
      </w:r>
      <w:r>
        <w:rPr>
          <w:rFonts w:ascii="Arial" w:eastAsia="Arial" w:hAnsi="Arial"/>
          <w:b/>
          <w:i/>
          <w:color w:val="000000"/>
          <w:sz w:val="20"/>
          <w:lang w:val="es-ES"/>
        </w:rPr>
        <w:t xml:space="preserve">Firgas </w:t>
      </w:r>
      <w:r>
        <w:rPr>
          <w:rFonts w:ascii="Arial" w:eastAsia="Arial" w:hAnsi="Arial"/>
          <w:i/>
          <w:color w:val="000000"/>
          <w:sz w:val="20"/>
          <w:lang w:val="es-ES"/>
        </w:rPr>
        <w:t xml:space="preserve">autorizarán a los agentes de la Policía Local de su municipio que voluntariamente lo </w:t>
      </w:r>
      <w:r>
        <w:rPr>
          <w:rFonts w:ascii="Arial" w:eastAsia="Arial" w:hAnsi="Arial"/>
          <w:i/>
          <w:color w:val="000000"/>
          <w:sz w:val="20"/>
          <w:lang w:val="es-ES"/>
        </w:rPr>
        <w:t>manifiesten a prestar servicio fuera del mismo, en calidad de “</w:t>
      </w:r>
      <w:r>
        <w:rPr>
          <w:rFonts w:ascii="Arial" w:eastAsia="Arial" w:hAnsi="Arial"/>
          <w:b/>
          <w:i/>
          <w:color w:val="000000"/>
          <w:sz w:val="20"/>
          <w:lang w:val="es-ES"/>
        </w:rPr>
        <w:t>Comisión del servicio en atribución temporal de funciones”.</w:t>
      </w:r>
    </w:p>
    <w:p w:rsidR="00EC3C36" w:rsidRDefault="00EC3C36">
      <w:pPr>
        <w:spacing w:before="227" w:line="230" w:lineRule="exact"/>
        <w:ind w:left="936" w:right="504"/>
        <w:jc w:val="both"/>
        <w:textAlignment w:val="baseline"/>
        <w:rPr>
          <w:rFonts w:ascii="Arial" w:eastAsia="Arial" w:hAnsi="Arial"/>
          <w:i/>
          <w:color w:val="000000"/>
          <w:sz w:val="20"/>
          <w:lang w:val="es-ES"/>
        </w:rPr>
      </w:pPr>
      <w:r w:rsidRPr="00EC3C36">
        <w:pict>
          <v:shape id="_x0000_s1065" type="#_x0000_t202" style="position:absolute;left:0;text-align:left;margin-left:549.15pt;margin-top:517.2pt;width:19.35pt;height:255.85pt;z-index:-251619328;mso-wrap-distance-left:0;mso-wrap-distance-right:0;mso-position-horizontal-relative:page;mso-position-vertical-relative:page" filled="f" stroked="f">
            <v:textbox style="layout-flow:vertical;mso-layout-flow-alt:bottom-to-top" inset="0,0,0,0">
              <w:txbxContent>
                <w:p w:rsidR="00EC3C36" w:rsidRDefault="00D65B25">
                  <w:pPr>
                    <w:spacing w:before="23"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5H56CN636Q9ZTZEWTZGXFH9LS</w:t>
                  </w:r>
                </w:p>
                <w:p w:rsidR="00EC3C36" w:rsidRDefault="00D65B2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C3C36" w:rsidRDefault="00D65B2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35 de 53</w:t>
                  </w:r>
                </w:p>
              </w:txbxContent>
            </v:textbox>
            <w10:wrap type="square" anchorx="page" anchory="page"/>
          </v:shape>
        </w:pict>
      </w:r>
      <w:r w:rsidR="00D65B25">
        <w:rPr>
          <w:rFonts w:ascii="Arial" w:eastAsia="Arial" w:hAnsi="Arial"/>
          <w:i/>
          <w:color w:val="000000"/>
          <w:sz w:val="20"/>
          <w:lang w:val="es-ES"/>
        </w:rPr>
        <w:t xml:space="preserve">A estos efectos, las Jefaturas de la Policía Local de los Ayuntamientos determinarán con la debida antelación, la identidad de los agentes que prestarán el servicio, y las fechas de su realización, </w:t>
      </w:r>
      <w:r w:rsidR="00D65B25">
        <w:rPr>
          <w:rFonts w:ascii="Arial" w:eastAsia="Arial" w:hAnsi="Arial"/>
          <w:b/>
          <w:i/>
          <w:color w:val="000000"/>
          <w:sz w:val="20"/>
          <w:lang w:val="es-ES"/>
        </w:rPr>
        <w:t>aprobándose un anexo, del presente Convenio, con las condi</w:t>
      </w:r>
      <w:r w:rsidR="00D65B25">
        <w:rPr>
          <w:rFonts w:ascii="Arial" w:eastAsia="Arial" w:hAnsi="Arial"/>
          <w:b/>
          <w:i/>
          <w:color w:val="000000"/>
          <w:sz w:val="20"/>
          <w:lang w:val="es-ES"/>
        </w:rPr>
        <w:t>ciones de cada comisión del servicio en atribución temporal de funciones.</w:t>
      </w:r>
    </w:p>
    <w:p w:rsidR="00EC3C36" w:rsidRDefault="00D65B25">
      <w:pPr>
        <w:numPr>
          <w:ilvl w:val="0"/>
          <w:numId w:val="18"/>
        </w:numPr>
        <w:tabs>
          <w:tab w:val="clear" w:pos="288"/>
          <w:tab w:val="left" w:pos="1224"/>
        </w:tabs>
        <w:spacing w:before="231" w:line="230" w:lineRule="exact"/>
        <w:ind w:left="936" w:right="504"/>
        <w:jc w:val="both"/>
        <w:textAlignment w:val="baseline"/>
        <w:rPr>
          <w:rFonts w:ascii="Arial" w:eastAsia="Arial" w:hAnsi="Arial"/>
          <w:i/>
          <w:color w:val="000000"/>
          <w:sz w:val="20"/>
          <w:lang w:val="es-ES"/>
        </w:rPr>
      </w:pPr>
      <w:r>
        <w:rPr>
          <w:rFonts w:ascii="Arial" w:eastAsia="Arial" w:hAnsi="Arial"/>
          <w:i/>
          <w:color w:val="000000"/>
          <w:sz w:val="20"/>
          <w:lang w:val="es-ES"/>
        </w:rPr>
        <w:t>El Alcalde del municipio de origen aprobará un Decreto cediendo el personal en comisión de servicios en atribución temporal de funciones al otro ayuntamiento de destino por un period</w:t>
      </w:r>
      <w:r>
        <w:rPr>
          <w:rFonts w:ascii="Arial" w:eastAsia="Arial" w:hAnsi="Arial"/>
          <w:i/>
          <w:color w:val="000000"/>
          <w:sz w:val="20"/>
          <w:lang w:val="es-ES"/>
        </w:rPr>
        <w:t xml:space="preserve">o de tiempo determinado, aprobándose también mediante Decreto del alcalde del municipio de destino las condiciones de recepción, determinando especialmente las condiciones económicas de prestación del servicio, tales como las indemnizaciones por razón del </w:t>
      </w:r>
      <w:r>
        <w:rPr>
          <w:rFonts w:ascii="Arial" w:eastAsia="Arial" w:hAnsi="Arial"/>
          <w:i/>
          <w:color w:val="000000"/>
          <w:sz w:val="20"/>
          <w:lang w:val="es-ES"/>
        </w:rPr>
        <w:t>servicio y las horas extraordinarias, etc.</w:t>
      </w:r>
    </w:p>
    <w:p w:rsidR="00EC3C36" w:rsidRDefault="00D65B25">
      <w:pPr>
        <w:numPr>
          <w:ilvl w:val="0"/>
          <w:numId w:val="18"/>
        </w:numPr>
        <w:tabs>
          <w:tab w:val="clear" w:pos="288"/>
          <w:tab w:val="left" w:pos="1224"/>
        </w:tabs>
        <w:spacing w:before="227" w:line="230" w:lineRule="exact"/>
        <w:ind w:left="936" w:right="504"/>
        <w:jc w:val="both"/>
        <w:textAlignment w:val="baseline"/>
        <w:rPr>
          <w:rFonts w:ascii="Arial" w:eastAsia="Arial" w:hAnsi="Arial"/>
          <w:i/>
          <w:color w:val="000000"/>
          <w:sz w:val="20"/>
          <w:lang w:val="es-ES"/>
        </w:rPr>
      </w:pPr>
      <w:r>
        <w:rPr>
          <w:rFonts w:ascii="Arial" w:eastAsia="Arial" w:hAnsi="Arial"/>
          <w:i/>
          <w:color w:val="000000"/>
          <w:sz w:val="20"/>
          <w:lang w:val="es-ES"/>
        </w:rPr>
        <w:t>Los acontecimientos extraordinarios que pueden ser atendidos por este sistema vendrán motivados por el correspondiente Plan de Seguridad del municipio de destino, que determinará las necesidades de personal:</w:t>
      </w:r>
    </w:p>
    <w:p w:rsidR="00EC3C36" w:rsidRDefault="00D65B25">
      <w:pPr>
        <w:numPr>
          <w:ilvl w:val="0"/>
          <w:numId w:val="13"/>
        </w:numPr>
        <w:tabs>
          <w:tab w:val="clear" w:pos="432"/>
          <w:tab w:val="left" w:pos="2376"/>
        </w:tabs>
        <w:spacing w:before="245" w:line="230" w:lineRule="exact"/>
        <w:ind w:left="1944"/>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Festi</w:t>
      </w:r>
      <w:r>
        <w:rPr>
          <w:rFonts w:ascii="Arial" w:eastAsia="Arial" w:hAnsi="Arial"/>
          <w:i/>
          <w:color w:val="000000"/>
          <w:spacing w:val="-1"/>
          <w:sz w:val="20"/>
          <w:lang w:val="es-ES"/>
        </w:rPr>
        <w:t>vidades locales.</w:t>
      </w:r>
    </w:p>
    <w:p w:rsidR="00EC3C36" w:rsidRDefault="00D65B25">
      <w:pPr>
        <w:numPr>
          <w:ilvl w:val="0"/>
          <w:numId w:val="13"/>
        </w:numPr>
        <w:tabs>
          <w:tab w:val="clear" w:pos="432"/>
          <w:tab w:val="left" w:pos="2376"/>
        </w:tabs>
        <w:spacing w:before="15" w:line="230" w:lineRule="exact"/>
        <w:ind w:left="1944"/>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Espectáculos públicos.</w:t>
      </w:r>
    </w:p>
    <w:p w:rsidR="00EC3C36" w:rsidRDefault="00D65B25">
      <w:pPr>
        <w:numPr>
          <w:ilvl w:val="0"/>
          <w:numId w:val="13"/>
        </w:numPr>
        <w:tabs>
          <w:tab w:val="clear" w:pos="432"/>
          <w:tab w:val="left" w:pos="2376"/>
        </w:tabs>
        <w:spacing w:before="15" w:line="230" w:lineRule="exact"/>
        <w:ind w:left="1944"/>
        <w:jc w:val="both"/>
        <w:textAlignment w:val="baseline"/>
        <w:rPr>
          <w:rFonts w:ascii="Arial" w:eastAsia="Arial" w:hAnsi="Arial"/>
          <w:i/>
          <w:color w:val="000000"/>
          <w:sz w:val="20"/>
          <w:lang w:val="es-ES"/>
        </w:rPr>
      </w:pPr>
      <w:r>
        <w:rPr>
          <w:rFonts w:ascii="Arial" w:eastAsia="Arial" w:hAnsi="Arial"/>
          <w:i/>
          <w:color w:val="000000"/>
          <w:sz w:val="20"/>
          <w:lang w:val="es-ES"/>
        </w:rPr>
        <w:t>Cualquier otro que se considere por las partes firmantes del presente Convenio.</w:t>
      </w:r>
    </w:p>
    <w:p w:rsidR="00EC3C36" w:rsidRDefault="00EC3C36">
      <w:pPr>
        <w:sectPr w:rsidR="00EC3C36">
          <w:pgSz w:w="11909" w:h="16838"/>
          <w:pgMar w:top="920" w:right="1500" w:bottom="861" w:left="589" w:header="720" w:footer="720" w:gutter="0"/>
          <w:cols w:space="720"/>
        </w:sectPr>
      </w:pPr>
    </w:p>
    <w:p w:rsidR="00EC3C36" w:rsidRDefault="00D65B25">
      <w:pPr>
        <w:spacing w:before="2"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4.- Los citados agentes en comisión de servicios en atribución temporal de funciones, recibirán órdenes directas de la Jef</w:t>
      </w:r>
      <w:r>
        <w:rPr>
          <w:rFonts w:ascii="Arial" w:eastAsia="Arial" w:hAnsi="Arial"/>
          <w:i/>
          <w:color w:val="000000"/>
          <w:sz w:val="20"/>
          <w:lang w:val="es-ES"/>
        </w:rPr>
        <w:t>atura de la Policía Local de la localidad en que los presten y sus funciones se ejercerán conforme al Reglamento de Organización de la Policía Local de destino temporal o normativa que lo sustituya.</w:t>
      </w:r>
    </w:p>
    <w:p w:rsidR="00EC3C36" w:rsidRDefault="00D65B25">
      <w:pPr>
        <w:spacing w:before="232" w:line="230" w:lineRule="exact"/>
        <w:ind w:left="216"/>
        <w:textAlignment w:val="baseline"/>
        <w:rPr>
          <w:rFonts w:ascii="Arial" w:eastAsia="Arial" w:hAnsi="Arial"/>
          <w:b/>
          <w:i/>
          <w:color w:val="000000"/>
          <w:sz w:val="20"/>
          <w:lang w:val="es-ES"/>
        </w:rPr>
      </w:pPr>
      <w:r>
        <w:rPr>
          <w:rFonts w:ascii="Arial" w:eastAsia="Arial" w:hAnsi="Arial"/>
          <w:b/>
          <w:i/>
          <w:color w:val="000000"/>
          <w:sz w:val="20"/>
          <w:lang w:val="es-ES"/>
        </w:rPr>
        <w:t>Quinta: Aceptación de los miembros del Cuerpo de la Policía Local.-</w:t>
      </w:r>
      <w:r>
        <w:rPr>
          <w:rFonts w:ascii="Arial" w:eastAsia="Arial" w:hAnsi="Arial"/>
          <w:color w:val="000000"/>
          <w:sz w:val="24"/>
          <w:lang w:val="es-ES"/>
        </w:rPr>
        <w:t xml:space="preserve"> </w:t>
      </w:r>
    </w:p>
    <w:p w:rsidR="00EC3C36" w:rsidRDefault="00D65B25">
      <w:pPr>
        <w:spacing w:before="230"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 xml:space="preserve">En todo caso, se requerirá de la previa aceptación expresa de los miembros del Cuerpo de la Policía Local del municipio cedente para que puedan actuar en el término municipal solicitante </w:t>
      </w:r>
      <w:r>
        <w:rPr>
          <w:rFonts w:ascii="Arial" w:eastAsia="Arial" w:hAnsi="Arial"/>
          <w:i/>
          <w:color w:val="000000"/>
          <w:sz w:val="20"/>
          <w:lang w:val="es-ES"/>
        </w:rPr>
        <w:t>del servicio, en Comisión de Servicio en atribución temporal de funciones.</w:t>
      </w:r>
    </w:p>
    <w:p w:rsidR="00EC3C36" w:rsidRDefault="00D65B25">
      <w:pPr>
        <w:spacing w:before="233" w:line="230" w:lineRule="exact"/>
        <w:ind w:left="216"/>
        <w:textAlignment w:val="baseline"/>
        <w:rPr>
          <w:rFonts w:ascii="Arial" w:eastAsia="Arial" w:hAnsi="Arial"/>
          <w:b/>
          <w:i/>
          <w:color w:val="000000"/>
          <w:sz w:val="20"/>
          <w:lang w:val="es-ES"/>
        </w:rPr>
      </w:pPr>
      <w:r>
        <w:rPr>
          <w:rFonts w:ascii="Arial" w:eastAsia="Arial" w:hAnsi="Arial"/>
          <w:b/>
          <w:i/>
          <w:color w:val="000000"/>
          <w:sz w:val="20"/>
          <w:lang w:val="es-ES"/>
        </w:rPr>
        <w:t>Sexta: Condiciones laborales. -</w:t>
      </w:r>
    </w:p>
    <w:p w:rsidR="00EC3C36" w:rsidRDefault="00D65B25">
      <w:pPr>
        <w:spacing w:before="226"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 xml:space="preserve">El Ayuntamiento de destino de los agentes </w:t>
      </w:r>
      <w:r>
        <w:rPr>
          <w:rFonts w:ascii="Arial" w:eastAsia="Arial" w:hAnsi="Arial"/>
          <w:b/>
          <w:i/>
          <w:color w:val="000000"/>
          <w:sz w:val="20"/>
          <w:lang w:val="es-ES"/>
        </w:rPr>
        <w:t>deberá regular explícitamente las condiciones laborales y económicas de prestación de cada servicio mediante anexo</w:t>
      </w:r>
      <w:r>
        <w:rPr>
          <w:rFonts w:ascii="Arial" w:eastAsia="Arial" w:hAnsi="Arial"/>
          <w:i/>
          <w:color w:val="000000"/>
          <w:sz w:val="20"/>
          <w:lang w:val="es-ES"/>
        </w:rPr>
        <w:t>, contemplando con sus mutuas laborales y servicios de prevención la integración de los agentes durante la prestación del servicio, de conform</w:t>
      </w:r>
      <w:r>
        <w:rPr>
          <w:rFonts w:ascii="Arial" w:eastAsia="Arial" w:hAnsi="Arial"/>
          <w:i/>
          <w:color w:val="000000"/>
          <w:sz w:val="20"/>
          <w:lang w:val="es-ES"/>
        </w:rPr>
        <w:t>idad con el artículo 24 de la Ley 31/1995, de 8 de noviembre, de prevención de Riesgos Laborales, además de establecer las condiciones dietas correspondientes.</w:t>
      </w:r>
    </w:p>
    <w:p w:rsidR="00EC3C36" w:rsidRDefault="00D65B25">
      <w:pPr>
        <w:spacing w:before="232"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El Ayuntamiento de destino de los agentes, concertará un seguro de responsabilidad civil, u otra</w:t>
      </w:r>
      <w:r>
        <w:rPr>
          <w:rFonts w:ascii="Arial" w:eastAsia="Arial" w:hAnsi="Arial"/>
          <w:i/>
          <w:color w:val="000000"/>
          <w:sz w:val="20"/>
          <w:lang w:val="es-ES"/>
        </w:rPr>
        <w:t xml:space="preserve"> garantía financiera, para cubrir las indemnizaciones, fianzas y demás cuantías derivadas de la exigencia de responsabilidad de cualquier naturaleza a los Policías Locales, con motivo de las actuaciones llevadas a cabo por parte de los mismos en el desempe</w:t>
      </w:r>
      <w:r>
        <w:rPr>
          <w:rFonts w:ascii="Arial" w:eastAsia="Arial" w:hAnsi="Arial"/>
          <w:i/>
          <w:color w:val="000000"/>
          <w:sz w:val="20"/>
          <w:lang w:val="es-ES"/>
        </w:rPr>
        <w:t>ño de sus funciones o con ocasión del servicio prestado dentro de este convenio.</w:t>
      </w:r>
    </w:p>
    <w:p w:rsidR="00EC3C36" w:rsidRDefault="00D65B25">
      <w:pPr>
        <w:spacing w:before="228" w:line="230" w:lineRule="exact"/>
        <w:ind w:left="216"/>
        <w:textAlignment w:val="baseline"/>
        <w:rPr>
          <w:rFonts w:ascii="Arial" w:eastAsia="Arial" w:hAnsi="Arial"/>
          <w:b/>
          <w:i/>
          <w:color w:val="000000"/>
          <w:sz w:val="20"/>
          <w:lang w:val="es-ES"/>
        </w:rPr>
      </w:pPr>
      <w:r>
        <w:rPr>
          <w:rFonts w:ascii="Arial" w:eastAsia="Arial" w:hAnsi="Arial"/>
          <w:b/>
          <w:i/>
          <w:color w:val="000000"/>
          <w:sz w:val="20"/>
          <w:lang w:val="es-ES"/>
        </w:rPr>
        <w:t>Séptima:</w:t>
      </w:r>
      <w:r>
        <w:rPr>
          <w:rFonts w:ascii="Arial" w:eastAsia="Arial" w:hAnsi="Arial"/>
          <w:b/>
          <w:i/>
          <w:color w:val="000009"/>
          <w:sz w:val="20"/>
          <w:lang w:val="es-ES"/>
        </w:rPr>
        <w:t xml:space="preserve"> Uniformidad y medios técnicos defensivos.</w:t>
      </w:r>
    </w:p>
    <w:p w:rsidR="00EC3C36" w:rsidRDefault="00D65B25">
      <w:pPr>
        <w:spacing w:before="230" w:line="230" w:lineRule="exact"/>
        <w:ind w:left="216" w:right="216"/>
        <w:jc w:val="both"/>
        <w:textAlignment w:val="baseline"/>
        <w:rPr>
          <w:rFonts w:ascii="Arial" w:eastAsia="Arial" w:hAnsi="Arial"/>
          <w:i/>
          <w:color w:val="000009"/>
          <w:sz w:val="20"/>
          <w:lang w:val="es-ES"/>
        </w:rPr>
      </w:pPr>
      <w:r>
        <w:rPr>
          <w:rFonts w:ascii="Arial" w:eastAsia="Arial" w:hAnsi="Arial"/>
          <w:i/>
          <w:color w:val="000009"/>
          <w:sz w:val="20"/>
          <w:lang w:val="es-ES"/>
        </w:rPr>
        <w:t>Los funcionarios prestarán el servicio con el uniforme reglamentario cedido por su administración de origen, así como los me</w:t>
      </w:r>
      <w:r>
        <w:rPr>
          <w:rFonts w:ascii="Arial" w:eastAsia="Arial" w:hAnsi="Arial"/>
          <w:i/>
          <w:color w:val="000009"/>
          <w:sz w:val="20"/>
          <w:lang w:val="es-ES"/>
        </w:rPr>
        <w:t>dios técnicos y defensivos puestos a su disposición por esta en su municipio.</w:t>
      </w:r>
    </w:p>
    <w:p w:rsidR="00EC3C36" w:rsidRDefault="00EC3C36">
      <w:pPr>
        <w:spacing w:before="233" w:line="230" w:lineRule="exact"/>
        <w:ind w:left="216" w:right="216"/>
        <w:jc w:val="both"/>
        <w:textAlignment w:val="baseline"/>
        <w:rPr>
          <w:rFonts w:ascii="Arial" w:eastAsia="Arial" w:hAnsi="Arial"/>
          <w:b/>
          <w:i/>
          <w:color w:val="000000"/>
          <w:sz w:val="20"/>
          <w:lang w:val="es-ES"/>
        </w:rPr>
      </w:pPr>
      <w:r w:rsidRPr="00EC3C36">
        <w:pict>
          <v:shape id="_x0000_s1064" type="#_x0000_t202" style="position:absolute;left:0;text-align:left;margin-left:549.15pt;margin-top:517.2pt;width:19.35pt;height:255.85pt;z-index:-251618304;mso-wrap-distance-left:0;mso-wrap-distance-right:0;mso-position-horizontal-relative:page;mso-position-vertical-relative:page" filled="f" stroked="f">
            <v:textbox style="layout-flow:vertical;mso-layout-flow-alt:bottom-to-top" inset="0,0,0,0">
              <w:txbxContent>
                <w:p w:rsidR="00EC3C36" w:rsidRDefault="00D65B25">
                  <w:pPr>
                    <w:spacing w:before="23"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5H56CN636Q9ZTZEWTZGXFH9LS</w:t>
                  </w:r>
                </w:p>
                <w:p w:rsidR="00EC3C36" w:rsidRDefault="00D65B2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C3C36" w:rsidRDefault="00D65B2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36 de 53</w:t>
                  </w:r>
                </w:p>
              </w:txbxContent>
            </v:textbox>
            <w10:wrap type="square" anchorx="page" anchory="page"/>
          </v:shape>
        </w:pict>
      </w:r>
      <w:r w:rsidR="00D65B25">
        <w:rPr>
          <w:rFonts w:ascii="Arial" w:eastAsia="Arial" w:hAnsi="Arial"/>
          <w:b/>
          <w:i/>
          <w:color w:val="000000"/>
          <w:sz w:val="20"/>
          <w:lang w:val="es-ES"/>
        </w:rPr>
        <w:t>Octava: Comunicación a la Dirección General de Seguridad y Emergencias del Gobierno de Canarias.-</w:t>
      </w:r>
      <w:r w:rsidR="00D65B25">
        <w:rPr>
          <w:rFonts w:ascii="Arial" w:eastAsia="Arial" w:hAnsi="Arial"/>
          <w:color w:val="000000"/>
          <w:sz w:val="24"/>
          <w:lang w:val="es-ES"/>
        </w:rPr>
        <w:t xml:space="preserve"> </w:t>
      </w:r>
    </w:p>
    <w:p w:rsidR="00EC3C36" w:rsidRDefault="00D65B25">
      <w:pPr>
        <w:spacing w:before="226"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En aras de una permanente comunicación y coordinación interadmini</w:t>
      </w:r>
      <w:r>
        <w:rPr>
          <w:rFonts w:ascii="Arial" w:eastAsia="Arial" w:hAnsi="Arial"/>
          <w:i/>
          <w:color w:val="000000"/>
          <w:sz w:val="20"/>
          <w:lang w:val="es-ES"/>
        </w:rPr>
        <w:t xml:space="preserve">strativa entre las Administraciones Públicas canarias con competencias en la materia, el presente Convenio deberá ser comunicado a la Dirección General de Seguridad y Emergencias del Gobierno de Canarias, así como a la Dirección General de Función Pública </w:t>
      </w:r>
      <w:r>
        <w:rPr>
          <w:rFonts w:ascii="Arial" w:eastAsia="Arial" w:hAnsi="Arial"/>
          <w:i/>
          <w:color w:val="000000"/>
          <w:sz w:val="20"/>
          <w:lang w:val="es-ES"/>
        </w:rPr>
        <w:t>del Gobierno de Canarias, en el plazo establecido en la normativa general de aplicación.</w:t>
      </w:r>
    </w:p>
    <w:p w:rsidR="00EC3C36" w:rsidRDefault="00D65B25">
      <w:pPr>
        <w:spacing w:before="232" w:line="230" w:lineRule="exact"/>
        <w:ind w:left="216"/>
        <w:textAlignment w:val="baseline"/>
        <w:rPr>
          <w:rFonts w:ascii="Arial" w:eastAsia="Arial" w:hAnsi="Arial"/>
          <w:b/>
          <w:i/>
          <w:color w:val="000000"/>
          <w:sz w:val="20"/>
          <w:lang w:val="es-ES"/>
        </w:rPr>
      </w:pPr>
      <w:r>
        <w:rPr>
          <w:rFonts w:ascii="Arial" w:eastAsia="Arial" w:hAnsi="Arial"/>
          <w:b/>
          <w:i/>
          <w:color w:val="000000"/>
          <w:sz w:val="20"/>
          <w:lang w:val="es-ES"/>
        </w:rPr>
        <w:t>Novena: Duración y vigencia.-</w:t>
      </w:r>
      <w:r>
        <w:rPr>
          <w:rFonts w:ascii="Arial" w:eastAsia="Arial" w:hAnsi="Arial"/>
          <w:color w:val="000000"/>
          <w:sz w:val="24"/>
          <w:lang w:val="es-ES"/>
        </w:rPr>
        <w:t xml:space="preserve"> </w:t>
      </w:r>
    </w:p>
    <w:p w:rsidR="00EC3C36" w:rsidRDefault="00D65B25">
      <w:pPr>
        <w:spacing w:before="230"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1.- El presente convenio entrará en vigor en el momento de su firma y tendrá una duración de cuatro años. En cualquier momento antes de la finalización de dicho plazo los firmantes podrán acordar su prórroga por un periodo de cuatro años adicionales o su e</w:t>
      </w:r>
      <w:r>
        <w:rPr>
          <w:rFonts w:ascii="Arial" w:eastAsia="Arial" w:hAnsi="Arial"/>
          <w:i/>
          <w:color w:val="000000"/>
          <w:sz w:val="20"/>
          <w:lang w:val="es-ES"/>
        </w:rPr>
        <w:t>xtinción, de conformidad con la Ley 40/2015 de Régimen del sector Público.</w:t>
      </w:r>
    </w:p>
    <w:p w:rsidR="00EC3C36" w:rsidRDefault="00D65B25">
      <w:pPr>
        <w:spacing w:before="227" w:after="839" w:line="230" w:lineRule="exact"/>
        <w:ind w:left="216" w:right="216"/>
        <w:jc w:val="both"/>
        <w:textAlignment w:val="baseline"/>
        <w:rPr>
          <w:rFonts w:ascii="Arial" w:eastAsia="Arial" w:hAnsi="Arial"/>
          <w:i/>
          <w:color w:val="000000"/>
          <w:spacing w:val="2"/>
          <w:sz w:val="20"/>
          <w:lang w:val="es-ES"/>
        </w:rPr>
      </w:pPr>
      <w:r>
        <w:rPr>
          <w:rFonts w:ascii="Arial" w:eastAsia="Arial" w:hAnsi="Arial"/>
          <w:i/>
          <w:color w:val="000000"/>
          <w:spacing w:val="2"/>
          <w:sz w:val="20"/>
          <w:lang w:val="es-ES"/>
        </w:rPr>
        <w:t>El convenio podrá quedar extinguido por común acuerdo de las partes en cualquier momento.</w:t>
      </w:r>
    </w:p>
    <w:p w:rsidR="00EC3C36" w:rsidRDefault="00EC3C36">
      <w:pPr>
        <w:spacing w:before="227" w:after="839" w:line="230" w:lineRule="exact"/>
        <w:sectPr w:rsidR="00EC3C36">
          <w:pgSz w:w="11909" w:h="16838"/>
          <w:pgMar w:top="3240" w:right="1571" w:bottom="269" w:left="1538" w:header="720" w:footer="720" w:gutter="0"/>
          <w:cols w:space="720"/>
        </w:sectPr>
      </w:pPr>
    </w:p>
    <w:p w:rsidR="00EC3C36" w:rsidRDefault="00D65B25">
      <w:pPr>
        <w:ind w:right="62"/>
        <w:textAlignment w:val="baseline"/>
      </w:pPr>
      <w:r>
        <w:rPr>
          <w:noProof/>
          <w:lang w:val="es-ES" w:eastAsia="es-ES"/>
        </w:rPr>
        <w:lastRenderedPageBreak/>
        <w:drawing>
          <wp:inline distT="0" distB="0" distL="0" distR="0">
            <wp:extent cx="417830" cy="417195"/>
            <wp:effectExtent l="0" t="0" r="0" b="0"/>
            <wp:docPr id="107" name="Picture"/>
            <wp:cNvGraphicFramePr/>
            <a:graphic xmlns:a="http://schemas.openxmlformats.org/drawingml/2006/main">
              <a:graphicData uri="http://schemas.openxmlformats.org/drawingml/2006/picture">
                <pic:pic xmlns:pic="http://schemas.openxmlformats.org/drawingml/2006/picture">
                  <pic:nvPicPr>
                    <pic:cNvPr id="108" name="test1"/>
                    <pic:cNvPicPr preferRelativeResize="0"/>
                  </pic:nvPicPr>
                  <pic:blipFill>
                    <a:blip r:embed="rId20" cstate="print"/>
                    <a:stretch>
                      <a:fillRect/>
                    </a:stretch>
                  </pic:blipFill>
                  <pic:spPr>
                    <a:xfrm>
                      <a:off x="0" y="0"/>
                      <a:ext cx="417830" cy="417195"/>
                    </a:xfrm>
                    <a:prstGeom prst="rect">
                      <a:avLst/>
                    </a:prstGeom>
                  </pic:spPr>
                </pic:pic>
              </a:graphicData>
            </a:graphic>
          </wp:inline>
        </w:drawing>
      </w:r>
    </w:p>
    <w:p w:rsidR="00EC3C36" w:rsidRDefault="00EC3C36">
      <w:pPr>
        <w:sectPr w:rsidR="00EC3C36">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4A0"/>
      </w:tblPr>
      <w:tblGrid>
        <w:gridCol w:w="1840"/>
        <w:gridCol w:w="7980"/>
      </w:tblGrid>
      <w:tr w:rsidR="00EC3C36">
        <w:tblPrEx>
          <w:tblCellMar>
            <w:top w:w="0" w:type="dxa"/>
            <w:bottom w:w="0" w:type="dxa"/>
          </w:tblCellMar>
        </w:tblPrEx>
        <w:trPr>
          <w:trHeight w:hRule="exact" w:val="1774"/>
        </w:trPr>
        <w:tc>
          <w:tcPr>
            <w:tcW w:w="1840" w:type="dxa"/>
            <w:tcBorders>
              <w:top w:val="none" w:sz="0" w:space="0" w:color="000000"/>
              <w:left w:val="none" w:sz="0" w:space="0" w:color="000000"/>
              <w:bottom w:val="none" w:sz="0" w:space="0" w:color="000000"/>
              <w:right w:val="none" w:sz="0" w:space="0" w:color="000000"/>
            </w:tcBorders>
          </w:tcPr>
          <w:p w:rsidR="00EC3C36" w:rsidRDefault="00D65B25">
            <w:pPr>
              <w:spacing w:before="11" w:after="6"/>
              <w:ind w:left="405"/>
              <w:jc w:val="right"/>
              <w:textAlignment w:val="baseline"/>
            </w:pPr>
            <w:r>
              <w:rPr>
                <w:noProof/>
                <w:lang w:val="es-ES" w:eastAsia="es-ES"/>
              </w:rPr>
              <w:lastRenderedPageBreak/>
              <w:drawing>
                <wp:inline distT="0" distB="0" distL="0" distR="0">
                  <wp:extent cx="911225" cy="1115695"/>
                  <wp:effectExtent l="0" t="0" r="0" b="0"/>
                  <wp:docPr id="109" name="Picture"/>
                  <wp:cNvGraphicFramePr/>
                  <a:graphic xmlns:a="http://schemas.openxmlformats.org/drawingml/2006/main">
                    <a:graphicData uri="http://schemas.openxmlformats.org/drawingml/2006/picture">
                      <pic:pic xmlns:pic="http://schemas.openxmlformats.org/drawingml/2006/picture">
                        <pic:nvPicPr>
                          <pic:cNvPr id="110"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980" w:type="dxa"/>
            <w:tcBorders>
              <w:top w:val="none" w:sz="0" w:space="0" w:color="000000"/>
              <w:left w:val="none" w:sz="0" w:space="0" w:color="000000"/>
              <w:bottom w:val="none" w:sz="0" w:space="0" w:color="000000"/>
              <w:right w:val="none" w:sz="0" w:space="0" w:color="000000"/>
            </w:tcBorders>
          </w:tcPr>
          <w:p w:rsidR="00EC3C36" w:rsidRDefault="00D65B25">
            <w:pPr>
              <w:spacing w:line="183" w:lineRule="exact"/>
              <w:ind w:left="1728"/>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EC3C36" w:rsidRDefault="00D65B25">
            <w:pPr>
              <w:spacing w:before="4" w:line="184" w:lineRule="exact"/>
              <w:ind w:left="1728"/>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EC3C36" w:rsidRDefault="00D65B25">
            <w:pPr>
              <w:tabs>
                <w:tab w:val="right" w:pos="7848"/>
              </w:tabs>
              <w:spacing w:after="1189" w:line="191" w:lineRule="exact"/>
              <w:ind w:left="1728"/>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EC3C36" w:rsidRDefault="00EC3C36">
      <w:pPr>
        <w:spacing w:after="880" w:line="20" w:lineRule="exact"/>
      </w:pPr>
    </w:p>
    <w:p w:rsidR="00EC3C36" w:rsidRDefault="00EC3C36">
      <w:pPr>
        <w:spacing w:before="1" w:line="183" w:lineRule="exact"/>
        <w:ind w:left="720" w:hanging="576"/>
        <w:textAlignment w:val="baseline"/>
        <w:rPr>
          <w:rFonts w:ascii="Arial" w:eastAsia="Arial" w:hAnsi="Arial"/>
          <w:b/>
          <w:i/>
          <w:color w:val="000000"/>
          <w:sz w:val="16"/>
          <w:lang w:val="es-ES"/>
        </w:rPr>
      </w:pPr>
      <w:r w:rsidRPr="00EC3C36">
        <w:pict>
          <v:shape id="_x0000_s1063" type="#_x0000_t202" style="position:absolute;left:0;text-align:left;margin-left:460.95pt;margin-top:599.35pt;width:76.5pt;height:32.85pt;z-index:-251617280;mso-wrap-distance-left:0;mso-wrap-distance-right:0" filled="f" stroked="f">
            <v:textbox inset="0,0,0,0">
              <w:txbxContent>
                <w:tbl>
                  <w:tblPr>
                    <w:tblW w:w="0" w:type="auto"/>
                    <w:tblLayout w:type="fixed"/>
                    <w:tblCellMar>
                      <w:left w:w="0" w:type="dxa"/>
                      <w:right w:w="0" w:type="dxa"/>
                    </w:tblCellMar>
                    <w:tblLook w:val="04A0"/>
                  </w:tblPr>
                  <w:tblGrid>
                    <w:gridCol w:w="872"/>
                    <w:gridCol w:w="658"/>
                  </w:tblGrid>
                  <w:tr w:rsidR="00EC3C36">
                    <w:tblPrEx>
                      <w:tblCellMar>
                        <w:top w:w="0" w:type="dxa"/>
                        <w:bottom w:w="0" w:type="dxa"/>
                      </w:tblCellMar>
                    </w:tblPrEx>
                    <w:trPr>
                      <w:trHeight w:hRule="exact" w:val="657"/>
                    </w:trPr>
                    <w:tc>
                      <w:tcPr>
                        <w:tcW w:w="872" w:type="dxa"/>
                        <w:tcBorders>
                          <w:top w:val="none" w:sz="0" w:space="0" w:color="000000"/>
                          <w:left w:val="none" w:sz="0" w:space="0" w:color="000000"/>
                          <w:bottom w:val="none" w:sz="0" w:space="0" w:color="000000"/>
                          <w:right w:val="none" w:sz="0" w:space="0" w:color="000000"/>
                        </w:tcBorders>
                      </w:tcPr>
                      <w:p w:rsidR="00EC3C36" w:rsidRDefault="00D65B25">
                        <w:pPr>
                          <w:spacing w:before="33" w:after="363" w:line="251" w:lineRule="exact"/>
                          <w:ind w:right="324"/>
                          <w:jc w:val="right"/>
                          <w:textAlignment w:val="baseline"/>
                          <w:rPr>
                            <w:rFonts w:ascii="Arial" w:eastAsia="Arial" w:hAnsi="Arial"/>
                            <w:color w:val="000000"/>
                            <w:lang w:val="es-ES"/>
                          </w:rPr>
                        </w:pPr>
                        <w:r>
                          <w:rPr>
                            <w:rFonts w:ascii="Arial" w:eastAsia="Arial" w:hAnsi="Arial"/>
                            <w:color w:val="000000"/>
                            <w:lang w:val="es-ES"/>
                          </w:rPr>
                          <w:t>37</w:t>
                        </w:r>
                      </w:p>
                    </w:tc>
                    <w:tc>
                      <w:tcPr>
                        <w:tcW w:w="658" w:type="dxa"/>
                        <w:tcBorders>
                          <w:top w:val="none" w:sz="0" w:space="0" w:color="000000"/>
                          <w:left w:val="none" w:sz="0" w:space="0" w:color="000000"/>
                          <w:bottom w:val="none" w:sz="0" w:space="0" w:color="000000"/>
                          <w:right w:val="none" w:sz="0" w:space="0" w:color="000000"/>
                        </w:tcBorders>
                      </w:tcPr>
                      <w:p w:rsidR="00EC3C36" w:rsidRDefault="00D65B25">
                        <w:pPr>
                          <w:jc w:val="center"/>
                          <w:textAlignment w:val="baseline"/>
                        </w:pPr>
                        <w:r>
                          <w:rPr>
                            <w:noProof/>
                            <w:lang w:val="es-ES" w:eastAsia="es-ES"/>
                          </w:rPr>
                          <w:drawing>
                            <wp:inline distT="0" distB="0" distL="0" distR="0">
                              <wp:extent cx="417830" cy="417195"/>
                              <wp:effectExtent l="0" t="0" r="0" b="0"/>
                              <wp:docPr id="111" name="Picture"/>
                              <wp:cNvGraphicFramePr/>
                              <a:graphic xmlns:a="http://schemas.openxmlformats.org/drawingml/2006/main">
                                <a:graphicData uri="http://schemas.openxmlformats.org/drawingml/2006/picture">
                                  <pic:pic xmlns:pic="http://schemas.openxmlformats.org/drawingml/2006/picture">
                                    <pic:nvPicPr>
                                      <pic:cNvPr id="112"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EC3C36" w:rsidRDefault="00EC3C36"/>
              </w:txbxContent>
            </v:textbox>
            <w10:wrap type="square"/>
          </v:shape>
        </w:pict>
      </w:r>
      <w:r w:rsidR="00D65B25">
        <w:rPr>
          <w:rFonts w:ascii="Arial" w:eastAsia="Arial" w:hAnsi="Arial"/>
          <w:b/>
          <w:i/>
          <w:color w:val="000000"/>
          <w:sz w:val="16"/>
          <w:lang w:val="es-ES"/>
        </w:rPr>
        <w:t xml:space="preserve">SECRETARIA GENERAL </w:t>
      </w:r>
      <w:r w:rsidR="00D65B25">
        <w:rPr>
          <w:rFonts w:ascii="Arial" w:eastAsia="Arial" w:hAnsi="Arial"/>
          <w:b/>
          <w:i/>
          <w:color w:val="000000"/>
          <w:sz w:val="16"/>
          <w:lang w:val="es-ES"/>
        </w:rPr>
        <w:br/>
        <w:t>LAMT/RAC</w:t>
      </w:r>
    </w:p>
    <w:p w:rsidR="00EC3C36" w:rsidRDefault="00D65B25">
      <w:pPr>
        <w:spacing w:before="140" w:line="230" w:lineRule="exact"/>
        <w:ind w:left="936"/>
        <w:textAlignment w:val="baseline"/>
        <w:rPr>
          <w:rFonts w:ascii="Arial" w:eastAsia="Arial" w:hAnsi="Arial"/>
          <w:i/>
          <w:color w:val="000000"/>
          <w:spacing w:val="8"/>
          <w:sz w:val="20"/>
          <w:lang w:val="es-ES"/>
        </w:rPr>
      </w:pPr>
      <w:r>
        <w:rPr>
          <w:rFonts w:ascii="Arial" w:eastAsia="Arial" w:hAnsi="Arial"/>
          <w:i/>
          <w:color w:val="000000"/>
          <w:spacing w:val="8"/>
          <w:sz w:val="20"/>
          <w:lang w:val="es-ES"/>
        </w:rPr>
        <w:t>2.- En todo caso, las partes firmantes se comprometen a promover la modificación del</w:t>
      </w:r>
    </w:p>
    <w:p w:rsidR="00EC3C36" w:rsidRDefault="00D65B25">
      <w:pPr>
        <w:spacing w:line="230" w:lineRule="exact"/>
        <w:ind w:left="936"/>
        <w:textAlignment w:val="baseline"/>
        <w:rPr>
          <w:rFonts w:ascii="Arial" w:eastAsia="Arial" w:hAnsi="Arial"/>
          <w:i/>
          <w:color w:val="000000"/>
          <w:sz w:val="20"/>
          <w:lang w:val="es-ES"/>
        </w:rPr>
      </w:pPr>
      <w:r>
        <w:rPr>
          <w:rFonts w:ascii="Arial" w:eastAsia="Arial" w:hAnsi="Arial"/>
          <w:i/>
          <w:color w:val="000000"/>
          <w:sz w:val="20"/>
          <w:lang w:val="es-ES"/>
        </w:rPr>
        <w:t>Convenio cuando este se vea afectado por alteraciones normativas.</w:t>
      </w:r>
    </w:p>
    <w:p w:rsidR="00EC3C36" w:rsidRDefault="00D65B25">
      <w:pPr>
        <w:spacing w:before="1" w:line="231" w:lineRule="exact"/>
        <w:ind w:left="936"/>
        <w:textAlignment w:val="baseline"/>
        <w:rPr>
          <w:rFonts w:ascii="Arial" w:eastAsia="Arial" w:hAnsi="Arial"/>
          <w:b/>
          <w:i/>
          <w:color w:val="000000"/>
          <w:sz w:val="20"/>
          <w:lang w:val="es-ES"/>
        </w:rPr>
      </w:pPr>
      <w:r>
        <w:rPr>
          <w:rFonts w:ascii="Arial" w:eastAsia="Arial" w:hAnsi="Arial"/>
          <w:b/>
          <w:i/>
          <w:color w:val="000000"/>
          <w:sz w:val="20"/>
          <w:lang w:val="es-ES"/>
        </w:rPr>
        <w:t>Décima: De las causas de extinción.-</w:t>
      </w:r>
      <w:r>
        <w:rPr>
          <w:rFonts w:ascii="Arial" w:eastAsia="Arial" w:hAnsi="Arial"/>
          <w:color w:val="000000"/>
          <w:sz w:val="24"/>
          <w:lang w:val="es-ES"/>
        </w:rPr>
        <w:t xml:space="preserve"> </w:t>
      </w:r>
    </w:p>
    <w:p w:rsidR="00EC3C36" w:rsidRDefault="00D65B25">
      <w:pPr>
        <w:spacing w:line="229" w:lineRule="exact"/>
        <w:ind w:left="936"/>
        <w:textAlignment w:val="baseline"/>
        <w:rPr>
          <w:rFonts w:ascii="Arial" w:eastAsia="Arial" w:hAnsi="Arial"/>
          <w:i/>
          <w:color w:val="000000"/>
          <w:sz w:val="20"/>
          <w:lang w:val="es-ES"/>
        </w:rPr>
      </w:pPr>
      <w:r>
        <w:rPr>
          <w:rFonts w:ascii="Arial" w:eastAsia="Arial" w:hAnsi="Arial"/>
          <w:i/>
          <w:color w:val="000000"/>
          <w:sz w:val="20"/>
          <w:lang w:val="es-ES"/>
        </w:rPr>
        <w:t>El presente Convenio podrá extinguirse:</w:t>
      </w:r>
    </w:p>
    <w:p w:rsidR="00EC3C36" w:rsidRDefault="00D65B25">
      <w:pPr>
        <w:numPr>
          <w:ilvl w:val="0"/>
          <w:numId w:val="19"/>
        </w:numPr>
        <w:tabs>
          <w:tab w:val="clear" w:pos="216"/>
          <w:tab w:val="left" w:pos="1152"/>
        </w:tabs>
        <w:spacing w:line="228" w:lineRule="exact"/>
        <w:ind w:left="936" w:right="504"/>
        <w:jc w:val="both"/>
        <w:textAlignment w:val="baseline"/>
        <w:rPr>
          <w:rFonts w:ascii="Arial" w:eastAsia="Arial" w:hAnsi="Arial"/>
          <w:i/>
          <w:color w:val="000000"/>
          <w:sz w:val="20"/>
          <w:lang w:val="es-ES"/>
        </w:rPr>
      </w:pPr>
      <w:r>
        <w:rPr>
          <w:rFonts w:ascii="Arial" w:eastAsia="Arial" w:hAnsi="Arial"/>
          <w:i/>
          <w:color w:val="000000"/>
          <w:sz w:val="20"/>
          <w:lang w:val="es-ES"/>
        </w:rPr>
        <w:t>El transcurso del plazo de vigencia del convenio sin haberse acordado la prórroga del mismo.</w:t>
      </w:r>
    </w:p>
    <w:p w:rsidR="00EC3C36" w:rsidRDefault="00D65B25">
      <w:pPr>
        <w:numPr>
          <w:ilvl w:val="0"/>
          <w:numId w:val="19"/>
        </w:numPr>
        <w:tabs>
          <w:tab w:val="clear" w:pos="216"/>
          <w:tab w:val="left" w:pos="1152"/>
        </w:tabs>
        <w:spacing w:line="230" w:lineRule="exact"/>
        <w:ind w:left="936"/>
        <w:jc w:val="both"/>
        <w:textAlignment w:val="baseline"/>
        <w:rPr>
          <w:rFonts w:ascii="Arial" w:eastAsia="Arial" w:hAnsi="Arial"/>
          <w:i/>
          <w:color w:val="000000"/>
          <w:sz w:val="20"/>
          <w:lang w:val="es-ES"/>
        </w:rPr>
      </w:pPr>
      <w:r>
        <w:rPr>
          <w:rFonts w:ascii="Arial" w:eastAsia="Arial" w:hAnsi="Arial"/>
          <w:i/>
          <w:color w:val="000000"/>
          <w:sz w:val="20"/>
          <w:lang w:val="es-ES"/>
        </w:rPr>
        <w:t>El acuerdo unánime de todos los firmantes.</w:t>
      </w:r>
    </w:p>
    <w:p w:rsidR="00EC3C36" w:rsidRDefault="00D65B25">
      <w:pPr>
        <w:numPr>
          <w:ilvl w:val="0"/>
          <w:numId w:val="19"/>
        </w:numPr>
        <w:tabs>
          <w:tab w:val="clear" w:pos="216"/>
          <w:tab w:val="left" w:pos="1152"/>
        </w:tabs>
        <w:spacing w:before="1" w:line="230" w:lineRule="exact"/>
        <w:ind w:left="936" w:right="504"/>
        <w:jc w:val="both"/>
        <w:textAlignment w:val="baseline"/>
        <w:rPr>
          <w:rFonts w:ascii="Arial" w:eastAsia="Arial" w:hAnsi="Arial"/>
          <w:i/>
          <w:color w:val="000000"/>
          <w:sz w:val="20"/>
          <w:lang w:val="es-ES"/>
        </w:rPr>
      </w:pPr>
      <w:r>
        <w:rPr>
          <w:rFonts w:ascii="Arial" w:eastAsia="Arial" w:hAnsi="Arial"/>
          <w:i/>
          <w:color w:val="000000"/>
          <w:sz w:val="20"/>
          <w:lang w:val="es-ES"/>
        </w:rPr>
        <w:t>El incumplimiento de las obligaciones y compromisos asumidos por parte de alguno de los firmantes.</w:t>
      </w:r>
    </w:p>
    <w:p w:rsidR="00EC3C36" w:rsidRDefault="00D65B25">
      <w:pPr>
        <w:spacing w:before="2" w:line="230" w:lineRule="exact"/>
        <w:ind w:left="936" w:right="504"/>
        <w:jc w:val="both"/>
        <w:textAlignment w:val="baseline"/>
        <w:rPr>
          <w:rFonts w:ascii="Arial" w:eastAsia="Arial" w:hAnsi="Arial"/>
          <w:i/>
          <w:color w:val="000000"/>
          <w:sz w:val="20"/>
          <w:lang w:val="es-ES"/>
        </w:rPr>
      </w:pPr>
      <w:r>
        <w:rPr>
          <w:rFonts w:ascii="Arial" w:eastAsia="Arial" w:hAnsi="Arial"/>
          <w:i/>
          <w:color w:val="000000"/>
          <w:sz w:val="20"/>
          <w:lang w:val="es-ES"/>
        </w:rPr>
        <w:t xml:space="preserve">En este caso, cualquiera de las partes podrá notificar a la parte incumplidora un requerimiento para que cumpla en un determinado plazo con las obligaciones o compromisos que se consideran incumplidos. Este requerimiento será comunicado al responsable del </w:t>
      </w:r>
      <w:r>
        <w:rPr>
          <w:rFonts w:ascii="Arial" w:eastAsia="Arial" w:hAnsi="Arial"/>
          <w:i/>
          <w:color w:val="000000"/>
          <w:sz w:val="20"/>
          <w:lang w:val="es-ES"/>
        </w:rPr>
        <w:t>mecanismo de seguimiento, vigilancia y control de la ejecución del convenio y a las demás partes firmantes.</w:t>
      </w:r>
    </w:p>
    <w:p w:rsidR="00EC3C36" w:rsidRDefault="00D65B25">
      <w:pPr>
        <w:spacing w:line="229" w:lineRule="exact"/>
        <w:ind w:left="936" w:right="504"/>
        <w:jc w:val="both"/>
        <w:textAlignment w:val="baseline"/>
        <w:rPr>
          <w:rFonts w:ascii="Arial" w:eastAsia="Arial" w:hAnsi="Arial"/>
          <w:i/>
          <w:color w:val="000000"/>
          <w:sz w:val="20"/>
          <w:lang w:val="es-ES"/>
        </w:rPr>
      </w:pPr>
      <w:r>
        <w:rPr>
          <w:rFonts w:ascii="Arial" w:eastAsia="Arial" w:hAnsi="Arial"/>
          <w:i/>
          <w:color w:val="000000"/>
          <w:sz w:val="20"/>
          <w:lang w:val="es-ES"/>
        </w:rPr>
        <w:t>Si trascurrido el plazo indicado en el requerimiento persistiera el incumplimiento, la parte que lo dirigió notificará a las partes firmantes la con</w:t>
      </w:r>
      <w:r>
        <w:rPr>
          <w:rFonts w:ascii="Arial" w:eastAsia="Arial" w:hAnsi="Arial"/>
          <w:i/>
          <w:color w:val="000000"/>
          <w:sz w:val="20"/>
          <w:lang w:val="es-ES"/>
        </w:rPr>
        <w:t>currencia de la causa de resolución y se entenderá resuelto el convenio. La resolución del convenio por esta causa podrá conllevar la indemnización de los perjuicios causados si así se hubiera previsto.</w:t>
      </w:r>
    </w:p>
    <w:p w:rsidR="00EC3C36" w:rsidRDefault="00D65B25">
      <w:pPr>
        <w:numPr>
          <w:ilvl w:val="0"/>
          <w:numId w:val="19"/>
        </w:numPr>
        <w:tabs>
          <w:tab w:val="clear" w:pos="216"/>
          <w:tab w:val="left" w:pos="1152"/>
        </w:tabs>
        <w:spacing w:line="230" w:lineRule="exact"/>
        <w:ind w:left="936"/>
        <w:textAlignment w:val="baseline"/>
        <w:rPr>
          <w:rFonts w:ascii="Arial" w:eastAsia="Arial" w:hAnsi="Arial"/>
          <w:i/>
          <w:color w:val="000000"/>
          <w:sz w:val="20"/>
          <w:lang w:val="es-ES"/>
        </w:rPr>
      </w:pPr>
      <w:r>
        <w:rPr>
          <w:rFonts w:ascii="Arial" w:eastAsia="Arial" w:hAnsi="Arial"/>
          <w:i/>
          <w:color w:val="000000"/>
          <w:sz w:val="20"/>
          <w:lang w:val="es-ES"/>
        </w:rPr>
        <w:t xml:space="preserve">Por decisión judicial declaratoria de la nulidad del </w:t>
      </w:r>
      <w:r>
        <w:rPr>
          <w:rFonts w:ascii="Arial" w:eastAsia="Arial" w:hAnsi="Arial"/>
          <w:i/>
          <w:color w:val="000000"/>
          <w:sz w:val="20"/>
          <w:lang w:val="es-ES"/>
        </w:rPr>
        <w:t>convenio.</w:t>
      </w:r>
    </w:p>
    <w:p w:rsidR="00EC3C36" w:rsidRDefault="00D65B25">
      <w:pPr>
        <w:numPr>
          <w:ilvl w:val="0"/>
          <w:numId w:val="19"/>
        </w:numPr>
        <w:tabs>
          <w:tab w:val="clear" w:pos="216"/>
          <w:tab w:val="left" w:pos="1152"/>
        </w:tabs>
        <w:spacing w:before="1" w:line="230" w:lineRule="exact"/>
        <w:ind w:left="936"/>
        <w:textAlignment w:val="baseline"/>
        <w:rPr>
          <w:rFonts w:ascii="Arial" w:eastAsia="Arial" w:hAnsi="Arial"/>
          <w:i/>
          <w:color w:val="000000"/>
          <w:sz w:val="20"/>
          <w:lang w:val="es-ES"/>
        </w:rPr>
      </w:pPr>
      <w:r>
        <w:rPr>
          <w:rFonts w:ascii="Arial" w:eastAsia="Arial" w:hAnsi="Arial"/>
          <w:i/>
          <w:color w:val="000000"/>
          <w:sz w:val="20"/>
          <w:lang w:val="es-ES"/>
        </w:rPr>
        <w:t>Por cualquier otra causa distinta de las anteriores prevista en el convenio o en otras leyes.</w:t>
      </w:r>
    </w:p>
    <w:p w:rsidR="00EC3C36" w:rsidRDefault="00D65B25">
      <w:pPr>
        <w:spacing w:before="231" w:line="231" w:lineRule="exact"/>
        <w:ind w:left="936"/>
        <w:textAlignment w:val="baseline"/>
        <w:rPr>
          <w:rFonts w:ascii="Arial" w:eastAsia="Arial" w:hAnsi="Arial"/>
          <w:b/>
          <w:i/>
          <w:color w:val="000000"/>
          <w:sz w:val="20"/>
          <w:lang w:val="es-ES"/>
        </w:rPr>
      </w:pPr>
      <w:r>
        <w:rPr>
          <w:rFonts w:ascii="Arial" w:eastAsia="Arial" w:hAnsi="Arial"/>
          <w:b/>
          <w:i/>
          <w:color w:val="000000"/>
          <w:sz w:val="20"/>
          <w:lang w:val="es-ES"/>
        </w:rPr>
        <w:t>Décima primera: Comisión de Seguimiento</w:t>
      </w:r>
    </w:p>
    <w:p w:rsidR="00EC3C36" w:rsidRDefault="00D65B25">
      <w:pPr>
        <w:spacing w:before="230" w:line="230" w:lineRule="exact"/>
        <w:ind w:left="936" w:right="504"/>
        <w:jc w:val="both"/>
        <w:textAlignment w:val="baseline"/>
        <w:rPr>
          <w:rFonts w:ascii="Arial" w:eastAsia="Arial" w:hAnsi="Arial"/>
          <w:i/>
          <w:color w:val="000000"/>
          <w:sz w:val="20"/>
          <w:lang w:val="es-ES"/>
        </w:rPr>
      </w:pPr>
      <w:r>
        <w:rPr>
          <w:rFonts w:ascii="Arial" w:eastAsia="Arial" w:hAnsi="Arial"/>
          <w:i/>
          <w:color w:val="000000"/>
          <w:sz w:val="20"/>
          <w:lang w:val="es-ES"/>
        </w:rPr>
        <w:t>Para el seguimiento de lo previsto en el presente convenio se constituye una Comisión de seguimiento integrada p</w:t>
      </w:r>
      <w:r>
        <w:rPr>
          <w:rFonts w:ascii="Arial" w:eastAsia="Arial" w:hAnsi="Arial"/>
          <w:i/>
          <w:color w:val="000000"/>
          <w:sz w:val="20"/>
          <w:lang w:val="es-ES"/>
        </w:rPr>
        <w:t>or dos miembros designados por cada una de las partes, que será presidida por los Alcaldes firmante (o en quien deleguen) actuando el otro representante del Ayuntamiento como secretario, y que tendrá, entre otras, las siguientes funciones:</w:t>
      </w:r>
    </w:p>
    <w:p w:rsidR="00EC3C36" w:rsidRDefault="00EC3C36">
      <w:pPr>
        <w:numPr>
          <w:ilvl w:val="0"/>
          <w:numId w:val="13"/>
        </w:numPr>
        <w:tabs>
          <w:tab w:val="clear" w:pos="432"/>
          <w:tab w:val="left" w:pos="2376"/>
        </w:tabs>
        <w:spacing w:before="241" w:line="230" w:lineRule="exact"/>
        <w:ind w:left="1656" w:right="288" w:firstLine="288"/>
        <w:textAlignment w:val="baseline"/>
        <w:rPr>
          <w:rFonts w:ascii="Arial" w:eastAsia="Arial" w:hAnsi="Arial"/>
          <w:i/>
          <w:color w:val="000000"/>
          <w:sz w:val="20"/>
          <w:lang w:val="es-ES"/>
        </w:rPr>
      </w:pPr>
      <w:r w:rsidRPr="00EC3C36">
        <w:pict>
          <v:shape id="_x0000_s1062" type="#_x0000_t202" style="position:absolute;left:0;text-align:left;margin-left:549.15pt;margin-top:517.2pt;width:19.35pt;height:255.85pt;z-index:-251616256;mso-wrap-distance-left:0;mso-wrap-distance-right:0;mso-position-horizontal-relative:page;mso-position-vertical-relative:page" filled="f" stroked="f">
            <v:textbox style="layout-flow:vertical;mso-layout-flow-alt:bottom-to-top" inset="0,0,0,0">
              <w:txbxContent>
                <w:p w:rsidR="00EC3C36" w:rsidRDefault="00D65B25">
                  <w:pPr>
                    <w:spacing w:before="23"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5H56CN636Q9ZTZEWTZGXFH9LS</w:t>
                  </w:r>
                </w:p>
                <w:p w:rsidR="00EC3C36" w:rsidRDefault="00D65B2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C3C36" w:rsidRDefault="00D65B2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37 de 53</w:t>
                  </w:r>
                </w:p>
              </w:txbxContent>
            </v:textbox>
            <w10:wrap type="square" anchorx="page" anchory="page"/>
          </v:shape>
        </w:pict>
      </w:r>
      <w:r w:rsidR="00D65B25">
        <w:rPr>
          <w:rFonts w:ascii="Arial" w:eastAsia="Arial" w:hAnsi="Arial"/>
          <w:i/>
          <w:color w:val="000000"/>
          <w:sz w:val="20"/>
          <w:lang w:val="es-ES"/>
        </w:rPr>
        <w:t>Realizar, el seguimiento y la evaluación de las actividades realizadas al amparo del presente convenio, así como los acuerdos de desarrollo necesarios para ello.</w:t>
      </w:r>
    </w:p>
    <w:p w:rsidR="00EC3C36" w:rsidRDefault="00D65B25">
      <w:pPr>
        <w:numPr>
          <w:ilvl w:val="0"/>
          <w:numId w:val="13"/>
        </w:numPr>
        <w:tabs>
          <w:tab w:val="clear" w:pos="432"/>
          <w:tab w:val="left" w:pos="2376"/>
        </w:tabs>
        <w:spacing w:before="15" w:line="230" w:lineRule="exact"/>
        <w:ind w:left="1656" w:firstLine="288"/>
        <w:textAlignment w:val="baseline"/>
        <w:rPr>
          <w:rFonts w:ascii="Arial" w:eastAsia="Arial" w:hAnsi="Arial"/>
          <w:i/>
          <w:color w:val="000000"/>
          <w:sz w:val="20"/>
          <w:lang w:val="es-ES"/>
        </w:rPr>
      </w:pPr>
      <w:r>
        <w:rPr>
          <w:rFonts w:ascii="Arial" w:eastAsia="Arial" w:hAnsi="Arial"/>
          <w:i/>
          <w:color w:val="000000"/>
          <w:sz w:val="20"/>
          <w:lang w:val="es-ES"/>
        </w:rPr>
        <w:t>Resolver los problemas de interpretación y cumplimiento respecto del convenio.</w:t>
      </w:r>
    </w:p>
    <w:p w:rsidR="00EC3C36" w:rsidRDefault="00D65B25">
      <w:pPr>
        <w:spacing w:before="227" w:line="230" w:lineRule="exact"/>
        <w:ind w:left="936" w:right="504"/>
        <w:jc w:val="both"/>
        <w:textAlignment w:val="baseline"/>
        <w:rPr>
          <w:rFonts w:ascii="Arial" w:eastAsia="Arial" w:hAnsi="Arial"/>
          <w:i/>
          <w:color w:val="000000"/>
          <w:sz w:val="20"/>
          <w:lang w:val="es-ES"/>
        </w:rPr>
      </w:pPr>
      <w:r>
        <w:rPr>
          <w:rFonts w:ascii="Arial" w:eastAsia="Arial" w:hAnsi="Arial"/>
          <w:i/>
          <w:color w:val="000000"/>
          <w:sz w:val="20"/>
          <w:lang w:val="es-ES"/>
        </w:rPr>
        <w:t>La Comisión est</w:t>
      </w:r>
      <w:r>
        <w:rPr>
          <w:rFonts w:ascii="Arial" w:eastAsia="Arial" w:hAnsi="Arial"/>
          <w:i/>
          <w:color w:val="000000"/>
          <w:sz w:val="20"/>
          <w:lang w:val="es-ES"/>
        </w:rPr>
        <w:t>ablecerá sus normas internas de funcionamiento dentro del marco dispuesto en el artículo 15 y siguientes de la Ley 40/2015, de 1 de octubre, de Régimen Jurídico del Sector Público.</w:t>
      </w:r>
    </w:p>
    <w:p w:rsidR="00EC3C36" w:rsidRDefault="00D65B25">
      <w:pPr>
        <w:spacing w:before="231" w:line="230" w:lineRule="exact"/>
        <w:ind w:left="936" w:right="504"/>
        <w:jc w:val="both"/>
        <w:textAlignment w:val="baseline"/>
        <w:rPr>
          <w:rFonts w:ascii="Arial" w:eastAsia="Arial" w:hAnsi="Arial"/>
          <w:i/>
          <w:color w:val="000000"/>
          <w:sz w:val="20"/>
          <w:lang w:val="es-ES"/>
        </w:rPr>
      </w:pPr>
      <w:r>
        <w:rPr>
          <w:rFonts w:ascii="Arial" w:eastAsia="Arial" w:hAnsi="Arial"/>
          <w:i/>
          <w:color w:val="000000"/>
          <w:sz w:val="20"/>
          <w:lang w:val="es-ES"/>
        </w:rPr>
        <w:t>La Comisión se considerará el mecanismo de seguimiento, vigilancia y contro</w:t>
      </w:r>
      <w:r>
        <w:rPr>
          <w:rFonts w:ascii="Arial" w:eastAsia="Arial" w:hAnsi="Arial"/>
          <w:i/>
          <w:color w:val="000000"/>
          <w:sz w:val="20"/>
          <w:lang w:val="es-ES"/>
        </w:rPr>
        <w:t>l de la ejecución del convenio a los efectos de la Ley 40/2015, de 1 de octubre, de Régimen Jurídico del Sector Público.</w:t>
      </w:r>
    </w:p>
    <w:p w:rsidR="00EC3C36" w:rsidRDefault="00D65B25">
      <w:pPr>
        <w:spacing w:before="232" w:line="230" w:lineRule="exact"/>
        <w:ind w:left="936" w:right="504"/>
        <w:jc w:val="both"/>
        <w:textAlignment w:val="baseline"/>
        <w:rPr>
          <w:rFonts w:ascii="Arial" w:eastAsia="Arial" w:hAnsi="Arial"/>
          <w:i/>
          <w:color w:val="000000"/>
          <w:sz w:val="20"/>
          <w:lang w:val="es-ES"/>
        </w:rPr>
      </w:pPr>
      <w:r>
        <w:rPr>
          <w:rFonts w:ascii="Arial" w:eastAsia="Arial" w:hAnsi="Arial"/>
          <w:i/>
          <w:color w:val="000000"/>
          <w:sz w:val="20"/>
          <w:lang w:val="es-ES"/>
        </w:rPr>
        <w:t>Los cargos serán rotatorios entre los ayuntamientos firmantes del Convenio con una vigencia de un año prorrogable por acuerdo de las pa</w:t>
      </w:r>
      <w:r>
        <w:rPr>
          <w:rFonts w:ascii="Arial" w:eastAsia="Arial" w:hAnsi="Arial"/>
          <w:i/>
          <w:color w:val="000000"/>
          <w:sz w:val="20"/>
          <w:lang w:val="es-ES"/>
        </w:rPr>
        <w:t>rtes.</w:t>
      </w:r>
    </w:p>
    <w:p w:rsidR="00EC3C36" w:rsidRDefault="00D65B25">
      <w:pPr>
        <w:spacing w:before="231" w:line="231" w:lineRule="exact"/>
        <w:ind w:left="936"/>
        <w:textAlignment w:val="baseline"/>
        <w:rPr>
          <w:rFonts w:ascii="Arial" w:eastAsia="Arial" w:hAnsi="Arial"/>
          <w:b/>
          <w:i/>
          <w:color w:val="000000"/>
          <w:sz w:val="20"/>
          <w:lang w:val="es-ES"/>
        </w:rPr>
      </w:pPr>
      <w:r>
        <w:rPr>
          <w:rFonts w:ascii="Arial" w:eastAsia="Arial" w:hAnsi="Arial"/>
          <w:b/>
          <w:i/>
          <w:color w:val="000000"/>
          <w:sz w:val="20"/>
          <w:lang w:val="es-ES"/>
        </w:rPr>
        <w:t>Décimo segunda: Naturaleza Jurídica y Resolución de discrepancias.-</w:t>
      </w:r>
      <w:r>
        <w:rPr>
          <w:rFonts w:ascii="Arial" w:eastAsia="Arial" w:hAnsi="Arial"/>
          <w:color w:val="000000"/>
          <w:sz w:val="24"/>
          <w:lang w:val="es-ES"/>
        </w:rPr>
        <w:t xml:space="preserve"> </w:t>
      </w:r>
    </w:p>
    <w:p w:rsidR="00EC3C36" w:rsidRDefault="00EC3C36">
      <w:pPr>
        <w:sectPr w:rsidR="00EC3C36">
          <w:pgSz w:w="11909" w:h="16838"/>
          <w:pgMar w:top="920" w:right="1500" w:bottom="861" w:left="589" w:header="720" w:footer="720" w:gutter="0"/>
          <w:cols w:space="720"/>
        </w:sectPr>
      </w:pPr>
    </w:p>
    <w:p w:rsidR="00EC3C36" w:rsidRDefault="00D65B25">
      <w:pPr>
        <w:numPr>
          <w:ilvl w:val="0"/>
          <w:numId w:val="20"/>
        </w:numPr>
        <w:tabs>
          <w:tab w:val="clear" w:pos="216"/>
          <w:tab w:val="left" w:pos="432"/>
        </w:tabs>
        <w:spacing w:before="5" w:line="230" w:lineRule="exact"/>
        <w:ind w:left="216" w:right="288"/>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El presente Convenio tiene naturaleza interadministrativa, y queda excluido del ámbito de aplicación de la Ley 9/2017, de 8 de noviembre, de Contratos del Sector Públi</w:t>
      </w:r>
      <w:r>
        <w:rPr>
          <w:rFonts w:ascii="Arial" w:eastAsia="Arial" w:hAnsi="Arial"/>
          <w:i/>
          <w:color w:val="000000"/>
          <w:sz w:val="20"/>
          <w:lang w:val="es-ES"/>
        </w:rPr>
        <w:t>co, tal como establece su artículo 6.</w:t>
      </w:r>
    </w:p>
    <w:p w:rsidR="00EC3C36" w:rsidRDefault="00D65B25">
      <w:pPr>
        <w:numPr>
          <w:ilvl w:val="0"/>
          <w:numId w:val="20"/>
        </w:numPr>
        <w:tabs>
          <w:tab w:val="clear" w:pos="216"/>
          <w:tab w:val="left" w:pos="432"/>
        </w:tabs>
        <w:spacing w:before="227" w:line="230" w:lineRule="exact"/>
        <w:ind w:left="216" w:right="288"/>
        <w:jc w:val="both"/>
        <w:textAlignment w:val="baseline"/>
        <w:rPr>
          <w:rFonts w:ascii="Arial" w:eastAsia="Arial" w:hAnsi="Arial"/>
          <w:i/>
          <w:color w:val="000000"/>
          <w:sz w:val="20"/>
          <w:lang w:val="es-ES"/>
        </w:rPr>
      </w:pPr>
      <w:r>
        <w:rPr>
          <w:rFonts w:ascii="Arial" w:eastAsia="Arial" w:hAnsi="Arial"/>
          <w:i/>
          <w:color w:val="000000"/>
          <w:sz w:val="20"/>
          <w:lang w:val="es-ES"/>
        </w:rPr>
        <w:t xml:space="preserve">Será de aplicación a este Convenio el régimen jurídico establecido en la Ley 7/1985, de 2 de abril, Reguladora de las Bases de Régimen Local, y en la Ley 40/2015, de 1 de octubre, de Régimen Jurídico del Sector Público, así como la específica aplicable al </w:t>
      </w:r>
      <w:r>
        <w:rPr>
          <w:rFonts w:ascii="Arial" w:eastAsia="Arial" w:hAnsi="Arial"/>
          <w:i/>
          <w:color w:val="000000"/>
          <w:sz w:val="20"/>
          <w:lang w:val="es-ES"/>
        </w:rPr>
        <w:t>caso.</w:t>
      </w:r>
    </w:p>
    <w:p w:rsidR="00EC3C36" w:rsidRDefault="00D65B25">
      <w:pPr>
        <w:numPr>
          <w:ilvl w:val="0"/>
          <w:numId w:val="20"/>
        </w:numPr>
        <w:tabs>
          <w:tab w:val="clear" w:pos="216"/>
          <w:tab w:val="left" w:pos="432"/>
        </w:tabs>
        <w:spacing w:before="232" w:line="230" w:lineRule="exact"/>
        <w:ind w:left="216" w:right="288"/>
        <w:jc w:val="both"/>
        <w:textAlignment w:val="baseline"/>
        <w:rPr>
          <w:rFonts w:ascii="Arial" w:eastAsia="Arial" w:hAnsi="Arial"/>
          <w:i/>
          <w:color w:val="000000"/>
          <w:sz w:val="20"/>
          <w:lang w:val="es-ES"/>
        </w:rPr>
      </w:pPr>
      <w:r>
        <w:rPr>
          <w:rFonts w:ascii="Arial" w:eastAsia="Arial" w:hAnsi="Arial"/>
          <w:i/>
          <w:color w:val="000000"/>
          <w:sz w:val="20"/>
          <w:lang w:val="es-ES"/>
        </w:rPr>
        <w:t>Las discrepancias que surjan sobre la interpretación, desarrollo, modificación, resolución y efectos que pudieran derivarse de la aplicación del presente Convenio, en el supuesto de no ser solventadas por acuerdo entre las partes, será la Jurisdicció</w:t>
      </w:r>
      <w:r>
        <w:rPr>
          <w:rFonts w:ascii="Arial" w:eastAsia="Arial" w:hAnsi="Arial"/>
          <w:i/>
          <w:color w:val="000000"/>
          <w:sz w:val="20"/>
          <w:lang w:val="es-ES"/>
        </w:rPr>
        <w:t>n Contencioso-Administrativa de ámbito territorial y competencial correspondiente, la única competente para ello, sometiéndose las partes expresamente a la misma.</w:t>
      </w:r>
    </w:p>
    <w:p w:rsidR="00EC3C36" w:rsidRDefault="00D65B25">
      <w:pPr>
        <w:spacing w:before="233" w:after="221" w:line="229" w:lineRule="exact"/>
        <w:ind w:left="216" w:right="288"/>
        <w:jc w:val="both"/>
        <w:textAlignment w:val="baseline"/>
        <w:rPr>
          <w:rFonts w:ascii="Arial" w:eastAsia="Arial" w:hAnsi="Arial"/>
          <w:i/>
          <w:color w:val="000000"/>
          <w:sz w:val="20"/>
          <w:lang w:val="es-ES"/>
        </w:rPr>
      </w:pPr>
      <w:r>
        <w:rPr>
          <w:rFonts w:ascii="Arial" w:eastAsia="Arial" w:hAnsi="Arial"/>
          <w:i/>
          <w:color w:val="000000"/>
          <w:sz w:val="20"/>
          <w:lang w:val="es-ES"/>
        </w:rPr>
        <w:t>Y en prueba de conformidad, firman dos ejemplares del presente Convenio General de Colaboraci</w:t>
      </w:r>
      <w:r>
        <w:rPr>
          <w:rFonts w:ascii="Arial" w:eastAsia="Arial" w:hAnsi="Arial"/>
          <w:i/>
          <w:color w:val="000000"/>
          <w:sz w:val="20"/>
          <w:lang w:val="es-ES"/>
        </w:rPr>
        <w:t xml:space="preserve">ón, en el lugar y fecha antes indicados, los Alcaldes-Presidentes de los Ayuntamientos de </w:t>
      </w:r>
      <w:r>
        <w:rPr>
          <w:rFonts w:ascii="Arial" w:eastAsia="Arial" w:hAnsi="Arial"/>
          <w:b/>
          <w:i/>
          <w:color w:val="000000"/>
          <w:sz w:val="20"/>
          <w:lang w:val="es-ES"/>
        </w:rPr>
        <w:t xml:space="preserve">Santa Lucía </w:t>
      </w:r>
      <w:r>
        <w:rPr>
          <w:rFonts w:ascii="Arial" w:eastAsia="Arial" w:hAnsi="Arial"/>
          <w:i/>
          <w:color w:val="000000"/>
          <w:sz w:val="20"/>
          <w:lang w:val="es-ES"/>
        </w:rPr>
        <w:t xml:space="preserve">y </w:t>
      </w:r>
      <w:r>
        <w:rPr>
          <w:rFonts w:ascii="Arial" w:eastAsia="Arial" w:hAnsi="Arial"/>
          <w:b/>
          <w:i/>
          <w:color w:val="000000"/>
          <w:sz w:val="20"/>
          <w:lang w:val="es-ES"/>
        </w:rPr>
        <w:t>Firgas</w:t>
      </w:r>
      <w:r>
        <w:rPr>
          <w:rFonts w:ascii="Arial" w:eastAsia="Arial" w:hAnsi="Arial"/>
          <w:i/>
          <w:color w:val="000000"/>
          <w:sz w:val="20"/>
          <w:lang w:val="es-ES"/>
        </w:rPr>
        <w:t xml:space="preserve">, asistidos por </w:t>
      </w:r>
      <w:r>
        <w:rPr>
          <w:rFonts w:ascii="Arial" w:eastAsia="Arial" w:hAnsi="Arial"/>
          <w:b/>
          <w:i/>
          <w:color w:val="000000"/>
          <w:sz w:val="20"/>
          <w:lang w:val="es-ES"/>
        </w:rPr>
        <w:t>D. Luis Alfonso Manero Torres</w:t>
      </w:r>
      <w:r>
        <w:rPr>
          <w:rFonts w:ascii="Arial" w:eastAsia="Arial" w:hAnsi="Arial"/>
          <w:i/>
          <w:color w:val="000000"/>
          <w:sz w:val="20"/>
          <w:lang w:val="es-ES"/>
        </w:rPr>
        <w:t xml:space="preserve">, Secretario del Ayuntamiento de Santa Lucía y Dña. </w:t>
      </w:r>
      <w:r>
        <w:rPr>
          <w:rFonts w:ascii="Arial" w:eastAsia="Arial" w:hAnsi="Arial"/>
          <w:b/>
          <w:i/>
          <w:color w:val="000000"/>
          <w:sz w:val="20"/>
          <w:lang w:val="es-ES"/>
        </w:rPr>
        <w:t>Marta Garrido Insua</w:t>
      </w:r>
      <w:r>
        <w:rPr>
          <w:rFonts w:ascii="Arial" w:eastAsia="Arial" w:hAnsi="Arial"/>
          <w:i/>
          <w:color w:val="000000"/>
          <w:sz w:val="20"/>
          <w:lang w:val="es-ES"/>
        </w:rPr>
        <w:t>, Secretaria del Ayuntamiento de la Villa de Firgas.</w:t>
      </w:r>
    </w:p>
    <w:tbl>
      <w:tblPr>
        <w:tblW w:w="0" w:type="auto"/>
        <w:tblLayout w:type="fixed"/>
        <w:tblCellMar>
          <w:left w:w="0" w:type="dxa"/>
          <w:right w:w="0" w:type="dxa"/>
        </w:tblCellMar>
        <w:tblLook w:val="04A0"/>
      </w:tblPr>
      <w:tblGrid>
        <w:gridCol w:w="4460"/>
        <w:gridCol w:w="4340"/>
      </w:tblGrid>
      <w:tr w:rsidR="00EC3C36">
        <w:tblPrEx>
          <w:tblCellMar>
            <w:top w:w="0" w:type="dxa"/>
            <w:bottom w:w="0" w:type="dxa"/>
          </w:tblCellMar>
        </w:tblPrEx>
        <w:trPr>
          <w:trHeight w:hRule="exact" w:val="1150"/>
        </w:trPr>
        <w:tc>
          <w:tcPr>
            <w:tcW w:w="4460" w:type="dxa"/>
            <w:tcBorders>
              <w:top w:val="none" w:sz="0" w:space="0" w:color="000000"/>
              <w:left w:val="none" w:sz="0" w:space="0" w:color="000000"/>
              <w:bottom w:val="none" w:sz="0" w:space="0" w:color="000000"/>
              <w:right w:val="none" w:sz="0" w:space="0" w:color="000000"/>
            </w:tcBorders>
          </w:tcPr>
          <w:p w:rsidR="00EC3C36" w:rsidRDefault="00D65B25">
            <w:pPr>
              <w:spacing w:line="229" w:lineRule="exact"/>
              <w:jc w:val="center"/>
              <w:textAlignment w:val="baseline"/>
              <w:rPr>
                <w:rFonts w:ascii="Arial" w:eastAsia="Arial" w:hAnsi="Arial"/>
                <w:i/>
                <w:color w:val="000000"/>
                <w:sz w:val="20"/>
                <w:lang w:val="es-ES"/>
              </w:rPr>
            </w:pPr>
            <w:r>
              <w:rPr>
                <w:rFonts w:ascii="Arial" w:eastAsia="Arial" w:hAnsi="Arial"/>
                <w:i/>
                <w:color w:val="000000"/>
                <w:sz w:val="20"/>
                <w:lang w:val="es-ES"/>
              </w:rPr>
              <w:t xml:space="preserve">EL ALCALDE-PRESIDENTE DEL </w:t>
            </w:r>
            <w:r>
              <w:rPr>
                <w:rFonts w:ascii="Arial" w:eastAsia="Arial" w:hAnsi="Arial"/>
                <w:i/>
                <w:color w:val="000000"/>
                <w:sz w:val="20"/>
                <w:lang w:val="es-ES"/>
              </w:rPr>
              <w:br/>
              <w:t xml:space="preserve">AYUNTAMIENTO DE SANTA LUCÍA DE </w:t>
            </w:r>
            <w:r>
              <w:rPr>
                <w:rFonts w:ascii="Arial" w:eastAsia="Arial" w:hAnsi="Arial"/>
                <w:i/>
                <w:color w:val="000000"/>
                <w:sz w:val="20"/>
                <w:lang w:val="es-ES"/>
              </w:rPr>
              <w:br/>
              <w:t>TIRAJANA.</w:t>
            </w:r>
          </w:p>
          <w:p w:rsidR="00EC3C36" w:rsidRDefault="00D65B25">
            <w:pPr>
              <w:spacing w:before="1" w:line="225" w:lineRule="exact"/>
              <w:ind w:left="1296" w:right="792" w:firstLine="144"/>
              <w:textAlignment w:val="baseline"/>
              <w:rPr>
                <w:rFonts w:ascii="Arial" w:eastAsia="Arial" w:hAnsi="Arial"/>
                <w:i/>
                <w:color w:val="000000"/>
                <w:spacing w:val="-3"/>
                <w:sz w:val="20"/>
                <w:lang w:val="es-ES"/>
              </w:rPr>
            </w:pPr>
            <w:r>
              <w:rPr>
                <w:rFonts w:ascii="Arial" w:eastAsia="Arial" w:hAnsi="Arial"/>
                <w:i/>
                <w:color w:val="000000"/>
                <w:spacing w:val="-3"/>
                <w:sz w:val="20"/>
                <w:lang w:val="es-ES"/>
              </w:rPr>
              <w:t>D. Francisco José García López.</w:t>
            </w:r>
          </w:p>
        </w:tc>
        <w:tc>
          <w:tcPr>
            <w:tcW w:w="4340" w:type="dxa"/>
            <w:tcBorders>
              <w:top w:val="none" w:sz="0" w:space="0" w:color="000000"/>
              <w:left w:val="none" w:sz="0" w:space="0" w:color="000000"/>
              <w:bottom w:val="none" w:sz="0" w:space="0" w:color="000000"/>
              <w:right w:val="none" w:sz="0" w:space="0" w:color="000000"/>
            </w:tcBorders>
          </w:tcPr>
          <w:p w:rsidR="00EC3C36" w:rsidRDefault="00D65B25">
            <w:pPr>
              <w:spacing w:line="229" w:lineRule="exact"/>
              <w:jc w:val="center"/>
              <w:textAlignment w:val="baseline"/>
              <w:rPr>
                <w:rFonts w:ascii="Arial" w:eastAsia="Arial" w:hAnsi="Arial"/>
                <w:i/>
                <w:color w:val="000000"/>
                <w:sz w:val="20"/>
                <w:lang w:val="es-ES"/>
              </w:rPr>
            </w:pPr>
            <w:r>
              <w:rPr>
                <w:rFonts w:ascii="Arial" w:eastAsia="Arial" w:hAnsi="Arial"/>
                <w:i/>
                <w:color w:val="000000"/>
                <w:sz w:val="20"/>
                <w:lang w:val="es-ES"/>
              </w:rPr>
              <w:t xml:space="preserve">EL ALCALDE-PRESIDENTE DEL </w:t>
            </w:r>
            <w:r>
              <w:rPr>
                <w:rFonts w:ascii="Arial" w:eastAsia="Arial" w:hAnsi="Arial"/>
                <w:i/>
                <w:color w:val="000000"/>
                <w:sz w:val="20"/>
                <w:lang w:val="es-ES"/>
              </w:rPr>
              <w:br/>
              <w:t xml:space="preserve">AYUNTAMIENTO DE LA VILLA DE </w:t>
            </w:r>
            <w:r>
              <w:rPr>
                <w:rFonts w:ascii="Arial" w:eastAsia="Arial" w:hAnsi="Arial"/>
                <w:i/>
                <w:color w:val="000000"/>
                <w:sz w:val="20"/>
                <w:lang w:val="es-ES"/>
              </w:rPr>
              <w:br/>
              <w:t>FIRGAS.</w:t>
            </w:r>
          </w:p>
          <w:p w:rsidR="00EC3C36" w:rsidRDefault="00D65B25">
            <w:pPr>
              <w:spacing w:before="234" w:line="218" w:lineRule="exact"/>
              <w:ind w:right="903"/>
              <w:jc w:val="right"/>
              <w:textAlignment w:val="baseline"/>
              <w:rPr>
                <w:rFonts w:ascii="Arial" w:eastAsia="Arial" w:hAnsi="Arial"/>
                <w:i/>
                <w:color w:val="000000"/>
                <w:sz w:val="20"/>
                <w:lang w:val="es-ES"/>
              </w:rPr>
            </w:pPr>
            <w:r>
              <w:rPr>
                <w:rFonts w:ascii="Arial" w:eastAsia="Arial" w:hAnsi="Arial"/>
                <w:i/>
                <w:color w:val="000000"/>
                <w:sz w:val="20"/>
                <w:lang w:val="es-ES"/>
              </w:rPr>
              <w:t>D. Jaime Hernández Rodríguez.</w:t>
            </w:r>
          </w:p>
        </w:tc>
      </w:tr>
    </w:tbl>
    <w:p w:rsidR="00EC3C36" w:rsidRDefault="00EC3C36">
      <w:pPr>
        <w:spacing w:after="730" w:line="20" w:lineRule="exact"/>
      </w:pPr>
    </w:p>
    <w:p w:rsidR="00EC3C36" w:rsidRDefault="00D65B25">
      <w:pPr>
        <w:tabs>
          <w:tab w:val="left" w:pos="4536"/>
        </w:tabs>
        <w:spacing w:line="226" w:lineRule="exact"/>
        <w:ind w:left="216"/>
        <w:textAlignment w:val="baseline"/>
        <w:rPr>
          <w:rFonts w:ascii="Arial" w:eastAsia="Arial" w:hAnsi="Arial"/>
          <w:i/>
          <w:color w:val="000000"/>
          <w:sz w:val="20"/>
          <w:lang w:val="es-ES"/>
        </w:rPr>
      </w:pPr>
      <w:r>
        <w:rPr>
          <w:rFonts w:ascii="Arial" w:eastAsia="Arial" w:hAnsi="Arial"/>
          <w:i/>
          <w:color w:val="000000"/>
          <w:sz w:val="20"/>
          <w:lang w:val="es-ES"/>
        </w:rPr>
        <w:t>El Secretario General del Ayuntamiento de</w:t>
      </w:r>
      <w:r>
        <w:rPr>
          <w:rFonts w:ascii="Arial" w:eastAsia="Arial" w:hAnsi="Arial"/>
          <w:i/>
          <w:color w:val="000000"/>
          <w:sz w:val="20"/>
          <w:lang w:val="es-ES"/>
        </w:rPr>
        <w:tab/>
        <w:t>La Secretaria General del Ayuntamiento de</w:t>
      </w:r>
    </w:p>
    <w:p w:rsidR="00EC3C36" w:rsidRDefault="00D65B25">
      <w:pPr>
        <w:tabs>
          <w:tab w:val="left" w:pos="5688"/>
        </w:tabs>
        <w:spacing w:before="2" w:line="227" w:lineRule="exact"/>
        <w:ind w:left="1080"/>
        <w:textAlignment w:val="baseline"/>
        <w:rPr>
          <w:rFonts w:ascii="Arial" w:eastAsia="Arial" w:hAnsi="Arial"/>
          <w:i/>
          <w:color w:val="000000"/>
          <w:sz w:val="20"/>
          <w:lang w:val="es-ES"/>
        </w:rPr>
      </w:pPr>
      <w:r>
        <w:rPr>
          <w:rFonts w:ascii="Arial" w:eastAsia="Arial" w:hAnsi="Arial"/>
          <w:i/>
          <w:color w:val="000000"/>
          <w:sz w:val="20"/>
          <w:lang w:val="es-ES"/>
        </w:rPr>
        <w:t>Santa Lucía de Tirajana</w:t>
      </w:r>
      <w:r>
        <w:rPr>
          <w:rFonts w:ascii="Arial" w:eastAsia="Arial" w:hAnsi="Arial"/>
          <w:i/>
          <w:color w:val="000000"/>
          <w:sz w:val="20"/>
          <w:lang w:val="es-ES"/>
        </w:rPr>
        <w:tab/>
        <w:t>la Villa de Firgas</w:t>
      </w:r>
    </w:p>
    <w:p w:rsidR="00EC3C36" w:rsidRDefault="00EC3C36">
      <w:pPr>
        <w:tabs>
          <w:tab w:val="left" w:pos="5256"/>
        </w:tabs>
        <w:spacing w:before="5" w:line="227" w:lineRule="exact"/>
        <w:ind w:left="792"/>
        <w:textAlignment w:val="baseline"/>
        <w:rPr>
          <w:rFonts w:ascii="Arial" w:eastAsia="Arial" w:hAnsi="Arial"/>
          <w:i/>
          <w:color w:val="000000"/>
          <w:sz w:val="20"/>
          <w:lang w:val="es-ES"/>
        </w:rPr>
      </w:pPr>
      <w:r w:rsidRPr="00EC3C36">
        <w:pict>
          <v:shape id="_x0000_s1061" type="#_x0000_t202" style="position:absolute;left:0;text-align:left;margin-left:534pt;margin-top:517.2pt;width:34.5pt;height:295.6pt;z-index:-251615232;mso-wrap-distance-left:0;mso-wrap-distance-right:0;mso-position-horizontal-relative:page;mso-position-vertical-relative:page" filled="f" stroked="f">
            <v:textbox style="layout-flow:vertical;mso-layout-flow-alt:bottom-to-top" inset="0,0,0,0">
              <w:txbxContent>
                <w:p w:rsidR="00EC3C36" w:rsidRDefault="00EC3C36"/>
              </w:txbxContent>
            </v:textbox>
            <w10:wrap type="square" anchorx="page" anchory="page"/>
          </v:shape>
        </w:pict>
      </w:r>
      <w:r w:rsidRPr="00EC3C36">
        <w:pict>
          <v:shape id="_x0000_s1060" type="#_x0000_t202" style="position:absolute;left:0;text-align:left;margin-left:549.15pt;margin-top:517.2pt;width:19.35pt;height:255.85pt;z-index:-251614208;mso-wrap-distance-left:0;mso-wrap-distance-right:0;mso-position-horizontal-relative:page;mso-position-vertical-relative:page" filled="f" stroked="f">
            <v:textbox style="layout-flow:vertical;mso-layout-flow-alt:bottom-to-top" inset="0,0,0,0">
              <w:txbxContent>
                <w:p w:rsidR="00EC3C36" w:rsidRDefault="00D65B25">
                  <w:pPr>
                    <w:spacing w:before="23"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5H56CN636Q9ZTZEWTZGXFH9LS</w:t>
                  </w:r>
                </w:p>
                <w:p w:rsidR="00EC3C36" w:rsidRDefault="00D65B2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C3C36" w:rsidRDefault="00D65B2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38 de 53</w:t>
                  </w:r>
                </w:p>
              </w:txbxContent>
            </v:textbox>
            <w10:wrap type="square" anchorx="page" anchory="page"/>
          </v:shape>
        </w:pict>
      </w:r>
      <w:r w:rsidRPr="00EC3C36">
        <w:pict>
          <v:shape id="_x0000_s1059" type="#_x0000_t202" style="position:absolute;left:0;text-align:left;margin-left:534pt;margin-top:773.05pt;width:34.5pt;height:38.85pt;z-index:-251613184;mso-wrap-distance-left:0;mso-wrap-distance-right:0;mso-position-horizontal-relative:page;mso-position-vertical-relative:page" filled="f" stroked="f">
            <v:textbox inset="0,0,0,0">
              <w:txbxContent>
                <w:p w:rsidR="00EC3C36" w:rsidRDefault="00D65B25">
                  <w:pPr>
                    <w:spacing w:before="120"/>
                    <w:ind w:right="32"/>
                    <w:textAlignment w:val="baseline"/>
                  </w:pPr>
                  <w:r>
                    <w:rPr>
                      <w:noProof/>
                      <w:lang w:val="es-ES" w:eastAsia="es-ES"/>
                    </w:rPr>
                    <w:drawing>
                      <wp:inline distT="0" distB="0" distL="0" distR="0">
                        <wp:extent cx="417830" cy="417195"/>
                        <wp:effectExtent l="0" t="0" r="0" b="0"/>
                        <wp:docPr id="113" name="Picture"/>
                        <wp:cNvGraphicFramePr/>
                        <a:graphic xmlns:a="http://schemas.openxmlformats.org/drawingml/2006/main">
                          <a:graphicData uri="http://schemas.openxmlformats.org/drawingml/2006/picture">
                            <pic:pic xmlns:pic="http://schemas.openxmlformats.org/drawingml/2006/picture">
                              <pic:nvPicPr>
                                <pic:cNvPr id="114" name="test1"/>
                                <pic:cNvPicPr preferRelativeResize="0"/>
                              </pic:nvPicPr>
                              <pic:blipFill>
                                <a:blip r:embed="rId7"/>
                                <a:stretch>
                                  <a:fillRect/>
                                </a:stretch>
                              </pic:blipFill>
                              <pic:spPr>
                                <a:xfrm>
                                  <a:off x="0" y="0"/>
                                  <a:ext cx="417830" cy="417195"/>
                                </a:xfrm>
                                <a:prstGeom prst="rect">
                                  <a:avLst/>
                                </a:prstGeom>
                              </pic:spPr>
                            </pic:pic>
                          </a:graphicData>
                        </a:graphic>
                      </wp:inline>
                    </w:drawing>
                  </w:r>
                </w:p>
              </w:txbxContent>
            </v:textbox>
            <w10:wrap type="square" anchorx="page" anchory="page"/>
          </v:shape>
        </w:pict>
      </w:r>
      <w:r w:rsidR="00D65B25">
        <w:rPr>
          <w:rFonts w:ascii="Arial" w:eastAsia="Arial" w:hAnsi="Arial"/>
          <w:i/>
          <w:color w:val="000000"/>
          <w:sz w:val="20"/>
          <w:lang w:val="es-ES"/>
        </w:rPr>
        <w:t>D. Luis Alfonso Manero Torres.</w:t>
      </w:r>
      <w:r w:rsidR="00D65B25">
        <w:rPr>
          <w:rFonts w:ascii="Arial" w:eastAsia="Arial" w:hAnsi="Arial"/>
          <w:i/>
          <w:color w:val="000000"/>
          <w:sz w:val="20"/>
          <w:lang w:val="es-ES"/>
        </w:rPr>
        <w:tab/>
        <w:t>Dña. Marta Garrido Insua.</w:t>
      </w:r>
    </w:p>
    <w:p w:rsidR="00EC3C36" w:rsidRDefault="00D65B25">
      <w:pPr>
        <w:spacing w:before="457" w:line="253" w:lineRule="exact"/>
        <w:ind w:firstLine="432"/>
        <w:jc w:val="both"/>
        <w:textAlignment w:val="baseline"/>
        <w:rPr>
          <w:rFonts w:ascii="Arial" w:eastAsia="Arial" w:hAnsi="Arial"/>
          <w:b/>
          <w:color w:val="000000"/>
          <w:lang w:val="es-ES"/>
        </w:rPr>
      </w:pPr>
      <w:r>
        <w:rPr>
          <w:rFonts w:ascii="Arial" w:eastAsia="Arial" w:hAnsi="Arial"/>
          <w:b/>
          <w:color w:val="000000"/>
          <w:lang w:val="es-ES"/>
        </w:rPr>
        <w:t xml:space="preserve">SEGUNDO: </w:t>
      </w:r>
      <w:r>
        <w:rPr>
          <w:rFonts w:ascii="Arial" w:eastAsia="Arial" w:hAnsi="Arial"/>
          <w:color w:val="000000"/>
          <w:lang w:val="es-ES"/>
        </w:rPr>
        <w:t>Que el Convenio que se propone no supone aportación económica por parte del Ayuntamiento.</w:t>
      </w:r>
    </w:p>
    <w:p w:rsidR="00EC3C36" w:rsidRDefault="00D65B25">
      <w:pPr>
        <w:spacing w:before="257" w:line="252" w:lineRule="exact"/>
        <w:ind w:firstLine="432"/>
        <w:jc w:val="both"/>
        <w:textAlignment w:val="baseline"/>
        <w:rPr>
          <w:rFonts w:ascii="Arial" w:eastAsia="Arial" w:hAnsi="Arial"/>
          <w:b/>
          <w:color w:val="000000"/>
          <w:lang w:val="es-ES"/>
        </w:rPr>
      </w:pPr>
      <w:r>
        <w:rPr>
          <w:rFonts w:ascii="Arial" w:eastAsia="Arial" w:hAnsi="Arial"/>
          <w:b/>
          <w:color w:val="000000"/>
          <w:lang w:val="es-ES"/>
        </w:rPr>
        <w:t xml:space="preserve">TERCERO.- </w:t>
      </w:r>
      <w:r>
        <w:rPr>
          <w:rFonts w:ascii="Arial" w:eastAsia="Arial" w:hAnsi="Arial"/>
          <w:color w:val="000000"/>
          <w:lang w:val="es-ES"/>
        </w:rPr>
        <w:t>Facultar al Sr. Alcalde-Presidente del Ilustre Ayuntamiento de Santa Lucía tan ampliamente como en derecho proceda, para la firma del citado Convenio en los términos expuestos, así como para que dicte las resoluciones pertinentes y realice cuanto</w:t>
      </w:r>
      <w:r>
        <w:rPr>
          <w:rFonts w:ascii="Arial" w:eastAsia="Arial" w:hAnsi="Arial"/>
          <w:color w:val="000000"/>
          <w:lang w:val="es-ES"/>
        </w:rPr>
        <w:t>s trámites, gestiones y firmas de documentos sean precisos en orden a la plena efectividad del presente acuerdo.</w:t>
      </w:r>
    </w:p>
    <w:p w:rsidR="00EC3C36" w:rsidRDefault="00D65B25">
      <w:pPr>
        <w:spacing w:before="257" w:line="252" w:lineRule="exact"/>
        <w:ind w:firstLine="432"/>
        <w:jc w:val="both"/>
        <w:textAlignment w:val="baseline"/>
        <w:rPr>
          <w:rFonts w:ascii="Arial" w:eastAsia="Arial" w:hAnsi="Arial"/>
          <w:b/>
          <w:color w:val="000000"/>
          <w:lang w:val="es-ES"/>
        </w:rPr>
      </w:pPr>
      <w:r>
        <w:rPr>
          <w:rFonts w:ascii="Arial" w:eastAsia="Arial" w:hAnsi="Arial"/>
          <w:b/>
          <w:color w:val="000000"/>
          <w:lang w:val="es-ES"/>
        </w:rPr>
        <w:t xml:space="preserve">CUARTO.- </w:t>
      </w:r>
      <w:r>
        <w:rPr>
          <w:rFonts w:ascii="Arial" w:eastAsia="Arial" w:hAnsi="Arial"/>
          <w:color w:val="000000"/>
          <w:lang w:val="es-ES"/>
        </w:rPr>
        <w:t xml:space="preserve">Dar traslado del acuerdo a la Intervención Municipal, al Servicio de la Policía Local, así como a los restantes servicios municipales </w:t>
      </w:r>
      <w:r>
        <w:rPr>
          <w:rFonts w:ascii="Arial" w:eastAsia="Arial" w:hAnsi="Arial"/>
          <w:color w:val="000000"/>
          <w:lang w:val="es-ES"/>
        </w:rPr>
        <w:t>que corresponda, para su conocimiento y efectos oportunos.</w:t>
      </w:r>
    </w:p>
    <w:p w:rsidR="00EC3C36" w:rsidRDefault="00D65B25">
      <w:pPr>
        <w:spacing w:before="209" w:line="254" w:lineRule="exact"/>
        <w:ind w:left="216" w:firstLine="720"/>
        <w:jc w:val="both"/>
        <w:textAlignment w:val="baseline"/>
        <w:rPr>
          <w:rFonts w:ascii="Arial" w:eastAsia="Arial" w:hAnsi="Arial"/>
          <w:b/>
          <w:color w:val="000000"/>
          <w:lang w:val="es-ES"/>
        </w:rPr>
      </w:pPr>
      <w:r>
        <w:rPr>
          <w:rFonts w:ascii="Arial" w:eastAsia="Arial" w:hAnsi="Arial"/>
          <w:b/>
          <w:color w:val="000000"/>
          <w:lang w:val="es-ES"/>
        </w:rPr>
        <w:t>5.- ACUERDO EN RELACIÓN A LA PERMUTA SUSCRITA ENTRE ESTE AYUNTAMIENTO Y DON JUAN ARBELO ARTILES Y DOÑA ELSA MARÍA TERESA RUANO PÉREZ.</w:t>
      </w:r>
    </w:p>
    <w:p w:rsidR="00EC3C36" w:rsidRDefault="00EC3C36">
      <w:pPr>
        <w:sectPr w:rsidR="00EC3C36">
          <w:pgSz w:w="11909" w:h="16838"/>
          <w:pgMar w:top="3240" w:right="1509" w:bottom="269" w:left="1600" w:header="720" w:footer="720" w:gutter="0"/>
          <w:cols w:space="720"/>
        </w:sectPr>
      </w:pPr>
    </w:p>
    <w:tbl>
      <w:tblPr>
        <w:tblW w:w="0" w:type="auto"/>
        <w:tblLayout w:type="fixed"/>
        <w:tblCellMar>
          <w:left w:w="0" w:type="dxa"/>
          <w:right w:w="0" w:type="dxa"/>
        </w:tblCellMar>
        <w:tblLook w:val="04A0"/>
      </w:tblPr>
      <w:tblGrid>
        <w:gridCol w:w="1814"/>
        <w:gridCol w:w="8006"/>
      </w:tblGrid>
      <w:tr w:rsidR="00EC3C36">
        <w:tblPrEx>
          <w:tblCellMar>
            <w:top w:w="0" w:type="dxa"/>
            <w:bottom w:w="0" w:type="dxa"/>
          </w:tblCellMar>
        </w:tblPrEx>
        <w:trPr>
          <w:trHeight w:hRule="exact" w:val="1774"/>
        </w:trPr>
        <w:tc>
          <w:tcPr>
            <w:tcW w:w="1814" w:type="dxa"/>
            <w:tcBorders>
              <w:top w:val="none" w:sz="0" w:space="0" w:color="000000"/>
              <w:left w:val="none" w:sz="0" w:space="0" w:color="000000"/>
              <w:bottom w:val="none" w:sz="0" w:space="0" w:color="000000"/>
              <w:right w:val="none" w:sz="0" w:space="0" w:color="000000"/>
            </w:tcBorders>
          </w:tcPr>
          <w:p w:rsidR="00EC3C36" w:rsidRDefault="00D65B25">
            <w:pPr>
              <w:spacing w:before="11" w:after="6"/>
              <w:ind w:left="379"/>
              <w:jc w:val="right"/>
              <w:textAlignment w:val="baseline"/>
            </w:pPr>
            <w:r>
              <w:rPr>
                <w:noProof/>
                <w:lang w:val="es-ES" w:eastAsia="es-ES"/>
              </w:rPr>
              <w:lastRenderedPageBreak/>
              <w:drawing>
                <wp:inline distT="0" distB="0" distL="0" distR="0">
                  <wp:extent cx="911225" cy="1115695"/>
                  <wp:effectExtent l="0" t="0" r="0" b="0"/>
                  <wp:docPr id="115" name="Picture"/>
                  <wp:cNvGraphicFramePr/>
                  <a:graphic xmlns:a="http://schemas.openxmlformats.org/drawingml/2006/main">
                    <a:graphicData uri="http://schemas.openxmlformats.org/drawingml/2006/picture">
                      <pic:pic xmlns:pic="http://schemas.openxmlformats.org/drawingml/2006/picture">
                        <pic:nvPicPr>
                          <pic:cNvPr id="116"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8006" w:type="dxa"/>
            <w:tcBorders>
              <w:top w:val="none" w:sz="0" w:space="0" w:color="000000"/>
              <w:left w:val="none" w:sz="0" w:space="0" w:color="000000"/>
              <w:bottom w:val="none" w:sz="0" w:space="0" w:color="000000"/>
              <w:right w:val="none" w:sz="0" w:space="0" w:color="000000"/>
            </w:tcBorders>
          </w:tcPr>
          <w:p w:rsidR="00EC3C36" w:rsidRDefault="00D65B25">
            <w:pPr>
              <w:spacing w:line="183" w:lineRule="exact"/>
              <w:ind w:left="1728"/>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EC3C36" w:rsidRDefault="00D65B25">
            <w:pPr>
              <w:spacing w:before="4" w:line="184" w:lineRule="exact"/>
              <w:ind w:left="1728"/>
              <w:textAlignment w:val="baseline"/>
              <w:rPr>
                <w:rFonts w:ascii="Arial" w:eastAsia="Arial" w:hAnsi="Arial"/>
                <w:color w:val="000000"/>
                <w:sz w:val="16"/>
                <w:lang w:val="es-ES"/>
              </w:rPr>
            </w:pPr>
            <w:r>
              <w:rPr>
                <w:rFonts w:ascii="Arial" w:eastAsia="Arial" w:hAnsi="Arial"/>
                <w:color w:val="000000"/>
                <w:sz w:val="16"/>
                <w:lang w:val="es-ES"/>
              </w:rPr>
              <w:t>Avda. de las Tirajanas, 15</w:t>
            </w:r>
            <w:r>
              <w:rPr>
                <w:rFonts w:ascii="Arial" w:eastAsia="Arial" w:hAnsi="Arial"/>
                <w:color w:val="000000"/>
                <w:sz w:val="16"/>
                <w:lang w:val="es-ES"/>
              </w:rPr>
              <w:t>1 Tlfs: (928) 72 72 00 Fax (928) 72 72 35</w:t>
            </w:r>
          </w:p>
          <w:p w:rsidR="00EC3C36" w:rsidRDefault="00D65B25">
            <w:pPr>
              <w:tabs>
                <w:tab w:val="right" w:pos="7848"/>
              </w:tabs>
              <w:spacing w:after="1189" w:line="191" w:lineRule="exact"/>
              <w:ind w:left="1728"/>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EC3C36" w:rsidRDefault="00EC3C36">
      <w:pPr>
        <w:spacing w:after="880" w:line="20" w:lineRule="exact"/>
      </w:pPr>
    </w:p>
    <w:p w:rsidR="00EC3C36" w:rsidRDefault="00EC3C36">
      <w:pPr>
        <w:spacing w:before="1" w:line="183" w:lineRule="exact"/>
        <w:ind w:left="648" w:hanging="504"/>
        <w:textAlignment w:val="baseline"/>
        <w:rPr>
          <w:rFonts w:ascii="Arial" w:eastAsia="Arial" w:hAnsi="Arial"/>
          <w:b/>
          <w:i/>
          <w:color w:val="000000"/>
          <w:sz w:val="16"/>
          <w:lang w:val="es-ES"/>
        </w:rPr>
      </w:pPr>
      <w:r w:rsidRPr="00EC3C36">
        <w:pict>
          <v:shape id="_x0000_s1058" type="#_x0000_t202" style="position:absolute;left:0;text-align:left;margin-left:459.65pt;margin-top:599.35pt;width:76.5pt;height:32.85pt;z-index:-251612160;mso-wrap-distance-left:0;mso-wrap-distance-right:0" filled="f" stroked="f">
            <v:textbox inset="0,0,0,0">
              <w:txbxContent>
                <w:tbl>
                  <w:tblPr>
                    <w:tblW w:w="0" w:type="auto"/>
                    <w:tblLayout w:type="fixed"/>
                    <w:tblCellMar>
                      <w:left w:w="0" w:type="dxa"/>
                      <w:right w:w="0" w:type="dxa"/>
                    </w:tblCellMar>
                    <w:tblLook w:val="04A0"/>
                  </w:tblPr>
                  <w:tblGrid>
                    <w:gridCol w:w="872"/>
                    <w:gridCol w:w="658"/>
                  </w:tblGrid>
                  <w:tr w:rsidR="00EC3C36">
                    <w:tblPrEx>
                      <w:tblCellMar>
                        <w:top w:w="0" w:type="dxa"/>
                        <w:bottom w:w="0" w:type="dxa"/>
                      </w:tblCellMar>
                    </w:tblPrEx>
                    <w:trPr>
                      <w:trHeight w:hRule="exact" w:val="657"/>
                    </w:trPr>
                    <w:tc>
                      <w:tcPr>
                        <w:tcW w:w="872" w:type="dxa"/>
                        <w:tcBorders>
                          <w:top w:val="none" w:sz="0" w:space="0" w:color="000000"/>
                          <w:left w:val="none" w:sz="0" w:space="0" w:color="000000"/>
                          <w:bottom w:val="none" w:sz="0" w:space="0" w:color="000000"/>
                          <w:right w:val="none" w:sz="0" w:space="0" w:color="000000"/>
                        </w:tcBorders>
                      </w:tcPr>
                      <w:p w:rsidR="00EC3C36" w:rsidRDefault="00D65B25">
                        <w:pPr>
                          <w:spacing w:before="33" w:after="365" w:line="249" w:lineRule="exact"/>
                          <w:ind w:right="324"/>
                          <w:jc w:val="right"/>
                          <w:textAlignment w:val="baseline"/>
                          <w:rPr>
                            <w:rFonts w:ascii="Arial" w:eastAsia="Arial" w:hAnsi="Arial"/>
                            <w:color w:val="000000"/>
                            <w:lang w:val="es-ES"/>
                          </w:rPr>
                        </w:pPr>
                        <w:r>
                          <w:rPr>
                            <w:rFonts w:ascii="Arial" w:eastAsia="Arial" w:hAnsi="Arial"/>
                            <w:color w:val="000000"/>
                            <w:lang w:val="es-ES"/>
                          </w:rPr>
                          <w:t>39</w:t>
                        </w:r>
                      </w:p>
                    </w:tc>
                    <w:tc>
                      <w:tcPr>
                        <w:tcW w:w="658" w:type="dxa"/>
                        <w:tcBorders>
                          <w:top w:val="none" w:sz="0" w:space="0" w:color="000000"/>
                          <w:left w:val="none" w:sz="0" w:space="0" w:color="000000"/>
                          <w:bottom w:val="none" w:sz="0" w:space="0" w:color="000000"/>
                          <w:right w:val="none" w:sz="0" w:space="0" w:color="000000"/>
                        </w:tcBorders>
                      </w:tcPr>
                      <w:p w:rsidR="00EC3C36" w:rsidRDefault="00D65B25">
                        <w:pPr>
                          <w:jc w:val="center"/>
                          <w:textAlignment w:val="baseline"/>
                        </w:pPr>
                        <w:r>
                          <w:rPr>
                            <w:noProof/>
                            <w:lang w:val="es-ES" w:eastAsia="es-ES"/>
                          </w:rPr>
                          <w:drawing>
                            <wp:inline distT="0" distB="0" distL="0" distR="0">
                              <wp:extent cx="417830" cy="417195"/>
                              <wp:effectExtent l="0" t="0" r="0" b="0"/>
                              <wp:docPr id="117" name="Picture"/>
                              <wp:cNvGraphicFramePr/>
                              <a:graphic xmlns:a="http://schemas.openxmlformats.org/drawingml/2006/main">
                                <a:graphicData uri="http://schemas.openxmlformats.org/drawingml/2006/picture">
                                  <pic:pic xmlns:pic="http://schemas.openxmlformats.org/drawingml/2006/picture">
                                    <pic:nvPicPr>
                                      <pic:cNvPr id="118"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EC3C36" w:rsidRDefault="00EC3C36"/>
              </w:txbxContent>
            </v:textbox>
            <w10:wrap type="square"/>
          </v:shape>
        </w:pict>
      </w:r>
      <w:r w:rsidR="00D65B25">
        <w:rPr>
          <w:rFonts w:ascii="Arial" w:eastAsia="Arial" w:hAnsi="Arial"/>
          <w:b/>
          <w:i/>
          <w:color w:val="000000"/>
          <w:sz w:val="16"/>
          <w:lang w:val="es-ES"/>
        </w:rPr>
        <w:t xml:space="preserve">SECRETARIA GENERAL </w:t>
      </w:r>
      <w:r w:rsidR="00D65B25">
        <w:rPr>
          <w:rFonts w:ascii="Arial" w:eastAsia="Arial" w:hAnsi="Arial"/>
          <w:b/>
          <w:i/>
          <w:color w:val="000000"/>
          <w:sz w:val="16"/>
          <w:lang w:val="es-ES"/>
        </w:rPr>
        <w:br/>
        <w:t>LAMT/RAC</w:t>
      </w:r>
    </w:p>
    <w:p w:rsidR="00EC3C36" w:rsidRDefault="00D65B25">
      <w:pPr>
        <w:spacing w:before="397" w:line="249" w:lineRule="exact"/>
        <w:ind w:left="1440"/>
        <w:textAlignment w:val="baseline"/>
        <w:rPr>
          <w:rFonts w:ascii="Arial" w:eastAsia="Arial" w:hAnsi="Arial"/>
          <w:color w:val="000000"/>
          <w:lang w:val="es-ES"/>
        </w:rPr>
      </w:pPr>
      <w:r>
        <w:rPr>
          <w:rFonts w:ascii="Arial" w:eastAsia="Arial" w:hAnsi="Arial"/>
          <w:color w:val="000000"/>
          <w:lang w:val="es-ES"/>
        </w:rPr>
        <w:t>La Presidencia expone el asunto a tratar.</w:t>
      </w:r>
    </w:p>
    <w:p w:rsidR="00EC3C36" w:rsidRDefault="00D65B25">
      <w:pPr>
        <w:spacing w:before="249" w:line="255" w:lineRule="exact"/>
        <w:ind w:left="864" w:right="288" w:firstLine="576"/>
        <w:jc w:val="both"/>
        <w:textAlignment w:val="baseline"/>
        <w:rPr>
          <w:rFonts w:ascii="Arial" w:eastAsia="Arial" w:hAnsi="Arial"/>
          <w:color w:val="000000"/>
          <w:lang w:val="es-ES"/>
        </w:rPr>
      </w:pPr>
      <w:r>
        <w:rPr>
          <w:rFonts w:ascii="Arial" w:eastAsia="Arial" w:hAnsi="Arial"/>
          <w:color w:val="000000"/>
          <w:lang w:val="es-ES"/>
        </w:rPr>
        <w:t>Finalizada su exposición, se abre un turno de intervenciones, sin que ninguno de los presentes haga uso de la palabra.</w:t>
      </w:r>
    </w:p>
    <w:p w:rsidR="00EC3C36" w:rsidRDefault="00D65B25">
      <w:pPr>
        <w:spacing w:before="250" w:line="254" w:lineRule="exact"/>
        <w:ind w:left="864" w:right="288" w:firstLine="576"/>
        <w:jc w:val="both"/>
        <w:textAlignment w:val="baseline"/>
        <w:rPr>
          <w:rFonts w:ascii="Arial" w:eastAsia="Arial" w:hAnsi="Arial"/>
          <w:color w:val="000000"/>
          <w:lang w:val="es-ES"/>
        </w:rPr>
      </w:pPr>
      <w:r>
        <w:rPr>
          <w:rFonts w:ascii="Arial" w:eastAsia="Arial" w:hAnsi="Arial"/>
          <w:color w:val="000000"/>
          <w:lang w:val="es-ES"/>
        </w:rPr>
        <w:t>Vista la documentación obrante al expediente, y especialmente, el Informe emitido por la Sra. Interventora General, cuyo tenor literal es</w:t>
      </w:r>
      <w:r>
        <w:rPr>
          <w:rFonts w:ascii="Arial" w:eastAsia="Arial" w:hAnsi="Arial"/>
          <w:color w:val="000000"/>
          <w:lang w:val="es-ES"/>
        </w:rPr>
        <w:t xml:space="preserve"> el siguiente:</w:t>
      </w:r>
    </w:p>
    <w:p w:rsidR="00EC3C36" w:rsidRDefault="00D65B25">
      <w:pPr>
        <w:spacing w:before="135" w:after="205" w:line="246" w:lineRule="exact"/>
        <w:jc w:val="center"/>
        <w:textAlignment w:val="baseline"/>
        <w:rPr>
          <w:rFonts w:ascii="Arial" w:eastAsia="Arial" w:hAnsi="Arial"/>
          <w:color w:val="000000"/>
          <w:sz w:val="24"/>
          <w:u w:val="single"/>
          <w:lang w:val="es-ES"/>
        </w:rPr>
      </w:pPr>
      <w:r>
        <w:rPr>
          <w:rFonts w:ascii="Arial" w:eastAsia="Arial" w:hAnsi="Arial"/>
          <w:color w:val="000000"/>
          <w:sz w:val="24"/>
          <w:u w:val="single"/>
          <w:lang w:val="es-ES"/>
        </w:rPr>
        <w:t>“</w:t>
      </w:r>
      <w:r>
        <w:rPr>
          <w:rFonts w:ascii="Arial" w:eastAsia="Arial" w:hAnsi="Arial"/>
          <w:b/>
          <w:i/>
          <w:color w:val="000000"/>
          <w:sz w:val="20"/>
          <w:u w:val="single"/>
          <w:lang w:val="es-ES"/>
        </w:rPr>
        <w:t xml:space="preserve">INFORME DE FISCALIZACIÓN PREVIA LIMITADA </w:t>
      </w:r>
    </w:p>
    <w:p w:rsidR="00EC3C36" w:rsidRDefault="00EC3C36">
      <w:pPr>
        <w:spacing w:before="252" w:after="91" w:line="230" w:lineRule="exact"/>
        <w:ind w:left="864" w:right="144"/>
        <w:jc w:val="both"/>
        <w:textAlignment w:val="baseline"/>
        <w:rPr>
          <w:rFonts w:ascii="Arial" w:eastAsia="Arial" w:hAnsi="Arial"/>
          <w:b/>
          <w:i/>
          <w:color w:val="000000"/>
          <w:sz w:val="20"/>
          <w:lang w:val="es-ES"/>
        </w:rPr>
      </w:pPr>
      <w:r w:rsidRPr="00EC3C36">
        <w:pict>
          <v:line id="_x0000_s1057" style="position:absolute;left:0;text-align:left;z-index:251610112;mso-position-horizontal-relative:page;mso-position-vertical-relative:page" from="76.55pt,336.7pt" to="514.6pt,336.7pt" strokecolor="#e2e2e2" strokeweight="1.9pt">
            <v:stroke linestyle="thinThin"/>
            <w10:wrap anchorx="page" anchory="page"/>
          </v:line>
        </w:pict>
      </w:r>
      <w:r w:rsidRPr="00EC3C36">
        <w:pict>
          <v:line id="_x0000_s1056" style="position:absolute;left:0;text-align:left;z-index:251611136;mso-position-horizontal-relative:page;mso-position-vertical-relative:page" from="76.55pt,341.5pt" to="514.85pt,341.5pt" strokeweight="1.45pt">
            <w10:wrap anchorx="page" anchory="page"/>
          </v:line>
        </w:pict>
      </w:r>
      <w:r w:rsidR="00D65B25">
        <w:rPr>
          <w:rFonts w:ascii="Arial" w:eastAsia="Arial" w:hAnsi="Arial"/>
          <w:b/>
          <w:i/>
          <w:color w:val="000000"/>
          <w:sz w:val="20"/>
          <w:lang w:val="es-ES"/>
        </w:rPr>
        <w:t>ASUNTO: Indemnización por imposibilidad de ejecutar acuerdo de permuta suscrito con este Ayuntamiento y aprobado en Junta de Gobierno Local de fecha 12 de mayo de 2008: D. JUAN ARBELO ARTILESY DÑA. ELSA MARÍA RUANO PÉREZ</w:t>
      </w:r>
    </w:p>
    <w:p w:rsidR="00EC3C36" w:rsidRDefault="00EC3C36">
      <w:pPr>
        <w:spacing w:before="131" w:after="91" w:line="230" w:lineRule="exact"/>
        <w:ind w:left="864"/>
        <w:textAlignment w:val="baseline"/>
        <w:rPr>
          <w:rFonts w:ascii="Arial" w:eastAsia="Arial" w:hAnsi="Arial"/>
          <w:b/>
          <w:i/>
          <w:color w:val="000000"/>
          <w:sz w:val="20"/>
          <w:lang w:val="es-ES"/>
        </w:rPr>
      </w:pPr>
      <w:r w:rsidRPr="00EC3C36">
        <w:pict>
          <v:line id="_x0000_s1055" style="position:absolute;left:0;text-align:left;z-index:251612160;mso-position-horizontal-relative:page;mso-position-vertical-relative:page" from="76.55pt,388.8pt" to="514.6pt,388.8pt" strokecolor="#e2e2e2" strokeweight="1.9pt">
            <v:stroke linestyle="thinThin"/>
            <w10:wrap anchorx="page" anchory="page"/>
          </v:line>
        </w:pict>
      </w:r>
      <w:r w:rsidRPr="00EC3C36">
        <w:pict>
          <v:line id="_x0000_s1054" style="position:absolute;left:0;text-align:left;z-index:251613184;mso-position-horizontal-relative:page;mso-position-vertical-relative:page" from="76.55pt,393.35pt" to="514.85pt,393.35pt" strokeweight="1.2pt">
            <w10:wrap anchorx="page" anchory="page"/>
          </v:line>
        </w:pict>
      </w:r>
      <w:r w:rsidR="00D65B25">
        <w:rPr>
          <w:rFonts w:ascii="Arial" w:eastAsia="Arial" w:hAnsi="Arial"/>
          <w:b/>
          <w:i/>
          <w:color w:val="000000"/>
          <w:sz w:val="20"/>
          <w:lang w:val="es-ES"/>
        </w:rPr>
        <w:t>REMITENTE: Servicio de Ordenación</w:t>
      </w:r>
      <w:r w:rsidR="00D65B25">
        <w:rPr>
          <w:rFonts w:ascii="Arial" w:eastAsia="Arial" w:hAnsi="Arial"/>
          <w:b/>
          <w:i/>
          <w:color w:val="000000"/>
          <w:sz w:val="20"/>
          <w:lang w:val="es-ES"/>
        </w:rPr>
        <w:t xml:space="preserve"> del Territorio y Sostenibilidad.</w:t>
      </w:r>
    </w:p>
    <w:p w:rsidR="00EC3C36" w:rsidRDefault="00EC3C36">
      <w:pPr>
        <w:spacing w:before="136" w:after="96" w:line="225" w:lineRule="exact"/>
        <w:ind w:left="864" w:right="144"/>
        <w:textAlignment w:val="baseline"/>
        <w:rPr>
          <w:rFonts w:ascii="Arial" w:eastAsia="Arial" w:hAnsi="Arial"/>
          <w:b/>
          <w:i/>
          <w:color w:val="000000"/>
          <w:sz w:val="20"/>
          <w:lang w:val="es-ES"/>
        </w:rPr>
      </w:pPr>
      <w:r w:rsidRPr="00EC3C36">
        <w:pict>
          <v:line id="_x0000_s1053" style="position:absolute;left:0;text-align:left;z-index:251614208;mso-position-horizontal-relative:page;mso-position-vertical-relative:page" from="76.55pt,411.85pt" to="514.6pt,411.85pt" strokecolor="#e2e2e2" strokeweight="1.9pt">
            <v:stroke linestyle="thinThin"/>
            <w10:wrap anchorx="page" anchory="page"/>
          </v:line>
        </w:pict>
      </w:r>
      <w:r w:rsidRPr="00EC3C36">
        <w:pict>
          <v:line id="_x0000_s1052" style="position:absolute;left:0;text-align:left;z-index:251615232;mso-position-horizontal-relative:page;mso-position-vertical-relative:page" from="76.55pt,416.4pt" to="514.85pt,416.4pt" strokeweight="1.2pt">
            <w10:wrap anchorx="page" anchory="page"/>
          </v:line>
        </w:pict>
      </w:r>
      <w:r w:rsidR="00D65B25">
        <w:rPr>
          <w:rFonts w:ascii="Arial" w:eastAsia="Arial" w:hAnsi="Arial"/>
          <w:b/>
          <w:i/>
          <w:color w:val="000000"/>
          <w:sz w:val="20"/>
          <w:lang w:val="es-ES"/>
        </w:rPr>
        <w:t>FASE DE EJECUCIÓN DEL GASTO</w:t>
      </w:r>
      <w:r w:rsidR="00D65B25">
        <w:rPr>
          <w:rFonts w:ascii="Arial" w:eastAsia="Arial" w:hAnsi="Arial"/>
          <w:i/>
          <w:color w:val="000000"/>
          <w:sz w:val="20"/>
          <w:lang w:val="es-ES"/>
        </w:rPr>
        <w:t xml:space="preserve">: </w:t>
      </w:r>
      <w:r w:rsidR="00D65B25">
        <w:rPr>
          <w:rFonts w:ascii="Arial" w:eastAsia="Arial" w:hAnsi="Arial"/>
          <w:b/>
          <w:i/>
          <w:color w:val="000000"/>
          <w:sz w:val="20"/>
          <w:lang w:val="es-ES"/>
        </w:rPr>
        <w:t>Autorización, Disposición y Reconocimiento de la Obligación (ADO)</w:t>
      </w:r>
    </w:p>
    <w:p w:rsidR="00EC3C36" w:rsidRDefault="00EC3C36">
      <w:pPr>
        <w:spacing w:before="361" w:line="230" w:lineRule="exact"/>
        <w:ind w:left="864" w:right="144" w:firstLine="720"/>
        <w:jc w:val="both"/>
        <w:textAlignment w:val="baseline"/>
        <w:rPr>
          <w:rFonts w:ascii="Arial" w:eastAsia="Arial" w:hAnsi="Arial"/>
          <w:i/>
          <w:color w:val="000000"/>
          <w:sz w:val="20"/>
          <w:lang w:val="es-ES"/>
        </w:rPr>
      </w:pPr>
      <w:r w:rsidRPr="00EC3C36">
        <w:pict>
          <v:line id="_x0000_s1051" style="position:absolute;left:0;text-align:left;z-index:251616256;mso-position-horizontal-relative:page;mso-position-vertical-relative:page" from="76.55pt,446.15pt" to="514.6pt,446.15pt" strokecolor="#e2e2e2" strokeweight="1.7pt">
            <v:stroke linestyle="thinThin"/>
            <w10:wrap anchorx="page" anchory="page"/>
          </v:line>
        </w:pict>
      </w:r>
      <w:r w:rsidRPr="00EC3C36">
        <w:pict>
          <v:line id="_x0000_s1050" style="position:absolute;left:0;text-align:left;z-index:251617280;mso-position-horizontal-relative:page;mso-position-vertical-relative:page" from="76.55pt,450.95pt" to="514.85pt,450.95pt" strokeweight="1.45pt">
            <w10:wrap anchorx="page" anchory="page"/>
          </v:line>
        </w:pict>
      </w:r>
      <w:r w:rsidR="00D65B25">
        <w:rPr>
          <w:rFonts w:ascii="Arial" w:eastAsia="Arial" w:hAnsi="Arial"/>
          <w:i/>
          <w:color w:val="000000"/>
          <w:sz w:val="20"/>
          <w:lang w:val="es-ES"/>
        </w:rPr>
        <w:t xml:space="preserve">Recibida en esta Intervención General solicitud de fiscalización de la propuesta </w:t>
      </w:r>
      <w:r w:rsidR="00D65B25">
        <w:rPr>
          <w:rFonts w:ascii="Arial" w:eastAsia="Arial" w:hAnsi="Arial"/>
          <w:b/>
          <w:i/>
          <w:color w:val="000000"/>
          <w:sz w:val="20"/>
          <w:lang w:val="es-ES"/>
        </w:rPr>
        <w:t>PR/2023/6674</w:t>
      </w:r>
      <w:r w:rsidR="00D65B25">
        <w:rPr>
          <w:rFonts w:ascii="Arial" w:eastAsia="Arial" w:hAnsi="Arial"/>
          <w:i/>
          <w:color w:val="000000"/>
          <w:sz w:val="20"/>
          <w:lang w:val="es-ES"/>
        </w:rPr>
        <w:t>, la funcionaria que suscribe, Dña. Noemí Naya Orgeira, Interventora General del Ayuntamiento de Santa Lucía de Tirajana, en el ejercicio de la función interventora, y de conformidad con lo dispuesto en el artículo 4 del Real Decreto 128/2018 de 16 de marz</w:t>
      </w:r>
      <w:r w:rsidR="00D65B25">
        <w:rPr>
          <w:rFonts w:ascii="Arial" w:eastAsia="Arial" w:hAnsi="Arial"/>
          <w:i/>
          <w:color w:val="000000"/>
          <w:sz w:val="20"/>
          <w:lang w:val="es-ES"/>
        </w:rPr>
        <w:t>o, por el que se regula el régimen jurídico de los funcionarios de administración local con habilitación de carácter nacional, emite el siguiente</w:t>
      </w:r>
    </w:p>
    <w:p w:rsidR="00EC3C36" w:rsidRDefault="00EC3C36">
      <w:pPr>
        <w:spacing w:before="231" w:after="211" w:line="230" w:lineRule="exact"/>
        <w:jc w:val="center"/>
        <w:textAlignment w:val="baseline"/>
        <w:rPr>
          <w:rFonts w:ascii="Arial" w:eastAsia="Arial" w:hAnsi="Arial"/>
          <w:b/>
          <w:i/>
          <w:color w:val="000000"/>
          <w:sz w:val="20"/>
          <w:lang w:val="es-ES"/>
        </w:rPr>
      </w:pPr>
      <w:r w:rsidRPr="00EC3C36">
        <w:pict>
          <v:shape id="_x0000_s1049" type="#_x0000_t202" style="position:absolute;left:0;text-align:left;margin-left:549.15pt;margin-top:517.2pt;width:19.35pt;height:255.85pt;z-index:-251611136;mso-wrap-distance-left:0;mso-wrap-distance-right:0;mso-position-horizontal-relative:page;mso-position-vertical-relative:page" filled="f" stroked="f">
            <v:textbox style="layout-flow:vertical;mso-layout-flow-alt:bottom-to-top" inset="0,0,0,0">
              <w:txbxContent>
                <w:p w:rsidR="00EC3C36" w:rsidRDefault="00D65B25">
                  <w:pPr>
                    <w:spacing w:before="23"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5H56CN636Q9ZTZEWTZGXFH9LS</w:t>
                  </w:r>
                </w:p>
                <w:p w:rsidR="00EC3C36" w:rsidRDefault="00D65B2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C3C36" w:rsidRDefault="00D65B2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w:t>
                  </w:r>
                  <w:r>
                    <w:rPr>
                      <w:rFonts w:ascii="Arial" w:eastAsia="Arial" w:hAnsi="Arial"/>
                      <w:color w:val="000000"/>
                      <w:spacing w:val="-2"/>
                      <w:sz w:val="12"/>
                      <w:lang w:val="es-ES"/>
                    </w:rPr>
                    <w:t>cumento firmado electrónicamente desde la plataforma esPublico Gestiona | Página 39 de 53</w:t>
                  </w:r>
                </w:p>
              </w:txbxContent>
            </v:textbox>
            <w10:wrap type="square" anchorx="page" anchory="page"/>
          </v:shape>
        </w:pict>
      </w:r>
      <w:r w:rsidR="00D65B25">
        <w:rPr>
          <w:rFonts w:ascii="Arial" w:eastAsia="Arial" w:hAnsi="Arial"/>
          <w:b/>
          <w:i/>
          <w:color w:val="000000"/>
          <w:sz w:val="20"/>
          <w:lang w:val="es-ES"/>
        </w:rPr>
        <w:t>INFORME</w:t>
      </w:r>
    </w:p>
    <w:p w:rsidR="00EC3C36" w:rsidRDefault="00EC3C36">
      <w:pPr>
        <w:spacing w:before="73" w:line="20" w:lineRule="exact"/>
      </w:pPr>
      <w:r w:rsidRPr="00EC3C36">
        <w:pict>
          <v:line id="_x0000_s1048" style="position:absolute;z-index:251618304;mso-position-horizontal-relative:page;mso-position-vertical-relative:page" from="74.15pt,567.1pt" to="512.2pt,567.1pt" strokecolor="silver" strokeweight="1.45pt">
            <w10:wrap anchorx="page" anchory="page"/>
          </v:line>
        </w:pict>
      </w:r>
    </w:p>
    <w:tbl>
      <w:tblPr>
        <w:tblW w:w="0" w:type="auto"/>
        <w:tblInd w:w="878" w:type="dxa"/>
        <w:tblLayout w:type="fixed"/>
        <w:tblCellMar>
          <w:left w:w="0" w:type="dxa"/>
          <w:right w:w="0" w:type="dxa"/>
        </w:tblCellMar>
        <w:tblLook w:val="04A0"/>
      </w:tblPr>
      <w:tblGrid>
        <w:gridCol w:w="2448"/>
        <w:gridCol w:w="6259"/>
      </w:tblGrid>
      <w:tr w:rsidR="00EC3C36">
        <w:tblPrEx>
          <w:tblCellMar>
            <w:top w:w="0" w:type="dxa"/>
            <w:bottom w:w="0" w:type="dxa"/>
          </w:tblCellMar>
        </w:tblPrEx>
        <w:trPr>
          <w:trHeight w:hRule="exact" w:val="317"/>
        </w:trPr>
        <w:tc>
          <w:tcPr>
            <w:tcW w:w="8707" w:type="dxa"/>
            <w:gridSpan w:val="2"/>
            <w:tcBorders>
              <w:top w:val="single" w:sz="13" w:space="0" w:color="000000"/>
              <w:left w:val="single" w:sz="13" w:space="0" w:color="000000"/>
              <w:bottom w:val="single" w:sz="13" w:space="0" w:color="000000"/>
              <w:right w:val="single" w:sz="13" w:space="0" w:color="000000"/>
            </w:tcBorders>
            <w:vAlign w:val="center"/>
          </w:tcPr>
          <w:p w:rsidR="00EC3C36" w:rsidRDefault="00D65B25">
            <w:pPr>
              <w:spacing w:before="36" w:after="52" w:line="229" w:lineRule="exact"/>
              <w:ind w:right="67"/>
              <w:jc w:val="right"/>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 xml:space="preserve">DATOS DEL EXPEDIENTE </w:t>
            </w:r>
          </w:p>
        </w:tc>
      </w:tr>
      <w:tr w:rsidR="00EC3C36">
        <w:tblPrEx>
          <w:tblCellMar>
            <w:top w:w="0" w:type="dxa"/>
            <w:bottom w:w="0" w:type="dxa"/>
          </w:tblCellMar>
        </w:tblPrEx>
        <w:trPr>
          <w:trHeight w:hRule="exact" w:val="297"/>
        </w:trPr>
        <w:tc>
          <w:tcPr>
            <w:tcW w:w="2448" w:type="dxa"/>
            <w:tcBorders>
              <w:top w:val="single" w:sz="13" w:space="0" w:color="000000"/>
              <w:left w:val="single" w:sz="5" w:space="0" w:color="000000"/>
              <w:bottom w:val="single" w:sz="5" w:space="0" w:color="000000"/>
              <w:right w:val="single" w:sz="5" w:space="0" w:color="000000"/>
            </w:tcBorders>
            <w:vAlign w:val="center"/>
          </w:tcPr>
          <w:p w:rsidR="00EC3C36" w:rsidRDefault="00D65B25">
            <w:pPr>
              <w:spacing w:before="67" w:line="221" w:lineRule="exact"/>
              <w:ind w:left="144"/>
              <w:textAlignment w:val="baseline"/>
              <w:rPr>
                <w:rFonts w:ascii="Arial" w:eastAsia="Arial" w:hAnsi="Arial"/>
                <w:i/>
                <w:color w:val="000000"/>
                <w:sz w:val="20"/>
                <w:lang w:val="es-ES"/>
              </w:rPr>
            </w:pPr>
            <w:r>
              <w:rPr>
                <w:rFonts w:ascii="Arial" w:eastAsia="Arial" w:hAnsi="Arial"/>
                <w:i/>
                <w:color w:val="000000"/>
                <w:sz w:val="20"/>
                <w:lang w:val="es-ES"/>
              </w:rPr>
              <w:t>Nº expediente:</w:t>
            </w:r>
          </w:p>
        </w:tc>
        <w:tc>
          <w:tcPr>
            <w:tcW w:w="6259" w:type="dxa"/>
            <w:tcBorders>
              <w:top w:val="single" w:sz="13" w:space="0" w:color="000000"/>
              <w:left w:val="single" w:sz="5" w:space="0" w:color="000000"/>
              <w:bottom w:val="single" w:sz="5" w:space="0" w:color="000000"/>
              <w:right w:val="single" w:sz="5" w:space="0" w:color="000000"/>
            </w:tcBorders>
            <w:vAlign w:val="center"/>
          </w:tcPr>
          <w:p w:rsidR="00EC3C36" w:rsidRDefault="00D65B25">
            <w:pPr>
              <w:spacing w:before="67" w:line="221" w:lineRule="exact"/>
              <w:ind w:left="105"/>
              <w:textAlignment w:val="baseline"/>
              <w:rPr>
                <w:rFonts w:ascii="Arial" w:eastAsia="Arial" w:hAnsi="Arial"/>
                <w:b/>
                <w:i/>
                <w:color w:val="000000"/>
                <w:sz w:val="20"/>
                <w:lang w:val="es-ES"/>
              </w:rPr>
            </w:pPr>
            <w:r>
              <w:rPr>
                <w:rFonts w:ascii="Arial" w:eastAsia="Arial" w:hAnsi="Arial"/>
                <w:b/>
                <w:i/>
                <w:color w:val="000000"/>
                <w:sz w:val="20"/>
                <w:lang w:val="es-ES"/>
              </w:rPr>
              <w:t>728/2023 (PR/2023/6674) - 2021/GEN_01/001039</w:t>
            </w:r>
          </w:p>
        </w:tc>
      </w:tr>
      <w:tr w:rsidR="00EC3C36">
        <w:tblPrEx>
          <w:tblCellMar>
            <w:top w:w="0" w:type="dxa"/>
            <w:bottom w:w="0" w:type="dxa"/>
          </w:tblCellMar>
        </w:tblPrEx>
        <w:trPr>
          <w:trHeight w:hRule="exact" w:val="471"/>
        </w:trPr>
        <w:tc>
          <w:tcPr>
            <w:tcW w:w="2448" w:type="dxa"/>
            <w:tcBorders>
              <w:top w:val="single" w:sz="5" w:space="0" w:color="000000"/>
              <w:left w:val="single" w:sz="5" w:space="0" w:color="000000"/>
              <w:bottom w:val="single" w:sz="5" w:space="0" w:color="000000"/>
              <w:right w:val="single" w:sz="5" w:space="0" w:color="000000"/>
            </w:tcBorders>
            <w:vAlign w:val="center"/>
          </w:tcPr>
          <w:p w:rsidR="00EC3C36" w:rsidRDefault="00D65B25">
            <w:pPr>
              <w:spacing w:before="126" w:after="110" w:line="230" w:lineRule="exact"/>
              <w:ind w:left="144"/>
              <w:textAlignment w:val="baseline"/>
              <w:rPr>
                <w:rFonts w:ascii="Arial" w:eastAsia="Arial" w:hAnsi="Arial"/>
                <w:i/>
                <w:color w:val="000000"/>
                <w:sz w:val="20"/>
                <w:lang w:val="es-ES"/>
              </w:rPr>
            </w:pPr>
            <w:r>
              <w:rPr>
                <w:rFonts w:ascii="Arial" w:eastAsia="Arial" w:hAnsi="Arial"/>
                <w:i/>
                <w:color w:val="000000"/>
                <w:sz w:val="20"/>
                <w:lang w:val="es-ES"/>
              </w:rPr>
              <w:t>Nombre del expediente:</w:t>
            </w:r>
          </w:p>
        </w:tc>
        <w:tc>
          <w:tcPr>
            <w:tcW w:w="6259" w:type="dxa"/>
            <w:tcBorders>
              <w:top w:val="single" w:sz="5" w:space="0" w:color="000000"/>
              <w:left w:val="single" w:sz="5" w:space="0" w:color="000000"/>
              <w:bottom w:val="single" w:sz="5" w:space="0" w:color="000000"/>
              <w:right w:val="single" w:sz="5" w:space="0" w:color="000000"/>
            </w:tcBorders>
          </w:tcPr>
          <w:p w:rsidR="00EC3C36" w:rsidRDefault="00D65B25">
            <w:pPr>
              <w:spacing w:line="227" w:lineRule="exact"/>
              <w:ind w:left="108" w:right="144"/>
              <w:jc w:val="both"/>
              <w:textAlignment w:val="baseline"/>
              <w:rPr>
                <w:rFonts w:ascii="Arial" w:eastAsia="Arial" w:hAnsi="Arial"/>
                <w:b/>
                <w:i/>
                <w:color w:val="000000"/>
                <w:sz w:val="20"/>
                <w:lang w:val="es-ES"/>
              </w:rPr>
            </w:pPr>
            <w:r>
              <w:rPr>
                <w:rFonts w:ascii="Arial" w:eastAsia="Arial" w:hAnsi="Arial"/>
                <w:b/>
                <w:i/>
                <w:color w:val="000000"/>
                <w:sz w:val="20"/>
                <w:lang w:val="es-ES"/>
              </w:rPr>
              <w:t>PROYECTO DE COMPENSACIÓN DEL PLAN PARCIAL DEL SAPU-</w:t>
            </w:r>
            <w:r>
              <w:rPr>
                <w:rFonts w:ascii="Arial" w:eastAsia="Arial" w:hAnsi="Arial"/>
                <w:i/>
                <w:color w:val="000000"/>
                <w:sz w:val="21"/>
                <w:lang w:val="es-ES"/>
              </w:rPr>
              <w:t>13 “POZO IZQUIERDO”</w:t>
            </w:r>
          </w:p>
        </w:tc>
      </w:tr>
      <w:tr w:rsidR="00EC3C36">
        <w:tblPrEx>
          <w:tblCellMar>
            <w:top w:w="0" w:type="dxa"/>
            <w:bottom w:w="0" w:type="dxa"/>
          </w:tblCellMar>
        </w:tblPrEx>
        <w:trPr>
          <w:trHeight w:hRule="exact" w:val="470"/>
        </w:trPr>
        <w:tc>
          <w:tcPr>
            <w:tcW w:w="2448" w:type="dxa"/>
            <w:tcBorders>
              <w:top w:val="single" w:sz="5" w:space="0" w:color="000000"/>
              <w:left w:val="single" w:sz="5" w:space="0" w:color="000000"/>
              <w:bottom w:val="single" w:sz="5" w:space="0" w:color="000000"/>
              <w:right w:val="single" w:sz="5" w:space="0" w:color="000000"/>
            </w:tcBorders>
            <w:vAlign w:val="center"/>
          </w:tcPr>
          <w:p w:rsidR="00EC3C36" w:rsidRDefault="00D65B25">
            <w:pPr>
              <w:spacing w:before="125" w:after="101" w:line="230" w:lineRule="exact"/>
              <w:ind w:left="144"/>
              <w:textAlignment w:val="baseline"/>
              <w:rPr>
                <w:rFonts w:ascii="Arial" w:eastAsia="Arial" w:hAnsi="Arial"/>
                <w:i/>
                <w:color w:val="000000"/>
                <w:sz w:val="20"/>
                <w:lang w:val="es-ES"/>
              </w:rPr>
            </w:pPr>
            <w:r>
              <w:rPr>
                <w:rFonts w:ascii="Arial" w:eastAsia="Arial" w:hAnsi="Arial"/>
                <w:i/>
                <w:color w:val="000000"/>
                <w:sz w:val="20"/>
                <w:lang w:val="es-ES"/>
              </w:rPr>
              <w:t>Trámite:</w:t>
            </w:r>
          </w:p>
        </w:tc>
        <w:tc>
          <w:tcPr>
            <w:tcW w:w="6259" w:type="dxa"/>
            <w:tcBorders>
              <w:top w:val="single" w:sz="5" w:space="0" w:color="000000"/>
              <w:left w:val="single" w:sz="5" w:space="0" w:color="000000"/>
              <w:bottom w:val="single" w:sz="5" w:space="0" w:color="000000"/>
              <w:right w:val="single" w:sz="5" w:space="0" w:color="000000"/>
            </w:tcBorders>
          </w:tcPr>
          <w:p w:rsidR="00EC3C36" w:rsidRDefault="00D65B25">
            <w:pPr>
              <w:tabs>
                <w:tab w:val="left" w:pos="1944"/>
                <w:tab w:val="left" w:pos="2664"/>
                <w:tab w:val="left" w:pos="4464"/>
                <w:tab w:val="right" w:pos="6120"/>
              </w:tabs>
              <w:spacing w:line="230"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INDEMNIZACIÓN</w:t>
            </w:r>
            <w:r>
              <w:rPr>
                <w:rFonts w:ascii="Arial" w:eastAsia="Arial" w:hAnsi="Arial"/>
                <w:b/>
                <w:i/>
                <w:color w:val="000000"/>
                <w:sz w:val="20"/>
                <w:lang w:val="es-ES"/>
              </w:rPr>
              <w:tab/>
              <w:t>POR</w:t>
            </w:r>
            <w:r>
              <w:rPr>
                <w:rFonts w:ascii="Arial" w:eastAsia="Arial" w:hAnsi="Arial"/>
                <w:b/>
                <w:i/>
                <w:color w:val="000000"/>
                <w:sz w:val="20"/>
                <w:lang w:val="es-ES"/>
              </w:rPr>
              <w:tab/>
              <w:t>IMPOSIBILIDAD</w:t>
            </w:r>
            <w:r>
              <w:rPr>
                <w:rFonts w:ascii="Arial" w:eastAsia="Arial" w:hAnsi="Arial"/>
                <w:b/>
                <w:i/>
                <w:color w:val="000000"/>
                <w:sz w:val="20"/>
                <w:lang w:val="es-ES"/>
              </w:rPr>
              <w:tab/>
              <w:t>DE</w:t>
            </w:r>
            <w:r>
              <w:rPr>
                <w:rFonts w:ascii="Arial" w:eastAsia="Arial" w:hAnsi="Arial"/>
                <w:b/>
                <w:i/>
                <w:color w:val="000000"/>
                <w:sz w:val="20"/>
                <w:lang w:val="es-ES"/>
              </w:rPr>
              <w:tab/>
              <w:t>EJECUTAR</w:t>
            </w:r>
          </w:p>
          <w:p w:rsidR="00EC3C36" w:rsidRDefault="00D65B25">
            <w:pPr>
              <w:spacing w:line="216"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ACUERDO DE PERMUTA</w:t>
            </w:r>
          </w:p>
        </w:tc>
      </w:tr>
      <w:tr w:rsidR="00EC3C36">
        <w:tblPrEx>
          <w:tblCellMar>
            <w:top w:w="0" w:type="dxa"/>
            <w:bottom w:w="0" w:type="dxa"/>
          </w:tblCellMar>
        </w:tblPrEx>
        <w:trPr>
          <w:trHeight w:hRule="exact" w:val="240"/>
        </w:trPr>
        <w:tc>
          <w:tcPr>
            <w:tcW w:w="2448" w:type="dxa"/>
            <w:tcBorders>
              <w:top w:val="single" w:sz="5" w:space="0" w:color="000000"/>
              <w:left w:val="single" w:sz="5" w:space="0" w:color="000000"/>
              <w:bottom w:val="single" w:sz="5" w:space="0" w:color="000000"/>
              <w:right w:val="single" w:sz="5" w:space="0" w:color="000000"/>
            </w:tcBorders>
            <w:vAlign w:val="center"/>
          </w:tcPr>
          <w:p w:rsidR="00EC3C36" w:rsidRDefault="00D65B25">
            <w:pPr>
              <w:spacing w:line="220" w:lineRule="exact"/>
              <w:ind w:left="144"/>
              <w:textAlignment w:val="baseline"/>
              <w:rPr>
                <w:rFonts w:ascii="Arial" w:eastAsia="Arial" w:hAnsi="Arial"/>
                <w:i/>
                <w:color w:val="000000"/>
                <w:sz w:val="20"/>
                <w:lang w:val="es-ES"/>
              </w:rPr>
            </w:pPr>
            <w:r>
              <w:rPr>
                <w:rFonts w:ascii="Arial" w:eastAsia="Arial" w:hAnsi="Arial"/>
                <w:i/>
                <w:color w:val="000000"/>
                <w:sz w:val="20"/>
                <w:lang w:val="es-ES"/>
              </w:rPr>
              <w:t>Interesado /NIF:</w:t>
            </w:r>
          </w:p>
        </w:tc>
        <w:tc>
          <w:tcPr>
            <w:tcW w:w="6259" w:type="dxa"/>
            <w:tcBorders>
              <w:top w:val="single" w:sz="5" w:space="0" w:color="000000"/>
              <w:left w:val="single" w:sz="5" w:space="0" w:color="000000"/>
              <w:bottom w:val="single" w:sz="5" w:space="0" w:color="000000"/>
              <w:right w:val="single" w:sz="5" w:space="0" w:color="000000"/>
            </w:tcBorders>
            <w:vAlign w:val="center"/>
          </w:tcPr>
          <w:p w:rsidR="00EC3C36" w:rsidRDefault="00D65B25">
            <w:pPr>
              <w:spacing w:line="220" w:lineRule="exact"/>
              <w:ind w:left="105"/>
              <w:textAlignment w:val="baseline"/>
              <w:rPr>
                <w:rFonts w:ascii="Arial" w:eastAsia="Arial" w:hAnsi="Arial"/>
                <w:b/>
                <w:i/>
                <w:color w:val="000000"/>
                <w:sz w:val="20"/>
                <w:lang w:val="es-ES"/>
              </w:rPr>
            </w:pPr>
            <w:r>
              <w:rPr>
                <w:rFonts w:ascii="Arial" w:eastAsia="Arial" w:hAnsi="Arial"/>
                <w:b/>
                <w:i/>
                <w:color w:val="000000"/>
                <w:sz w:val="20"/>
                <w:lang w:val="es-ES"/>
              </w:rPr>
              <w:t>MULTISERVICIOS SANTANA DOMÍNGUEZ, S.L.</w:t>
            </w:r>
          </w:p>
        </w:tc>
      </w:tr>
      <w:tr w:rsidR="00EC3C36">
        <w:tblPrEx>
          <w:tblCellMar>
            <w:top w:w="0" w:type="dxa"/>
            <w:bottom w:w="0" w:type="dxa"/>
          </w:tblCellMar>
        </w:tblPrEx>
        <w:trPr>
          <w:trHeight w:hRule="exact" w:val="471"/>
        </w:trPr>
        <w:tc>
          <w:tcPr>
            <w:tcW w:w="2448" w:type="dxa"/>
            <w:tcBorders>
              <w:top w:val="single" w:sz="5" w:space="0" w:color="000000"/>
              <w:left w:val="single" w:sz="5" w:space="0" w:color="000000"/>
              <w:bottom w:val="single" w:sz="5" w:space="0" w:color="000000"/>
              <w:right w:val="single" w:sz="5" w:space="0" w:color="000000"/>
            </w:tcBorders>
            <w:vAlign w:val="center"/>
          </w:tcPr>
          <w:p w:rsidR="00EC3C36" w:rsidRDefault="00D65B25">
            <w:pPr>
              <w:spacing w:before="126" w:after="110" w:line="230" w:lineRule="exact"/>
              <w:ind w:left="144"/>
              <w:textAlignment w:val="baseline"/>
              <w:rPr>
                <w:rFonts w:ascii="Arial" w:eastAsia="Arial" w:hAnsi="Arial"/>
                <w:i/>
                <w:color w:val="000000"/>
                <w:sz w:val="20"/>
                <w:lang w:val="es-ES"/>
              </w:rPr>
            </w:pPr>
            <w:r>
              <w:rPr>
                <w:rFonts w:ascii="Arial" w:eastAsia="Arial" w:hAnsi="Arial"/>
                <w:i/>
                <w:color w:val="000000"/>
                <w:sz w:val="20"/>
                <w:lang w:val="es-ES"/>
              </w:rPr>
              <w:t>D.N.I./N.I.F.:</w:t>
            </w:r>
          </w:p>
        </w:tc>
        <w:tc>
          <w:tcPr>
            <w:tcW w:w="6259" w:type="dxa"/>
            <w:tcBorders>
              <w:top w:val="single" w:sz="5" w:space="0" w:color="000000"/>
              <w:left w:val="single" w:sz="5" w:space="0" w:color="000000"/>
              <w:bottom w:val="single" w:sz="5" w:space="0" w:color="000000"/>
              <w:right w:val="single" w:sz="5" w:space="0" w:color="000000"/>
            </w:tcBorders>
          </w:tcPr>
          <w:p w:rsidR="00EC3C36" w:rsidRDefault="00D65B25">
            <w:pPr>
              <w:spacing w:line="230"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JUAN ARBELO ARTILES/ D.N.I. N.º 78.430.524-H</w:t>
            </w:r>
          </w:p>
          <w:p w:rsidR="00EC3C36" w:rsidRDefault="00D65B25">
            <w:pPr>
              <w:spacing w:before="1" w:line="225"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ELSA MARÍA TERESA RUANO PÉREZ/ D.N.I. N.º 42.683.711-N</w:t>
            </w:r>
          </w:p>
        </w:tc>
      </w:tr>
      <w:tr w:rsidR="00EC3C36">
        <w:tblPrEx>
          <w:tblCellMar>
            <w:top w:w="0" w:type="dxa"/>
            <w:bottom w:w="0" w:type="dxa"/>
          </w:tblCellMar>
        </w:tblPrEx>
        <w:trPr>
          <w:trHeight w:hRule="exact" w:val="465"/>
        </w:trPr>
        <w:tc>
          <w:tcPr>
            <w:tcW w:w="2448" w:type="dxa"/>
            <w:tcBorders>
              <w:top w:val="single" w:sz="5" w:space="0" w:color="000000"/>
              <w:left w:val="single" w:sz="5" w:space="0" w:color="000000"/>
              <w:bottom w:val="single" w:sz="5" w:space="0" w:color="000000"/>
              <w:right w:val="single" w:sz="5" w:space="0" w:color="000000"/>
            </w:tcBorders>
          </w:tcPr>
          <w:p w:rsidR="00EC3C36" w:rsidRDefault="00D65B25">
            <w:pPr>
              <w:tabs>
                <w:tab w:val="left" w:pos="1080"/>
                <w:tab w:val="right" w:pos="2304"/>
              </w:tabs>
              <w:spacing w:line="230" w:lineRule="exact"/>
              <w:ind w:left="144"/>
              <w:textAlignment w:val="baseline"/>
              <w:rPr>
                <w:rFonts w:ascii="Arial" w:eastAsia="Arial" w:hAnsi="Arial"/>
                <w:i/>
                <w:color w:val="000000"/>
                <w:sz w:val="20"/>
                <w:lang w:val="es-ES"/>
              </w:rPr>
            </w:pPr>
            <w:r>
              <w:rPr>
                <w:rFonts w:ascii="Arial" w:eastAsia="Arial" w:hAnsi="Arial"/>
                <w:i/>
                <w:color w:val="000000"/>
                <w:sz w:val="20"/>
                <w:lang w:val="es-ES"/>
              </w:rPr>
              <w:t>Bienes</w:t>
            </w:r>
            <w:r>
              <w:rPr>
                <w:rFonts w:ascii="Arial" w:eastAsia="Arial" w:hAnsi="Arial"/>
                <w:i/>
                <w:color w:val="000000"/>
                <w:sz w:val="20"/>
                <w:lang w:val="es-ES"/>
              </w:rPr>
              <w:tab/>
              <w:t>y</w:t>
            </w:r>
            <w:r>
              <w:rPr>
                <w:rFonts w:ascii="Arial" w:eastAsia="Arial" w:hAnsi="Arial"/>
                <w:i/>
                <w:color w:val="000000"/>
                <w:sz w:val="20"/>
                <w:lang w:val="es-ES"/>
              </w:rPr>
              <w:tab/>
              <w:t>derechos</w:t>
            </w:r>
          </w:p>
          <w:p w:rsidR="00EC3C36" w:rsidRDefault="00D65B25">
            <w:pPr>
              <w:spacing w:line="215" w:lineRule="exact"/>
              <w:ind w:left="144"/>
              <w:textAlignment w:val="baseline"/>
              <w:rPr>
                <w:rFonts w:ascii="Arial" w:eastAsia="Arial" w:hAnsi="Arial"/>
                <w:i/>
                <w:color w:val="000000"/>
                <w:sz w:val="20"/>
                <w:lang w:val="es-ES"/>
              </w:rPr>
            </w:pPr>
            <w:r>
              <w:rPr>
                <w:rFonts w:ascii="Arial" w:eastAsia="Arial" w:hAnsi="Arial"/>
                <w:i/>
                <w:color w:val="000000"/>
                <w:sz w:val="20"/>
                <w:lang w:val="es-ES"/>
              </w:rPr>
              <w:t>objeto de permuta:</w:t>
            </w:r>
          </w:p>
        </w:tc>
        <w:tc>
          <w:tcPr>
            <w:tcW w:w="6259" w:type="dxa"/>
            <w:tcBorders>
              <w:top w:val="single" w:sz="5" w:space="0" w:color="000000"/>
              <w:left w:val="single" w:sz="5" w:space="0" w:color="000000"/>
              <w:bottom w:val="single" w:sz="5" w:space="0" w:color="000000"/>
              <w:right w:val="single" w:sz="5" w:space="0" w:color="000000"/>
            </w:tcBorders>
          </w:tcPr>
          <w:p w:rsidR="00EC3C36" w:rsidRDefault="00D65B25">
            <w:pPr>
              <w:spacing w:line="225" w:lineRule="exact"/>
              <w:ind w:left="108" w:right="108"/>
              <w:jc w:val="both"/>
              <w:textAlignment w:val="baseline"/>
              <w:rPr>
                <w:rFonts w:ascii="Arial" w:eastAsia="Arial" w:hAnsi="Arial"/>
                <w:i/>
                <w:color w:val="000000"/>
                <w:sz w:val="21"/>
                <w:lang w:val="es-ES"/>
              </w:rPr>
            </w:pPr>
            <w:r>
              <w:rPr>
                <w:rFonts w:ascii="Arial" w:eastAsia="Arial" w:hAnsi="Arial"/>
                <w:i/>
                <w:color w:val="000000"/>
                <w:sz w:val="21"/>
                <w:lang w:val="es-ES"/>
              </w:rPr>
              <w:t xml:space="preserve">“PARCELA 9” DE LA MANZANA 10 DE LA URBANIZACIÓN </w:t>
            </w:r>
            <w:r>
              <w:rPr>
                <w:rFonts w:ascii="Arial" w:eastAsia="Arial" w:hAnsi="Arial"/>
                <w:b/>
                <w:i/>
                <w:color w:val="000000"/>
                <w:sz w:val="20"/>
                <w:lang w:val="es-ES"/>
              </w:rPr>
              <w:t>GOLF LEISURE, SITUADA EN POZO IZQUIERDO</w:t>
            </w:r>
          </w:p>
        </w:tc>
      </w:tr>
      <w:tr w:rsidR="00EC3C36">
        <w:tblPrEx>
          <w:tblCellMar>
            <w:top w:w="0" w:type="dxa"/>
            <w:bottom w:w="0" w:type="dxa"/>
          </w:tblCellMar>
        </w:tblPrEx>
        <w:trPr>
          <w:trHeight w:hRule="exact" w:val="475"/>
        </w:trPr>
        <w:tc>
          <w:tcPr>
            <w:tcW w:w="2448" w:type="dxa"/>
            <w:tcBorders>
              <w:top w:val="single" w:sz="5" w:space="0" w:color="000000"/>
              <w:left w:val="single" w:sz="5" w:space="0" w:color="000000"/>
              <w:bottom w:val="single" w:sz="5" w:space="0" w:color="000000"/>
              <w:right w:val="single" w:sz="5" w:space="0" w:color="000000"/>
            </w:tcBorders>
            <w:vAlign w:val="center"/>
          </w:tcPr>
          <w:p w:rsidR="00EC3C36" w:rsidRDefault="00D65B25">
            <w:pPr>
              <w:spacing w:before="130" w:after="106" w:line="230" w:lineRule="exact"/>
              <w:ind w:left="144"/>
              <w:textAlignment w:val="baseline"/>
              <w:rPr>
                <w:rFonts w:ascii="Arial" w:eastAsia="Arial" w:hAnsi="Arial"/>
                <w:i/>
                <w:color w:val="000000"/>
                <w:sz w:val="20"/>
                <w:lang w:val="es-ES"/>
              </w:rPr>
            </w:pPr>
            <w:r>
              <w:rPr>
                <w:rFonts w:ascii="Arial" w:eastAsia="Arial" w:hAnsi="Arial"/>
                <w:i/>
                <w:color w:val="000000"/>
                <w:sz w:val="20"/>
                <w:lang w:val="es-ES"/>
              </w:rPr>
              <w:t>Inscripción registral:</w:t>
            </w:r>
          </w:p>
        </w:tc>
        <w:tc>
          <w:tcPr>
            <w:tcW w:w="6259" w:type="dxa"/>
            <w:tcBorders>
              <w:top w:val="single" w:sz="5" w:space="0" w:color="000000"/>
              <w:left w:val="single" w:sz="5" w:space="0" w:color="000000"/>
              <w:bottom w:val="single" w:sz="5" w:space="0" w:color="000000"/>
              <w:right w:val="single" w:sz="5" w:space="0" w:color="000000"/>
            </w:tcBorders>
          </w:tcPr>
          <w:p w:rsidR="00EC3C36" w:rsidRDefault="00D65B25">
            <w:pPr>
              <w:spacing w:line="225" w:lineRule="exact"/>
              <w:ind w:left="108" w:right="108"/>
              <w:jc w:val="both"/>
              <w:textAlignment w:val="baseline"/>
              <w:rPr>
                <w:rFonts w:ascii="Arial" w:eastAsia="Arial" w:hAnsi="Arial"/>
                <w:b/>
                <w:i/>
                <w:color w:val="000000"/>
                <w:sz w:val="20"/>
                <w:lang w:val="es-ES"/>
              </w:rPr>
            </w:pPr>
            <w:r>
              <w:rPr>
                <w:rFonts w:ascii="Arial" w:eastAsia="Arial" w:hAnsi="Arial"/>
                <w:b/>
                <w:i/>
                <w:color w:val="000000"/>
                <w:sz w:val="20"/>
                <w:lang w:val="es-ES"/>
              </w:rPr>
              <w:t>INSCRITA EN REGISTRO DE LA PROPIEDADN COMO PARTE INTEGRANTE DE LA FINCA REGISTRAL 38.326.</w:t>
            </w:r>
          </w:p>
        </w:tc>
      </w:tr>
      <w:tr w:rsidR="00EC3C36">
        <w:tblPrEx>
          <w:tblCellMar>
            <w:top w:w="0" w:type="dxa"/>
            <w:bottom w:w="0" w:type="dxa"/>
          </w:tblCellMar>
        </w:tblPrEx>
        <w:trPr>
          <w:trHeight w:hRule="exact" w:val="476"/>
        </w:trPr>
        <w:tc>
          <w:tcPr>
            <w:tcW w:w="2448" w:type="dxa"/>
            <w:tcBorders>
              <w:top w:val="single" w:sz="5" w:space="0" w:color="000000"/>
              <w:left w:val="single" w:sz="5" w:space="0" w:color="000000"/>
              <w:bottom w:val="single" w:sz="5" w:space="0" w:color="000000"/>
              <w:right w:val="single" w:sz="5" w:space="0" w:color="000000"/>
            </w:tcBorders>
            <w:vAlign w:val="center"/>
          </w:tcPr>
          <w:p w:rsidR="00EC3C36" w:rsidRDefault="00D65B25">
            <w:pPr>
              <w:spacing w:before="126" w:after="110" w:line="230" w:lineRule="exact"/>
              <w:ind w:left="144"/>
              <w:textAlignment w:val="baseline"/>
              <w:rPr>
                <w:rFonts w:ascii="Arial" w:eastAsia="Arial" w:hAnsi="Arial"/>
                <w:i/>
                <w:color w:val="000000"/>
                <w:sz w:val="20"/>
                <w:lang w:val="es-ES"/>
              </w:rPr>
            </w:pPr>
            <w:r>
              <w:rPr>
                <w:rFonts w:ascii="Arial" w:eastAsia="Arial" w:hAnsi="Arial"/>
                <w:i/>
                <w:color w:val="000000"/>
                <w:sz w:val="20"/>
                <w:lang w:val="es-ES"/>
              </w:rPr>
              <w:t>Acuerdo de permuta:</w:t>
            </w:r>
          </w:p>
        </w:tc>
        <w:tc>
          <w:tcPr>
            <w:tcW w:w="6259" w:type="dxa"/>
            <w:tcBorders>
              <w:top w:val="single" w:sz="5" w:space="0" w:color="000000"/>
              <w:left w:val="single" w:sz="5" w:space="0" w:color="000000"/>
              <w:bottom w:val="single" w:sz="5" w:space="0" w:color="000000"/>
              <w:right w:val="single" w:sz="5" w:space="0" w:color="000000"/>
            </w:tcBorders>
          </w:tcPr>
          <w:p w:rsidR="00EC3C36" w:rsidRDefault="00D65B25">
            <w:pPr>
              <w:spacing w:line="227" w:lineRule="exact"/>
              <w:ind w:left="72" w:right="144"/>
              <w:jc w:val="both"/>
              <w:textAlignment w:val="baseline"/>
              <w:rPr>
                <w:rFonts w:ascii="Arial" w:eastAsia="Arial" w:hAnsi="Arial"/>
                <w:b/>
                <w:i/>
                <w:color w:val="000000"/>
                <w:sz w:val="20"/>
                <w:lang w:val="es-ES"/>
              </w:rPr>
            </w:pPr>
            <w:r>
              <w:rPr>
                <w:rFonts w:ascii="Arial" w:eastAsia="Arial" w:hAnsi="Arial"/>
                <w:b/>
                <w:i/>
                <w:color w:val="000000"/>
                <w:sz w:val="20"/>
                <w:lang w:val="es-ES"/>
              </w:rPr>
              <w:t>ACUERDO DE LA JUNTA DE GOBIERNO LOCAL DEL AYUNTAMIENTO DE SANTA LUCÍA DE TIRAJANA DE FECHA</w:t>
            </w:r>
          </w:p>
        </w:tc>
      </w:tr>
    </w:tbl>
    <w:p w:rsidR="00EC3C36" w:rsidRDefault="00EC3C36">
      <w:pPr>
        <w:sectPr w:rsidR="00EC3C36">
          <w:pgSz w:w="11909" w:h="16838"/>
          <w:pgMar w:top="920" w:right="1474" w:bottom="861" w:left="615" w:header="720" w:footer="720" w:gutter="0"/>
          <w:cols w:space="720"/>
        </w:sectPr>
      </w:pPr>
    </w:p>
    <w:p w:rsidR="00EC3C36" w:rsidRDefault="00EC3C36">
      <w:pPr>
        <w:rPr>
          <w:sz w:val="2"/>
        </w:rPr>
      </w:pPr>
      <w:r w:rsidRPr="00EC3C36">
        <w:lastRenderedPageBreak/>
        <w:pict>
          <v:shape id="_x0000_s1047" type="#_x0000_t202" style="position:absolute;margin-left:549.15pt;margin-top:517.2pt;width:19.35pt;height:255.85pt;z-index:-251610112;mso-wrap-distance-left:0;mso-wrap-distance-right:0;mso-position-horizontal-relative:page;mso-position-vertical-relative:page" filled="f" stroked="f">
            <v:textbox style="layout-flow:vertical;mso-layout-flow-alt:bottom-to-top" inset="0,0,0,0">
              <w:txbxContent>
                <w:p w:rsidR="00EC3C36" w:rsidRDefault="00D65B25">
                  <w:pPr>
                    <w:spacing w:before="23"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5H56CN636Q9ZTZEWTZGXFH9LS</w:t>
                  </w:r>
                </w:p>
                <w:p w:rsidR="00EC3C36" w:rsidRDefault="00D65B2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C3C36" w:rsidRDefault="00D65B2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40 de 53</w:t>
                  </w:r>
                </w:p>
              </w:txbxContent>
            </v:textbox>
            <w10:wrap type="square" anchorx="page" anchory="page"/>
          </v:shape>
        </w:pict>
      </w:r>
    </w:p>
    <w:tbl>
      <w:tblPr>
        <w:tblW w:w="0" w:type="auto"/>
        <w:tblInd w:w="4" w:type="dxa"/>
        <w:tblLayout w:type="fixed"/>
        <w:tblCellMar>
          <w:left w:w="0" w:type="dxa"/>
          <w:right w:w="0" w:type="dxa"/>
        </w:tblCellMar>
        <w:tblLook w:val="04A0"/>
      </w:tblPr>
      <w:tblGrid>
        <w:gridCol w:w="2458"/>
        <w:gridCol w:w="1939"/>
        <w:gridCol w:w="43"/>
        <w:gridCol w:w="571"/>
        <w:gridCol w:w="3749"/>
      </w:tblGrid>
      <w:tr w:rsidR="00EC3C36">
        <w:tblPrEx>
          <w:tblCellMar>
            <w:top w:w="0" w:type="dxa"/>
            <w:bottom w:w="0" w:type="dxa"/>
          </w:tblCellMar>
        </w:tblPrEx>
        <w:trPr>
          <w:trHeight w:hRule="exact" w:val="245"/>
        </w:trPr>
        <w:tc>
          <w:tcPr>
            <w:tcW w:w="2458" w:type="dxa"/>
            <w:tcBorders>
              <w:top w:val="single" w:sz="5" w:space="0" w:color="000000"/>
              <w:left w:val="single" w:sz="5" w:space="0" w:color="000000"/>
              <w:bottom w:val="single" w:sz="5" w:space="0" w:color="000000"/>
              <w:right w:val="single" w:sz="5" w:space="0" w:color="000000"/>
            </w:tcBorders>
          </w:tcPr>
          <w:p w:rsidR="00EC3C36" w:rsidRDefault="00D65B25">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302" w:type="dxa"/>
            <w:gridSpan w:val="4"/>
            <w:tcBorders>
              <w:top w:val="single" w:sz="5" w:space="0" w:color="000000"/>
              <w:left w:val="single" w:sz="5" w:space="0" w:color="000000"/>
              <w:bottom w:val="single" w:sz="5" w:space="0" w:color="000000"/>
              <w:right w:val="single" w:sz="5" w:space="0" w:color="000000"/>
            </w:tcBorders>
            <w:vAlign w:val="center"/>
          </w:tcPr>
          <w:p w:rsidR="00EC3C36" w:rsidRDefault="00D65B25">
            <w:pPr>
              <w:spacing w:line="213" w:lineRule="exact"/>
              <w:ind w:left="115"/>
              <w:textAlignment w:val="baseline"/>
              <w:rPr>
                <w:rFonts w:ascii="Arial" w:eastAsia="Arial" w:hAnsi="Arial"/>
                <w:b/>
                <w:i/>
                <w:color w:val="000000"/>
                <w:sz w:val="20"/>
                <w:lang w:val="es-ES"/>
              </w:rPr>
            </w:pPr>
            <w:r>
              <w:rPr>
                <w:rFonts w:ascii="Arial" w:eastAsia="Arial" w:hAnsi="Arial"/>
                <w:b/>
                <w:i/>
                <w:color w:val="000000"/>
                <w:sz w:val="20"/>
                <w:lang w:val="es-ES"/>
              </w:rPr>
              <w:t>12/05/2008</w:t>
            </w:r>
          </w:p>
        </w:tc>
      </w:tr>
      <w:tr w:rsidR="00EC3C36">
        <w:tblPrEx>
          <w:tblCellMar>
            <w:top w:w="0" w:type="dxa"/>
            <w:bottom w:w="0" w:type="dxa"/>
          </w:tblCellMar>
        </w:tblPrEx>
        <w:trPr>
          <w:trHeight w:hRule="exact" w:val="931"/>
        </w:trPr>
        <w:tc>
          <w:tcPr>
            <w:tcW w:w="2458" w:type="dxa"/>
            <w:tcBorders>
              <w:top w:val="single" w:sz="5" w:space="0" w:color="000000"/>
              <w:left w:val="single" w:sz="5" w:space="0" w:color="000000"/>
              <w:bottom w:val="single" w:sz="5" w:space="0" w:color="000000"/>
              <w:right w:val="single" w:sz="5" w:space="0" w:color="000000"/>
            </w:tcBorders>
            <w:shd w:val="clear" w:color="D5D5D5" w:fill="D5D5D5"/>
            <w:vAlign w:val="center"/>
          </w:tcPr>
          <w:p w:rsidR="00EC3C36" w:rsidRDefault="00D65B25">
            <w:pPr>
              <w:tabs>
                <w:tab w:val="left" w:pos="1512"/>
              </w:tabs>
              <w:spacing w:before="248" w:after="218" w:line="230" w:lineRule="exact"/>
              <w:ind w:left="144"/>
              <w:textAlignment w:val="baseline"/>
              <w:rPr>
                <w:rFonts w:ascii="Arial" w:eastAsia="Arial" w:hAnsi="Arial"/>
                <w:i/>
                <w:color w:val="000000"/>
                <w:sz w:val="20"/>
                <w:lang w:val="es-ES"/>
              </w:rPr>
            </w:pPr>
            <w:r>
              <w:rPr>
                <w:rFonts w:ascii="Arial" w:eastAsia="Arial" w:hAnsi="Arial"/>
                <w:i/>
                <w:color w:val="000000"/>
                <w:sz w:val="20"/>
                <w:lang w:val="es-ES"/>
              </w:rPr>
              <w:t>Importe</w:t>
            </w:r>
            <w:r>
              <w:rPr>
                <w:rFonts w:ascii="Arial" w:eastAsia="Arial" w:hAnsi="Arial"/>
                <w:i/>
                <w:color w:val="000000"/>
                <w:sz w:val="20"/>
                <w:lang w:val="es-ES"/>
              </w:rPr>
              <w:tab/>
              <w:t>de indemnización:</w:t>
            </w:r>
          </w:p>
        </w:tc>
        <w:tc>
          <w:tcPr>
            <w:tcW w:w="6302" w:type="dxa"/>
            <w:gridSpan w:val="4"/>
            <w:tcBorders>
              <w:top w:val="single" w:sz="5" w:space="0" w:color="000000"/>
              <w:left w:val="single" w:sz="5" w:space="0" w:color="000000"/>
              <w:bottom w:val="single" w:sz="5" w:space="0" w:color="000000"/>
              <w:right w:val="single" w:sz="5" w:space="0" w:color="000000"/>
            </w:tcBorders>
            <w:shd w:val="clear" w:color="D5D5D5" w:fill="D5D5D5"/>
          </w:tcPr>
          <w:p w:rsidR="00EC3C36" w:rsidRDefault="00D65B25">
            <w:pPr>
              <w:spacing w:line="229" w:lineRule="exact"/>
              <w:ind w:left="144"/>
              <w:textAlignment w:val="baseline"/>
              <w:rPr>
                <w:rFonts w:ascii="Arial" w:eastAsia="Arial" w:hAnsi="Arial"/>
                <w:b/>
                <w:i/>
                <w:color w:val="000000"/>
                <w:sz w:val="20"/>
                <w:lang w:val="es-ES"/>
              </w:rPr>
            </w:pPr>
            <w:r>
              <w:rPr>
                <w:rFonts w:ascii="Arial" w:eastAsia="Arial" w:hAnsi="Arial"/>
                <w:b/>
                <w:i/>
                <w:color w:val="000000"/>
                <w:sz w:val="20"/>
                <w:lang w:val="es-ES"/>
              </w:rPr>
              <w:t xml:space="preserve">60.516,60.-€ </w:t>
            </w:r>
            <w:r>
              <w:rPr>
                <w:rFonts w:ascii="Arial" w:eastAsia="Arial" w:hAnsi="Arial"/>
                <w:b/>
                <w:i/>
                <w:color w:val="000000"/>
                <w:sz w:val="20"/>
                <w:lang w:val="es-ES"/>
              </w:rPr>
              <w:t>(INCLUYENDO LOS DAÑOS Y PERJUICIOS,</w:t>
            </w:r>
          </w:p>
          <w:p w:rsidR="00EC3C36" w:rsidRDefault="00D65B25">
            <w:pPr>
              <w:tabs>
                <w:tab w:val="left" w:pos="1656"/>
                <w:tab w:val="left" w:pos="2304"/>
                <w:tab w:val="left" w:pos="3960"/>
                <w:tab w:val="right" w:pos="6120"/>
              </w:tabs>
              <w:spacing w:line="226" w:lineRule="exact"/>
              <w:ind w:left="144" w:right="180"/>
              <w:jc w:val="both"/>
              <w:textAlignment w:val="baseline"/>
              <w:rPr>
                <w:rFonts w:ascii="Arial" w:eastAsia="Arial" w:hAnsi="Arial"/>
                <w:b/>
                <w:i/>
                <w:color w:val="000000"/>
                <w:sz w:val="20"/>
                <w:lang w:val="es-ES"/>
              </w:rPr>
            </w:pPr>
            <w:r>
              <w:rPr>
                <w:rFonts w:ascii="Arial" w:eastAsia="Arial" w:hAnsi="Arial"/>
                <w:b/>
                <w:i/>
                <w:color w:val="000000"/>
                <w:sz w:val="20"/>
                <w:lang w:val="es-ES"/>
              </w:rPr>
              <w:t>INTERESES</w:t>
            </w:r>
            <w:r>
              <w:rPr>
                <w:rFonts w:ascii="Arial" w:eastAsia="Arial" w:hAnsi="Arial"/>
                <w:b/>
                <w:i/>
                <w:color w:val="000000"/>
                <w:sz w:val="20"/>
                <w:lang w:val="es-ES"/>
              </w:rPr>
              <w:tab/>
              <w:t>Y</w:t>
            </w:r>
            <w:r>
              <w:rPr>
                <w:rFonts w:ascii="Arial" w:eastAsia="Arial" w:hAnsi="Arial"/>
                <w:b/>
                <w:i/>
                <w:color w:val="000000"/>
                <w:sz w:val="20"/>
                <w:lang w:val="es-ES"/>
              </w:rPr>
              <w:tab/>
              <w:t>CUALQUIER</w:t>
            </w:r>
            <w:r>
              <w:rPr>
                <w:rFonts w:ascii="Arial" w:eastAsia="Arial" w:hAnsi="Arial"/>
                <w:b/>
                <w:i/>
                <w:color w:val="000000"/>
                <w:sz w:val="20"/>
                <w:lang w:val="es-ES"/>
              </w:rPr>
              <w:tab/>
              <w:t>OTRO</w:t>
            </w:r>
            <w:r>
              <w:rPr>
                <w:rFonts w:ascii="Arial" w:eastAsia="Arial" w:hAnsi="Arial"/>
                <w:b/>
                <w:i/>
                <w:color w:val="000000"/>
                <w:sz w:val="20"/>
                <w:lang w:val="es-ES"/>
              </w:rPr>
              <w:tab/>
              <w:t xml:space="preserve">CONCEPTO </w:t>
            </w:r>
            <w:r>
              <w:rPr>
                <w:rFonts w:ascii="Arial" w:eastAsia="Arial" w:hAnsi="Arial"/>
                <w:b/>
                <w:i/>
                <w:color w:val="000000"/>
                <w:sz w:val="20"/>
                <w:lang w:val="es-ES"/>
              </w:rPr>
              <w:br/>
              <w:t>INDEMNIZATORIO O REMUNERATORIO QUE PUDIERA SER RECLAMADO)</w:t>
            </w:r>
          </w:p>
        </w:tc>
      </w:tr>
      <w:tr w:rsidR="00EC3C36">
        <w:tblPrEx>
          <w:tblCellMar>
            <w:top w:w="0" w:type="dxa"/>
            <w:bottom w:w="0" w:type="dxa"/>
          </w:tblCellMar>
        </w:tblPrEx>
        <w:trPr>
          <w:trHeight w:hRule="exact" w:val="451"/>
        </w:trPr>
        <w:tc>
          <w:tcPr>
            <w:tcW w:w="2458" w:type="dxa"/>
            <w:vMerge w:val="restart"/>
            <w:tcBorders>
              <w:top w:val="single" w:sz="5" w:space="0" w:color="000000"/>
              <w:left w:val="single" w:sz="5" w:space="0" w:color="000000"/>
              <w:bottom w:val="single" w:sz="0" w:space="0" w:color="000000"/>
              <w:right w:val="single" w:sz="5" w:space="0" w:color="000000"/>
            </w:tcBorders>
            <w:shd w:val="clear" w:color="D5D5D5" w:fill="D5D5D5"/>
            <w:vAlign w:val="center"/>
          </w:tcPr>
          <w:p w:rsidR="00EC3C36" w:rsidRDefault="00D65B25">
            <w:pPr>
              <w:spacing w:before="243" w:after="214" w:line="230" w:lineRule="exact"/>
              <w:ind w:left="144"/>
              <w:textAlignment w:val="baseline"/>
              <w:rPr>
                <w:rFonts w:ascii="Arial" w:eastAsia="Arial" w:hAnsi="Arial"/>
                <w:i/>
                <w:color w:val="000000"/>
                <w:sz w:val="20"/>
                <w:lang w:val="es-ES"/>
              </w:rPr>
            </w:pPr>
            <w:r>
              <w:rPr>
                <w:rFonts w:ascii="Arial" w:eastAsia="Arial" w:hAnsi="Arial"/>
                <w:i/>
                <w:color w:val="000000"/>
                <w:sz w:val="20"/>
                <w:lang w:val="es-ES"/>
              </w:rPr>
              <w:t>Motivo de la indemnización:</w:t>
            </w:r>
          </w:p>
        </w:tc>
        <w:tc>
          <w:tcPr>
            <w:tcW w:w="6302" w:type="dxa"/>
            <w:gridSpan w:val="4"/>
            <w:tcBorders>
              <w:top w:val="single" w:sz="5" w:space="0" w:color="000000"/>
              <w:left w:val="single" w:sz="5" w:space="0" w:color="000000"/>
              <w:bottom w:val="single" w:sz="11" w:space="0" w:color="000000"/>
              <w:right w:val="single" w:sz="5" w:space="0" w:color="000000"/>
            </w:tcBorders>
            <w:shd w:val="clear" w:color="D5D5D5" w:fill="D5D5D5"/>
          </w:tcPr>
          <w:p w:rsidR="00EC3C36" w:rsidRDefault="00D65B25">
            <w:pPr>
              <w:tabs>
                <w:tab w:val="left" w:pos="2232"/>
                <w:tab w:val="left" w:pos="2952"/>
                <w:tab w:val="left" w:pos="4392"/>
                <w:tab w:val="right" w:pos="6120"/>
              </w:tabs>
              <w:spacing w:line="226" w:lineRule="exact"/>
              <w:ind w:left="144"/>
              <w:textAlignment w:val="baseline"/>
              <w:rPr>
                <w:rFonts w:ascii="Arial" w:eastAsia="Arial" w:hAnsi="Arial"/>
                <w:b/>
                <w:i/>
                <w:color w:val="000000"/>
                <w:sz w:val="20"/>
                <w:lang w:val="es-ES"/>
              </w:rPr>
            </w:pPr>
            <w:r>
              <w:rPr>
                <w:rFonts w:ascii="Arial" w:eastAsia="Arial" w:hAnsi="Arial"/>
                <w:b/>
                <w:i/>
                <w:color w:val="000000"/>
                <w:sz w:val="20"/>
                <w:lang w:val="es-ES"/>
              </w:rPr>
              <w:t>INCUMPLIMIENTO</w:t>
            </w:r>
            <w:r>
              <w:rPr>
                <w:rFonts w:ascii="Arial" w:eastAsia="Arial" w:hAnsi="Arial"/>
                <w:b/>
                <w:i/>
                <w:color w:val="000000"/>
                <w:sz w:val="20"/>
                <w:lang w:val="es-ES"/>
              </w:rPr>
              <w:tab/>
              <w:t>DEL</w:t>
            </w:r>
            <w:r>
              <w:rPr>
                <w:rFonts w:ascii="Arial" w:eastAsia="Arial" w:hAnsi="Arial"/>
                <w:b/>
                <w:i/>
                <w:color w:val="000000"/>
                <w:sz w:val="20"/>
                <w:lang w:val="es-ES"/>
              </w:rPr>
              <w:tab/>
              <w:t>ACUERDO</w:t>
            </w:r>
            <w:r>
              <w:rPr>
                <w:rFonts w:ascii="Arial" w:eastAsia="Arial" w:hAnsi="Arial"/>
                <w:b/>
                <w:i/>
                <w:color w:val="000000"/>
                <w:sz w:val="20"/>
                <w:lang w:val="es-ES"/>
              </w:rPr>
              <w:tab/>
              <w:t>DE</w:t>
            </w:r>
            <w:r>
              <w:rPr>
                <w:rFonts w:ascii="Arial" w:eastAsia="Arial" w:hAnsi="Arial"/>
                <w:b/>
                <w:i/>
                <w:color w:val="000000"/>
                <w:sz w:val="20"/>
                <w:lang w:val="es-ES"/>
              </w:rPr>
              <w:tab/>
              <w:t>PERMUTA.</w:t>
            </w:r>
          </w:p>
          <w:p w:rsidR="00EC3C36" w:rsidRDefault="00D65B25">
            <w:pPr>
              <w:spacing w:line="198" w:lineRule="exact"/>
              <w:ind w:left="144"/>
              <w:textAlignment w:val="baseline"/>
              <w:rPr>
                <w:rFonts w:ascii="Arial" w:eastAsia="Arial" w:hAnsi="Arial"/>
                <w:b/>
                <w:i/>
                <w:color w:val="000000"/>
                <w:sz w:val="20"/>
                <w:lang w:val="es-ES"/>
              </w:rPr>
            </w:pPr>
            <w:r>
              <w:rPr>
                <w:rFonts w:ascii="Arial" w:eastAsia="Arial" w:hAnsi="Arial"/>
                <w:b/>
                <w:i/>
                <w:color w:val="000000"/>
                <w:sz w:val="20"/>
                <w:lang w:val="es-ES"/>
              </w:rPr>
              <w:t>EXTRAJUDICIALMENTE SE LLEGA A UN ACUERDO ENTRE</w:t>
            </w:r>
          </w:p>
        </w:tc>
      </w:tr>
      <w:tr w:rsidR="00EC3C36">
        <w:tblPrEx>
          <w:tblCellMar>
            <w:top w:w="0" w:type="dxa"/>
            <w:bottom w:w="0" w:type="dxa"/>
          </w:tblCellMar>
        </w:tblPrEx>
        <w:trPr>
          <w:trHeight w:hRule="exact" w:val="231"/>
        </w:trPr>
        <w:tc>
          <w:tcPr>
            <w:tcW w:w="2458" w:type="dxa"/>
            <w:vMerge/>
            <w:tcBorders>
              <w:top w:val="single" w:sz="0" w:space="0" w:color="000000"/>
              <w:left w:val="single" w:sz="5" w:space="0" w:color="000000"/>
              <w:bottom w:val="single" w:sz="0" w:space="0" w:color="000000"/>
              <w:right w:val="single" w:sz="5" w:space="0" w:color="000000"/>
            </w:tcBorders>
            <w:shd w:val="clear" w:color="D5D5D5" w:fill="D5D5D5"/>
            <w:vAlign w:val="center"/>
          </w:tcPr>
          <w:p w:rsidR="00EC3C36" w:rsidRDefault="00EC3C36"/>
        </w:tc>
        <w:tc>
          <w:tcPr>
            <w:tcW w:w="6302" w:type="dxa"/>
            <w:gridSpan w:val="4"/>
            <w:tcBorders>
              <w:top w:val="single" w:sz="11" w:space="0" w:color="000000"/>
              <w:left w:val="single" w:sz="5" w:space="0" w:color="000000"/>
              <w:bottom w:val="single" w:sz="11" w:space="0" w:color="000000"/>
              <w:right w:val="single" w:sz="5" w:space="0" w:color="000000"/>
            </w:tcBorders>
            <w:shd w:val="clear" w:color="D5D5D5" w:fill="D5D5D5"/>
            <w:vAlign w:val="center"/>
          </w:tcPr>
          <w:p w:rsidR="00EC3C36" w:rsidRDefault="00D65B25">
            <w:pPr>
              <w:spacing w:line="199" w:lineRule="exact"/>
              <w:ind w:left="144"/>
              <w:textAlignment w:val="baseline"/>
              <w:rPr>
                <w:rFonts w:ascii="Arial" w:eastAsia="Arial" w:hAnsi="Arial"/>
                <w:b/>
                <w:i/>
                <w:color w:val="000000"/>
                <w:sz w:val="20"/>
                <w:lang w:val="es-ES"/>
              </w:rPr>
            </w:pPr>
            <w:r>
              <w:rPr>
                <w:rFonts w:ascii="Arial" w:eastAsia="Arial" w:hAnsi="Arial"/>
                <w:b/>
                <w:i/>
                <w:color w:val="000000"/>
                <w:sz w:val="20"/>
                <w:lang w:val="es-ES"/>
              </w:rPr>
              <w:t>LAS PARTES PARA RESOLVER EL ACUERDO DE PERMUTA</w:t>
            </w:r>
          </w:p>
        </w:tc>
      </w:tr>
      <w:tr w:rsidR="00EC3C36">
        <w:tblPrEx>
          <w:tblCellMar>
            <w:top w:w="0" w:type="dxa"/>
            <w:bottom w:w="0" w:type="dxa"/>
          </w:tblCellMar>
        </w:tblPrEx>
        <w:trPr>
          <w:trHeight w:hRule="exact" w:val="240"/>
        </w:trPr>
        <w:tc>
          <w:tcPr>
            <w:tcW w:w="2458" w:type="dxa"/>
            <w:vMerge/>
            <w:tcBorders>
              <w:top w:val="single" w:sz="0" w:space="0" w:color="000000"/>
              <w:left w:val="single" w:sz="5" w:space="0" w:color="000000"/>
              <w:bottom w:val="single" w:sz="0" w:space="0" w:color="000000"/>
              <w:right w:val="single" w:sz="5" w:space="0" w:color="000000"/>
            </w:tcBorders>
            <w:shd w:val="clear" w:color="D5D5D5" w:fill="D5D5D5"/>
            <w:vAlign w:val="center"/>
          </w:tcPr>
          <w:p w:rsidR="00EC3C36" w:rsidRDefault="00EC3C36"/>
        </w:tc>
        <w:tc>
          <w:tcPr>
            <w:tcW w:w="6302" w:type="dxa"/>
            <w:gridSpan w:val="4"/>
            <w:tcBorders>
              <w:top w:val="single" w:sz="11" w:space="0" w:color="000000"/>
              <w:left w:val="single" w:sz="5" w:space="0" w:color="000000"/>
              <w:bottom w:val="single" w:sz="11" w:space="0" w:color="000000"/>
              <w:right w:val="single" w:sz="5" w:space="0" w:color="000000"/>
            </w:tcBorders>
            <w:shd w:val="clear" w:color="D5D5D5" w:fill="D5D5D5"/>
            <w:vAlign w:val="center"/>
          </w:tcPr>
          <w:p w:rsidR="00EC3C36" w:rsidRDefault="00D65B25">
            <w:pPr>
              <w:spacing w:line="216" w:lineRule="exact"/>
              <w:ind w:left="144"/>
              <w:textAlignment w:val="baseline"/>
              <w:rPr>
                <w:rFonts w:ascii="Arial" w:eastAsia="Arial" w:hAnsi="Arial"/>
                <w:b/>
                <w:i/>
                <w:color w:val="000000"/>
                <w:sz w:val="20"/>
                <w:lang w:val="es-ES"/>
              </w:rPr>
            </w:pPr>
            <w:r>
              <w:rPr>
                <w:rFonts w:ascii="Arial" w:eastAsia="Arial" w:hAnsi="Arial"/>
                <w:b/>
                <w:i/>
                <w:color w:val="000000"/>
                <w:sz w:val="20"/>
                <w:lang w:val="es-ES"/>
              </w:rPr>
              <w:t>DE ACUERDO CON EL ARTÍCULO 1124 DEL CÓDIGO CIVIL</w:t>
            </w:r>
          </w:p>
        </w:tc>
      </w:tr>
      <w:tr w:rsidR="00EC3C36">
        <w:tblPrEx>
          <w:tblCellMar>
            <w:top w:w="0" w:type="dxa"/>
            <w:bottom w:w="0" w:type="dxa"/>
          </w:tblCellMar>
        </w:tblPrEx>
        <w:trPr>
          <w:trHeight w:hRule="exact" w:val="9"/>
        </w:trPr>
        <w:tc>
          <w:tcPr>
            <w:tcW w:w="2458" w:type="dxa"/>
            <w:vMerge/>
            <w:tcBorders>
              <w:top w:val="single" w:sz="0" w:space="0" w:color="000000"/>
              <w:left w:val="single" w:sz="5" w:space="0" w:color="000000"/>
              <w:bottom w:val="single" w:sz="5" w:space="0" w:color="000000"/>
              <w:right w:val="single" w:sz="5" w:space="0" w:color="000000"/>
            </w:tcBorders>
            <w:shd w:val="clear" w:color="D5D5D5" w:fill="D5D5D5"/>
            <w:vAlign w:val="center"/>
          </w:tcPr>
          <w:p w:rsidR="00EC3C36" w:rsidRDefault="00EC3C36"/>
        </w:tc>
        <w:tc>
          <w:tcPr>
            <w:tcW w:w="6302" w:type="dxa"/>
            <w:gridSpan w:val="4"/>
            <w:vMerge w:val="restart"/>
            <w:tcBorders>
              <w:top w:val="single" w:sz="11" w:space="0" w:color="000000"/>
              <w:left w:val="single" w:sz="5" w:space="0" w:color="000000"/>
              <w:bottom w:val="single" w:sz="0" w:space="0" w:color="000000"/>
              <w:right w:val="single" w:sz="5" w:space="0" w:color="000000"/>
            </w:tcBorders>
            <w:vAlign w:val="center"/>
          </w:tcPr>
          <w:p w:rsidR="00EC3C36" w:rsidRDefault="00D65B25">
            <w:pPr>
              <w:spacing w:before="249" w:after="234" w:line="232" w:lineRule="exact"/>
              <w:ind w:left="144"/>
              <w:textAlignment w:val="baseline"/>
              <w:rPr>
                <w:rFonts w:ascii="Arial" w:eastAsia="Arial" w:hAnsi="Arial"/>
                <w:b/>
                <w:i/>
                <w:color w:val="000000"/>
                <w:sz w:val="20"/>
                <w:lang w:val="es-ES"/>
              </w:rPr>
            </w:pPr>
            <w:r>
              <w:rPr>
                <w:rFonts w:ascii="Arial" w:eastAsia="Arial" w:hAnsi="Arial"/>
                <w:b/>
                <w:i/>
                <w:color w:val="000000"/>
                <w:sz w:val="20"/>
                <w:lang w:val="es-ES"/>
              </w:rPr>
              <w:t>1510-6000000 DENOMINADA “ADQUISICIÓN DE SUELOS”</w:t>
            </w:r>
          </w:p>
        </w:tc>
      </w:tr>
      <w:tr w:rsidR="00EC3C36">
        <w:tblPrEx>
          <w:tblCellMar>
            <w:top w:w="0" w:type="dxa"/>
            <w:bottom w:w="0" w:type="dxa"/>
          </w:tblCellMar>
        </w:tblPrEx>
        <w:trPr>
          <w:trHeight w:hRule="exact" w:val="711"/>
        </w:trPr>
        <w:tc>
          <w:tcPr>
            <w:tcW w:w="2458" w:type="dxa"/>
            <w:tcBorders>
              <w:top w:val="single" w:sz="5" w:space="0" w:color="000000"/>
              <w:left w:val="single" w:sz="5" w:space="0" w:color="000000"/>
              <w:bottom w:val="single" w:sz="11" w:space="0" w:color="000000"/>
              <w:right w:val="single" w:sz="5" w:space="0" w:color="000000"/>
            </w:tcBorders>
          </w:tcPr>
          <w:p w:rsidR="00EC3C36" w:rsidRDefault="00D65B25">
            <w:pPr>
              <w:spacing w:before="128" w:line="230" w:lineRule="exact"/>
              <w:ind w:left="144"/>
              <w:textAlignment w:val="baseline"/>
              <w:rPr>
                <w:rFonts w:ascii="Arial" w:eastAsia="Arial" w:hAnsi="Arial"/>
                <w:i/>
                <w:color w:val="000000"/>
                <w:sz w:val="20"/>
                <w:lang w:val="es-ES"/>
              </w:rPr>
            </w:pPr>
            <w:r>
              <w:rPr>
                <w:rFonts w:ascii="Arial" w:eastAsia="Arial" w:hAnsi="Arial"/>
                <w:i/>
                <w:color w:val="000000"/>
                <w:sz w:val="20"/>
                <w:lang w:val="es-ES"/>
              </w:rPr>
              <w:t>Aplicación</w:t>
            </w:r>
          </w:p>
          <w:p w:rsidR="00EC3C36" w:rsidRDefault="00D65B25">
            <w:pPr>
              <w:spacing w:after="118" w:line="230" w:lineRule="exact"/>
              <w:ind w:left="144"/>
              <w:textAlignment w:val="baseline"/>
              <w:rPr>
                <w:rFonts w:ascii="Arial" w:eastAsia="Arial" w:hAnsi="Arial"/>
                <w:i/>
                <w:color w:val="000000"/>
                <w:sz w:val="20"/>
                <w:lang w:val="es-ES"/>
              </w:rPr>
            </w:pPr>
            <w:r>
              <w:rPr>
                <w:rFonts w:ascii="Arial" w:eastAsia="Arial" w:hAnsi="Arial"/>
                <w:i/>
                <w:color w:val="000000"/>
                <w:sz w:val="20"/>
                <w:lang w:val="es-ES"/>
              </w:rPr>
              <w:t>presupuestaria:</w:t>
            </w:r>
          </w:p>
        </w:tc>
        <w:tc>
          <w:tcPr>
            <w:tcW w:w="6302" w:type="dxa"/>
            <w:gridSpan w:val="4"/>
            <w:vMerge/>
            <w:tcBorders>
              <w:top w:val="single" w:sz="0" w:space="0" w:color="000000"/>
              <w:left w:val="single" w:sz="5" w:space="0" w:color="000000"/>
              <w:bottom w:val="single" w:sz="11" w:space="0" w:color="000000"/>
              <w:right w:val="single" w:sz="5" w:space="0" w:color="000000"/>
            </w:tcBorders>
            <w:vAlign w:val="center"/>
          </w:tcPr>
          <w:p w:rsidR="00EC3C36" w:rsidRDefault="00EC3C36"/>
        </w:tc>
      </w:tr>
      <w:tr w:rsidR="00EC3C36">
        <w:tblPrEx>
          <w:tblCellMar>
            <w:top w:w="0" w:type="dxa"/>
            <w:bottom w:w="0" w:type="dxa"/>
          </w:tblCellMar>
        </w:tblPrEx>
        <w:trPr>
          <w:trHeight w:hRule="exact" w:val="350"/>
        </w:trPr>
        <w:tc>
          <w:tcPr>
            <w:tcW w:w="8760" w:type="dxa"/>
            <w:gridSpan w:val="5"/>
            <w:tcBorders>
              <w:top w:val="single" w:sz="11" w:space="0" w:color="000000"/>
              <w:left w:val="single" w:sz="11" w:space="0" w:color="000000"/>
              <w:bottom w:val="single" w:sz="11" w:space="0" w:color="000000"/>
              <w:right w:val="single" w:sz="24" w:space="0" w:color="000000"/>
            </w:tcBorders>
            <w:shd w:val="clear" w:color="D5D5D5" w:fill="D5D5D5"/>
            <w:vAlign w:val="center"/>
          </w:tcPr>
          <w:p w:rsidR="00EC3C36" w:rsidRDefault="00D65B25">
            <w:pPr>
              <w:spacing w:before="113" w:line="227" w:lineRule="exact"/>
              <w:ind w:right="2970"/>
              <w:jc w:val="right"/>
              <w:textAlignment w:val="baseline"/>
              <w:rPr>
                <w:rFonts w:ascii="Arial" w:eastAsia="Arial" w:hAnsi="Arial"/>
                <w:b/>
                <w:i/>
                <w:color w:val="000000"/>
                <w:sz w:val="20"/>
                <w:lang w:val="es-ES"/>
              </w:rPr>
            </w:pPr>
            <w:r>
              <w:rPr>
                <w:rFonts w:ascii="Arial" w:eastAsia="Arial" w:hAnsi="Arial"/>
                <w:b/>
                <w:i/>
                <w:color w:val="000000"/>
                <w:sz w:val="20"/>
                <w:lang w:val="es-ES"/>
              </w:rPr>
              <w:t>EXTREMOS COMPROBADOS</w:t>
            </w:r>
          </w:p>
        </w:tc>
      </w:tr>
      <w:tr w:rsidR="00EC3C36">
        <w:tblPrEx>
          <w:tblCellMar>
            <w:top w:w="0" w:type="dxa"/>
            <w:bottom w:w="0" w:type="dxa"/>
          </w:tblCellMar>
        </w:tblPrEx>
        <w:trPr>
          <w:trHeight w:hRule="exact" w:val="1085"/>
        </w:trPr>
        <w:tc>
          <w:tcPr>
            <w:tcW w:w="4397" w:type="dxa"/>
            <w:gridSpan w:val="2"/>
            <w:tcBorders>
              <w:top w:val="single" w:sz="11" w:space="0" w:color="000000"/>
              <w:left w:val="single" w:sz="11" w:space="0" w:color="000000"/>
              <w:bottom w:val="single" w:sz="24" w:space="0" w:color="000000"/>
              <w:right w:val="single" w:sz="11" w:space="0" w:color="000000"/>
            </w:tcBorders>
          </w:tcPr>
          <w:p w:rsidR="00EC3C36" w:rsidRDefault="00D65B25">
            <w:pPr>
              <w:spacing w:before="113" w:after="52" w:line="230" w:lineRule="exact"/>
              <w:ind w:left="720" w:hanging="360"/>
              <w:textAlignment w:val="baseline"/>
              <w:rPr>
                <w:rFonts w:ascii="Arial" w:eastAsia="Arial" w:hAnsi="Arial"/>
                <w:b/>
                <w:i/>
                <w:color w:val="000000"/>
                <w:sz w:val="20"/>
                <w:lang w:val="es-ES"/>
              </w:rPr>
            </w:pPr>
            <w:r>
              <w:rPr>
                <w:rFonts w:ascii="Arial" w:eastAsia="Arial" w:hAnsi="Arial"/>
                <w:b/>
                <w:i/>
                <w:color w:val="000000"/>
                <w:sz w:val="20"/>
                <w:lang w:val="es-ES"/>
              </w:rPr>
              <w:t xml:space="preserve">BASE 45 DEL PRESUPUESTO VIGENTE. FISCALIZACIÓN PREVIA LIMITADA. EXTREMOS A COMPROBAR EN TODOS </w:t>
            </w:r>
            <w:r>
              <w:rPr>
                <w:rFonts w:ascii="Arial" w:eastAsia="Arial" w:hAnsi="Arial"/>
                <w:b/>
                <w:i/>
                <w:color w:val="000000"/>
                <w:sz w:val="20"/>
                <w:u w:val="single"/>
                <w:lang w:val="es-ES"/>
              </w:rPr>
              <w:t>LOS EXPEDIENTES.</w:t>
            </w:r>
            <w:r>
              <w:rPr>
                <w:rFonts w:ascii="Arial" w:eastAsia="Arial" w:hAnsi="Arial"/>
                <w:b/>
                <w:i/>
                <w:color w:val="000000"/>
                <w:sz w:val="20"/>
                <w:u w:val="single"/>
                <w:shd w:val="solid" w:color="D5D5D5" w:fill="D5D5D5"/>
                <w:lang w:val="es-ES"/>
              </w:rPr>
              <w:t xml:space="preserve"> </w:t>
            </w:r>
          </w:p>
        </w:tc>
        <w:tc>
          <w:tcPr>
            <w:tcW w:w="614" w:type="dxa"/>
            <w:gridSpan w:val="2"/>
            <w:tcBorders>
              <w:top w:val="single" w:sz="11" w:space="0" w:color="000000"/>
              <w:left w:val="single" w:sz="11" w:space="0" w:color="000000"/>
              <w:bottom w:val="single" w:sz="24" w:space="0" w:color="000000"/>
              <w:right w:val="single" w:sz="24" w:space="0" w:color="000000"/>
            </w:tcBorders>
            <w:shd w:val="clear" w:color="D5D5D5" w:fill="D5D5D5"/>
            <w:vAlign w:val="center"/>
          </w:tcPr>
          <w:p w:rsidR="00EC3C36" w:rsidRDefault="00D65B25">
            <w:pPr>
              <w:spacing w:before="456" w:after="399" w:line="230" w:lineRule="exact"/>
              <w:ind w:right="14"/>
              <w:jc w:val="right"/>
              <w:textAlignment w:val="baseline"/>
              <w:rPr>
                <w:rFonts w:ascii="Arial" w:eastAsia="Arial" w:hAnsi="Arial"/>
                <w:b/>
                <w:i/>
                <w:color w:val="000000"/>
                <w:sz w:val="20"/>
                <w:lang w:val="es-ES"/>
              </w:rPr>
            </w:pPr>
            <w:r>
              <w:rPr>
                <w:rFonts w:ascii="Arial" w:eastAsia="Arial" w:hAnsi="Arial"/>
                <w:b/>
                <w:i/>
                <w:color w:val="000000"/>
                <w:sz w:val="20"/>
                <w:lang w:val="es-ES"/>
              </w:rPr>
              <w:t>Í/NO</w:t>
            </w:r>
          </w:p>
        </w:tc>
        <w:tc>
          <w:tcPr>
            <w:tcW w:w="3749" w:type="dxa"/>
            <w:tcBorders>
              <w:top w:val="single" w:sz="11" w:space="0" w:color="000000"/>
              <w:left w:val="single" w:sz="24" w:space="0" w:color="000000"/>
              <w:bottom w:val="single" w:sz="24" w:space="0" w:color="000000"/>
              <w:right w:val="single" w:sz="24" w:space="0" w:color="000000"/>
            </w:tcBorders>
            <w:vAlign w:val="center"/>
          </w:tcPr>
          <w:p w:rsidR="00EC3C36" w:rsidRDefault="00D65B25">
            <w:pPr>
              <w:spacing w:before="459" w:after="399" w:line="227"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OBSERVACIONES</w:t>
            </w:r>
          </w:p>
        </w:tc>
      </w:tr>
      <w:tr w:rsidR="00EC3C36">
        <w:tblPrEx>
          <w:tblCellMar>
            <w:top w:w="0" w:type="dxa"/>
            <w:bottom w:w="0" w:type="dxa"/>
          </w:tblCellMar>
        </w:tblPrEx>
        <w:trPr>
          <w:trHeight w:hRule="exact" w:val="1214"/>
        </w:trPr>
        <w:tc>
          <w:tcPr>
            <w:tcW w:w="4440" w:type="dxa"/>
            <w:gridSpan w:val="3"/>
            <w:tcBorders>
              <w:top w:val="single" w:sz="24" w:space="0" w:color="000000"/>
              <w:left w:val="single" w:sz="5" w:space="0" w:color="000000"/>
              <w:bottom w:val="single" w:sz="5" w:space="0" w:color="000000"/>
              <w:right w:val="single" w:sz="5" w:space="0" w:color="000000"/>
            </w:tcBorders>
            <w:vAlign w:val="center"/>
          </w:tcPr>
          <w:p w:rsidR="00EC3C36" w:rsidRDefault="00D65B25">
            <w:pPr>
              <w:spacing w:before="411" w:after="338" w:line="230" w:lineRule="exact"/>
              <w:ind w:left="144" w:right="108"/>
              <w:jc w:val="both"/>
              <w:textAlignment w:val="baseline"/>
              <w:rPr>
                <w:rFonts w:ascii="Arial" w:eastAsia="Arial" w:hAnsi="Arial"/>
                <w:i/>
                <w:color w:val="000000"/>
                <w:sz w:val="20"/>
                <w:lang w:val="es-ES"/>
              </w:rPr>
            </w:pPr>
            <w:r>
              <w:rPr>
                <w:rFonts w:ascii="Arial" w:eastAsia="Arial" w:hAnsi="Arial"/>
                <w:i/>
                <w:color w:val="000000"/>
                <w:sz w:val="20"/>
                <w:lang w:val="es-ES"/>
              </w:rPr>
              <w:t>La existencia de crédito adecuado y suficiente para hacer frente al gasto.</w:t>
            </w:r>
          </w:p>
        </w:tc>
        <w:tc>
          <w:tcPr>
            <w:tcW w:w="571" w:type="dxa"/>
            <w:tcBorders>
              <w:top w:val="single" w:sz="24" w:space="0" w:color="000000"/>
              <w:left w:val="single" w:sz="5" w:space="0" w:color="000000"/>
              <w:bottom w:val="single" w:sz="5" w:space="0" w:color="000000"/>
              <w:right w:val="single" w:sz="5" w:space="0" w:color="000000"/>
            </w:tcBorders>
            <w:vAlign w:val="center"/>
          </w:tcPr>
          <w:p w:rsidR="00EC3C36" w:rsidRDefault="00D65B25">
            <w:pPr>
              <w:spacing w:before="526" w:after="453" w:line="230" w:lineRule="exact"/>
              <w:ind w:right="23"/>
              <w:jc w:val="right"/>
              <w:textAlignment w:val="baseline"/>
              <w:rPr>
                <w:rFonts w:ascii="Arial" w:eastAsia="Arial" w:hAnsi="Arial"/>
                <w:i/>
                <w:color w:val="000000"/>
                <w:sz w:val="20"/>
                <w:lang w:val="es-ES"/>
              </w:rPr>
            </w:pPr>
            <w:r>
              <w:rPr>
                <w:rFonts w:ascii="Arial" w:eastAsia="Arial" w:hAnsi="Arial"/>
                <w:i/>
                <w:color w:val="000000"/>
                <w:sz w:val="20"/>
                <w:lang w:val="es-ES"/>
              </w:rPr>
              <w:t>Sí</w:t>
            </w:r>
          </w:p>
        </w:tc>
        <w:tc>
          <w:tcPr>
            <w:tcW w:w="3749" w:type="dxa"/>
            <w:tcBorders>
              <w:top w:val="single" w:sz="24" w:space="0" w:color="000000"/>
              <w:left w:val="single" w:sz="5" w:space="0" w:color="000000"/>
              <w:bottom w:val="single" w:sz="5" w:space="0" w:color="000000"/>
              <w:right w:val="single" w:sz="5" w:space="0" w:color="000000"/>
            </w:tcBorders>
          </w:tcPr>
          <w:p w:rsidR="00EC3C36" w:rsidRDefault="00D65B25">
            <w:pPr>
              <w:spacing w:before="66" w:line="230" w:lineRule="exact"/>
              <w:ind w:left="216" w:right="252" w:firstLine="288"/>
              <w:textAlignment w:val="baseline"/>
              <w:rPr>
                <w:rFonts w:ascii="Arial" w:eastAsia="Arial" w:hAnsi="Arial"/>
                <w:i/>
                <w:color w:val="000000"/>
                <w:spacing w:val="-3"/>
                <w:sz w:val="20"/>
                <w:lang w:val="es-ES"/>
              </w:rPr>
            </w:pPr>
            <w:r>
              <w:rPr>
                <w:rFonts w:ascii="Arial" w:eastAsia="Arial" w:hAnsi="Arial"/>
                <w:i/>
                <w:color w:val="000000"/>
                <w:spacing w:val="-3"/>
                <w:sz w:val="20"/>
                <w:lang w:val="es-ES"/>
              </w:rPr>
              <w:t>RC nº 202300009479, de fecha 15/03/2023, por importe de 60.516,60 € en aplicación presupuestaria 1510-6000000 denominada “adquisición de</w:t>
            </w:r>
          </w:p>
          <w:p w:rsidR="00EC3C36" w:rsidRDefault="00D65B25">
            <w:pPr>
              <w:spacing w:line="223" w:lineRule="exact"/>
              <w:jc w:val="center"/>
              <w:textAlignment w:val="baseline"/>
              <w:rPr>
                <w:rFonts w:ascii="Arial" w:eastAsia="Arial" w:hAnsi="Arial"/>
                <w:i/>
                <w:color w:val="000000"/>
                <w:sz w:val="20"/>
                <w:lang w:val="es-ES"/>
              </w:rPr>
            </w:pPr>
            <w:r>
              <w:rPr>
                <w:rFonts w:ascii="Arial" w:eastAsia="Arial" w:hAnsi="Arial"/>
                <w:i/>
                <w:color w:val="000000"/>
                <w:sz w:val="20"/>
                <w:lang w:val="es-ES"/>
              </w:rPr>
              <w:t>suelos”</w:t>
            </w:r>
          </w:p>
        </w:tc>
      </w:tr>
      <w:tr w:rsidR="00EC3C36">
        <w:tblPrEx>
          <w:tblCellMar>
            <w:top w:w="0" w:type="dxa"/>
            <w:bottom w:w="0" w:type="dxa"/>
          </w:tblCellMar>
        </w:tblPrEx>
        <w:trPr>
          <w:trHeight w:hRule="exact" w:val="471"/>
        </w:trPr>
        <w:tc>
          <w:tcPr>
            <w:tcW w:w="4440" w:type="dxa"/>
            <w:gridSpan w:val="3"/>
            <w:tcBorders>
              <w:top w:val="single" w:sz="5" w:space="0" w:color="000000"/>
              <w:left w:val="single" w:sz="5" w:space="0" w:color="000000"/>
              <w:bottom w:val="single" w:sz="5" w:space="0" w:color="000000"/>
              <w:right w:val="single" w:sz="5" w:space="0" w:color="000000"/>
            </w:tcBorders>
          </w:tcPr>
          <w:p w:rsidR="00EC3C36" w:rsidRDefault="00D65B25">
            <w:pPr>
              <w:spacing w:line="229" w:lineRule="exact"/>
              <w:ind w:left="144" w:right="108"/>
              <w:jc w:val="both"/>
              <w:textAlignment w:val="baseline"/>
              <w:rPr>
                <w:rFonts w:ascii="Arial" w:eastAsia="Arial" w:hAnsi="Arial"/>
                <w:i/>
                <w:color w:val="000000"/>
                <w:sz w:val="20"/>
                <w:lang w:val="es-ES"/>
              </w:rPr>
            </w:pPr>
            <w:r>
              <w:rPr>
                <w:rFonts w:ascii="Arial" w:eastAsia="Arial" w:hAnsi="Arial"/>
                <w:i/>
                <w:color w:val="000000"/>
                <w:sz w:val="20"/>
                <w:lang w:val="es-ES"/>
              </w:rPr>
              <w:t>La ejecutividad de los recursos que financian los gastos.</w:t>
            </w:r>
          </w:p>
        </w:tc>
        <w:tc>
          <w:tcPr>
            <w:tcW w:w="571" w:type="dxa"/>
            <w:tcBorders>
              <w:top w:val="single" w:sz="5" w:space="0" w:color="000000"/>
              <w:left w:val="single" w:sz="5" w:space="0" w:color="000000"/>
              <w:bottom w:val="single" w:sz="5" w:space="0" w:color="000000"/>
              <w:right w:val="single" w:sz="5" w:space="0" w:color="000000"/>
            </w:tcBorders>
            <w:vAlign w:val="center"/>
          </w:tcPr>
          <w:p w:rsidR="00EC3C36" w:rsidRDefault="00D65B25">
            <w:pPr>
              <w:spacing w:before="128" w:after="112" w:line="230" w:lineRule="exact"/>
              <w:ind w:right="23"/>
              <w:jc w:val="right"/>
              <w:textAlignment w:val="baseline"/>
              <w:rPr>
                <w:rFonts w:ascii="Arial" w:eastAsia="Arial" w:hAnsi="Arial"/>
                <w:i/>
                <w:color w:val="000000"/>
                <w:sz w:val="20"/>
                <w:lang w:val="es-ES"/>
              </w:rPr>
            </w:pPr>
            <w:r>
              <w:rPr>
                <w:rFonts w:ascii="Arial" w:eastAsia="Arial" w:hAnsi="Arial"/>
                <w:i/>
                <w:color w:val="000000"/>
                <w:sz w:val="20"/>
                <w:lang w:val="es-ES"/>
              </w:rPr>
              <w:t>Sí</w:t>
            </w:r>
          </w:p>
        </w:tc>
        <w:tc>
          <w:tcPr>
            <w:tcW w:w="3749" w:type="dxa"/>
            <w:tcBorders>
              <w:top w:val="single" w:sz="5" w:space="0" w:color="000000"/>
              <w:left w:val="single" w:sz="5" w:space="0" w:color="000000"/>
              <w:bottom w:val="single" w:sz="5" w:space="0" w:color="000000"/>
              <w:right w:val="single" w:sz="5" w:space="0" w:color="000000"/>
            </w:tcBorders>
          </w:tcPr>
          <w:p w:rsidR="00EC3C36" w:rsidRDefault="00D65B25">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EC3C36">
        <w:tblPrEx>
          <w:tblCellMar>
            <w:top w:w="0" w:type="dxa"/>
            <w:bottom w:w="0" w:type="dxa"/>
          </w:tblCellMar>
        </w:tblPrEx>
        <w:trPr>
          <w:trHeight w:hRule="exact" w:val="696"/>
        </w:trPr>
        <w:tc>
          <w:tcPr>
            <w:tcW w:w="4440" w:type="dxa"/>
            <w:gridSpan w:val="3"/>
            <w:tcBorders>
              <w:top w:val="single" w:sz="5" w:space="0" w:color="000000"/>
              <w:left w:val="single" w:sz="5" w:space="0" w:color="000000"/>
              <w:bottom w:val="single" w:sz="5" w:space="0" w:color="000000"/>
              <w:right w:val="single" w:sz="5" w:space="0" w:color="000000"/>
            </w:tcBorders>
          </w:tcPr>
          <w:p w:rsidR="00EC3C36" w:rsidRDefault="00D65B25">
            <w:pPr>
              <w:spacing w:before="127" w:after="104" w:line="230" w:lineRule="exact"/>
              <w:ind w:left="144" w:right="108"/>
              <w:jc w:val="both"/>
              <w:textAlignment w:val="baseline"/>
              <w:rPr>
                <w:rFonts w:ascii="Arial" w:eastAsia="Arial" w:hAnsi="Arial"/>
                <w:i/>
                <w:color w:val="000000"/>
                <w:sz w:val="20"/>
                <w:lang w:val="es-ES"/>
              </w:rPr>
            </w:pPr>
            <w:r>
              <w:rPr>
                <w:rFonts w:ascii="Arial" w:eastAsia="Arial" w:hAnsi="Arial"/>
                <w:i/>
                <w:color w:val="000000"/>
                <w:sz w:val="20"/>
                <w:lang w:val="es-ES"/>
              </w:rPr>
              <w:t>La competencia del órgano al que se somete a aprobación la resolución o acuerdo.</w:t>
            </w:r>
          </w:p>
        </w:tc>
        <w:tc>
          <w:tcPr>
            <w:tcW w:w="571" w:type="dxa"/>
            <w:tcBorders>
              <w:top w:val="single" w:sz="5" w:space="0" w:color="000000"/>
              <w:left w:val="single" w:sz="5" w:space="0" w:color="000000"/>
              <w:bottom w:val="single" w:sz="5" w:space="0" w:color="000000"/>
              <w:right w:val="single" w:sz="5" w:space="0" w:color="000000"/>
            </w:tcBorders>
            <w:vAlign w:val="center"/>
          </w:tcPr>
          <w:p w:rsidR="00EC3C36" w:rsidRDefault="00D65B25">
            <w:pPr>
              <w:spacing w:before="242" w:after="219" w:line="230" w:lineRule="exact"/>
              <w:ind w:right="23"/>
              <w:jc w:val="right"/>
              <w:textAlignment w:val="baseline"/>
              <w:rPr>
                <w:rFonts w:ascii="Arial" w:eastAsia="Arial" w:hAnsi="Arial"/>
                <w:i/>
                <w:color w:val="000000"/>
                <w:sz w:val="20"/>
                <w:lang w:val="es-ES"/>
              </w:rPr>
            </w:pPr>
            <w:r>
              <w:rPr>
                <w:rFonts w:ascii="Arial" w:eastAsia="Arial" w:hAnsi="Arial"/>
                <w:i/>
                <w:color w:val="000000"/>
                <w:sz w:val="20"/>
                <w:lang w:val="es-ES"/>
              </w:rPr>
              <w:t>Sí</w:t>
            </w:r>
          </w:p>
        </w:tc>
        <w:tc>
          <w:tcPr>
            <w:tcW w:w="3749" w:type="dxa"/>
            <w:tcBorders>
              <w:top w:val="single" w:sz="5" w:space="0" w:color="000000"/>
              <w:left w:val="single" w:sz="5" w:space="0" w:color="000000"/>
              <w:bottom w:val="single" w:sz="5" w:space="0" w:color="000000"/>
              <w:right w:val="single" w:sz="5" w:space="0" w:color="000000"/>
            </w:tcBorders>
          </w:tcPr>
          <w:p w:rsidR="00EC3C36" w:rsidRDefault="00D65B25">
            <w:pPr>
              <w:spacing w:line="228" w:lineRule="exact"/>
              <w:jc w:val="center"/>
              <w:textAlignment w:val="baseline"/>
              <w:rPr>
                <w:rFonts w:ascii="Arial" w:eastAsia="Arial" w:hAnsi="Arial"/>
                <w:i/>
                <w:color w:val="000000"/>
                <w:sz w:val="20"/>
                <w:lang w:val="es-ES"/>
              </w:rPr>
            </w:pPr>
            <w:r>
              <w:rPr>
                <w:rFonts w:ascii="Arial" w:eastAsia="Arial" w:hAnsi="Arial"/>
                <w:i/>
                <w:color w:val="000000"/>
                <w:sz w:val="20"/>
                <w:lang w:val="es-ES"/>
              </w:rPr>
              <w:t xml:space="preserve">La Junta de Gobierno Local del Ilustre </w:t>
            </w:r>
            <w:r>
              <w:rPr>
                <w:rFonts w:ascii="Arial" w:eastAsia="Arial" w:hAnsi="Arial"/>
                <w:i/>
                <w:color w:val="000000"/>
                <w:sz w:val="20"/>
                <w:lang w:val="es-ES"/>
              </w:rPr>
              <w:br/>
              <w:t xml:space="preserve">Ayuntamiento de Santa Lucía de </w:t>
            </w:r>
            <w:r>
              <w:rPr>
                <w:rFonts w:ascii="Arial" w:eastAsia="Arial" w:hAnsi="Arial"/>
                <w:i/>
                <w:color w:val="000000"/>
                <w:sz w:val="20"/>
                <w:lang w:val="es-ES"/>
              </w:rPr>
              <w:br/>
              <w:t>Tirajana</w:t>
            </w:r>
          </w:p>
        </w:tc>
      </w:tr>
      <w:tr w:rsidR="00EC3C36">
        <w:tblPrEx>
          <w:tblCellMar>
            <w:top w:w="0" w:type="dxa"/>
            <w:bottom w:w="0" w:type="dxa"/>
          </w:tblCellMar>
        </w:tblPrEx>
        <w:trPr>
          <w:trHeight w:hRule="exact" w:val="1166"/>
        </w:trPr>
        <w:tc>
          <w:tcPr>
            <w:tcW w:w="4440" w:type="dxa"/>
            <w:gridSpan w:val="3"/>
            <w:tcBorders>
              <w:top w:val="single" w:sz="5" w:space="0" w:color="000000"/>
              <w:left w:val="single" w:sz="5" w:space="0" w:color="000000"/>
              <w:bottom w:val="single" w:sz="5" w:space="0" w:color="000000"/>
              <w:right w:val="single" w:sz="5" w:space="0" w:color="000000"/>
            </w:tcBorders>
          </w:tcPr>
          <w:p w:rsidR="00EC3C36" w:rsidRDefault="00D65B25">
            <w:pPr>
              <w:spacing w:line="230" w:lineRule="exact"/>
              <w:ind w:left="216"/>
              <w:textAlignment w:val="baseline"/>
              <w:rPr>
                <w:rFonts w:ascii="Arial" w:eastAsia="Arial" w:hAnsi="Arial"/>
                <w:i/>
                <w:color w:val="000000"/>
                <w:sz w:val="20"/>
                <w:lang w:val="es-ES"/>
              </w:rPr>
            </w:pPr>
            <w:r>
              <w:rPr>
                <w:rFonts w:ascii="Arial" w:eastAsia="Arial" w:hAnsi="Arial"/>
                <w:i/>
                <w:color w:val="000000"/>
                <w:sz w:val="20"/>
                <w:lang w:val="es-ES"/>
              </w:rPr>
              <w:t>Que figura en el expediente informe propuesta</w:t>
            </w:r>
          </w:p>
          <w:p w:rsidR="00EC3C36" w:rsidRDefault="00D65B25">
            <w:pPr>
              <w:tabs>
                <w:tab w:val="left" w:pos="1224"/>
                <w:tab w:val="left" w:pos="1728"/>
                <w:tab w:val="left" w:pos="3240"/>
                <w:tab w:val="right" w:pos="4320"/>
              </w:tabs>
              <w:spacing w:line="230" w:lineRule="exact"/>
              <w:ind w:left="216" w:right="108"/>
              <w:jc w:val="both"/>
              <w:textAlignment w:val="baseline"/>
              <w:rPr>
                <w:rFonts w:ascii="Arial" w:eastAsia="Arial" w:hAnsi="Arial"/>
                <w:i/>
                <w:color w:val="000000"/>
                <w:sz w:val="20"/>
                <w:lang w:val="es-ES"/>
              </w:rPr>
            </w:pPr>
            <w:r>
              <w:rPr>
                <w:rFonts w:ascii="Arial" w:eastAsia="Arial" w:hAnsi="Arial"/>
                <w:i/>
                <w:color w:val="000000"/>
                <w:sz w:val="20"/>
                <w:lang w:val="es-ES"/>
              </w:rPr>
              <w:t>favorable</w:t>
            </w:r>
            <w:r>
              <w:rPr>
                <w:rFonts w:ascii="Arial" w:eastAsia="Arial" w:hAnsi="Arial"/>
                <w:i/>
                <w:color w:val="000000"/>
                <w:sz w:val="20"/>
                <w:lang w:val="es-ES"/>
              </w:rPr>
              <w:tab/>
              <w:t>del</w:t>
            </w:r>
            <w:r>
              <w:rPr>
                <w:rFonts w:ascii="Arial" w:eastAsia="Arial" w:hAnsi="Arial"/>
                <w:i/>
                <w:color w:val="000000"/>
                <w:sz w:val="20"/>
                <w:lang w:val="es-ES"/>
              </w:rPr>
              <w:tab/>
              <w:t>departamento</w:t>
            </w:r>
            <w:r>
              <w:rPr>
                <w:rFonts w:ascii="Arial" w:eastAsia="Arial" w:hAnsi="Arial"/>
                <w:i/>
                <w:color w:val="000000"/>
                <w:sz w:val="20"/>
                <w:lang w:val="es-ES"/>
              </w:rPr>
              <w:tab/>
              <w:t>gestor</w:t>
            </w:r>
            <w:r>
              <w:rPr>
                <w:rFonts w:ascii="Arial" w:eastAsia="Arial" w:hAnsi="Arial"/>
                <w:i/>
                <w:color w:val="000000"/>
                <w:sz w:val="20"/>
                <w:lang w:val="es-ES"/>
              </w:rPr>
              <w:tab/>
              <w:t xml:space="preserve">en </w:t>
            </w:r>
            <w:r>
              <w:rPr>
                <w:rFonts w:ascii="Arial" w:eastAsia="Arial" w:hAnsi="Arial"/>
                <w:i/>
                <w:color w:val="000000"/>
                <w:sz w:val="20"/>
                <w:lang w:val="es-ES"/>
              </w:rPr>
              <w:br/>
            </w:r>
            <w:r>
              <w:rPr>
                <w:rFonts w:ascii="Arial" w:eastAsia="Arial" w:hAnsi="Arial"/>
                <w:i/>
                <w:color w:val="000000"/>
                <w:sz w:val="20"/>
                <w:lang w:val="es-ES"/>
              </w:rPr>
              <w:t>cumplimiento de lo dispuesto en el art. 172 y</w:t>
            </w:r>
          </w:p>
          <w:p w:rsidR="00EC3C36" w:rsidRDefault="00D65B25">
            <w:pPr>
              <w:tabs>
                <w:tab w:val="left" w:pos="1728"/>
              </w:tabs>
              <w:spacing w:line="227" w:lineRule="exact"/>
              <w:ind w:left="216" w:right="108"/>
              <w:jc w:val="both"/>
              <w:textAlignment w:val="baseline"/>
              <w:rPr>
                <w:rFonts w:ascii="Arial" w:eastAsia="Arial" w:hAnsi="Arial"/>
                <w:i/>
                <w:color w:val="000000"/>
                <w:sz w:val="20"/>
                <w:lang w:val="es-ES"/>
              </w:rPr>
            </w:pPr>
            <w:r>
              <w:rPr>
                <w:rFonts w:ascii="Arial" w:eastAsia="Arial" w:hAnsi="Arial"/>
                <w:i/>
                <w:color w:val="000000"/>
                <w:sz w:val="20"/>
                <w:lang w:val="es-ES"/>
              </w:rPr>
              <w:t>175 del ROF,</w:t>
            </w:r>
            <w:r>
              <w:rPr>
                <w:rFonts w:ascii="Arial" w:eastAsia="Arial" w:hAnsi="Arial"/>
                <w:i/>
                <w:color w:val="000000"/>
                <w:sz w:val="20"/>
                <w:lang w:val="es-ES"/>
              </w:rPr>
              <w:tab/>
              <w:t>en relación al acuerdo o resolución que se propone adoptar.</w:t>
            </w:r>
          </w:p>
        </w:tc>
        <w:tc>
          <w:tcPr>
            <w:tcW w:w="571" w:type="dxa"/>
            <w:tcBorders>
              <w:top w:val="single" w:sz="5" w:space="0" w:color="000000"/>
              <w:left w:val="single" w:sz="5" w:space="0" w:color="000000"/>
              <w:bottom w:val="single" w:sz="5" w:space="0" w:color="000000"/>
              <w:right w:val="single" w:sz="5" w:space="0" w:color="000000"/>
            </w:tcBorders>
            <w:vAlign w:val="center"/>
          </w:tcPr>
          <w:p w:rsidR="00EC3C36" w:rsidRDefault="00D65B25">
            <w:pPr>
              <w:spacing w:before="477" w:after="454" w:line="230" w:lineRule="exact"/>
              <w:ind w:right="23"/>
              <w:jc w:val="right"/>
              <w:textAlignment w:val="baseline"/>
              <w:rPr>
                <w:rFonts w:ascii="Arial" w:eastAsia="Arial" w:hAnsi="Arial"/>
                <w:i/>
                <w:color w:val="000000"/>
                <w:sz w:val="20"/>
                <w:lang w:val="es-ES"/>
              </w:rPr>
            </w:pPr>
            <w:r>
              <w:rPr>
                <w:rFonts w:ascii="Arial" w:eastAsia="Arial" w:hAnsi="Arial"/>
                <w:i/>
                <w:color w:val="000000"/>
                <w:sz w:val="20"/>
                <w:lang w:val="es-ES"/>
              </w:rPr>
              <w:t>Sí</w:t>
            </w:r>
          </w:p>
        </w:tc>
        <w:tc>
          <w:tcPr>
            <w:tcW w:w="3749" w:type="dxa"/>
            <w:tcBorders>
              <w:top w:val="single" w:sz="5" w:space="0" w:color="000000"/>
              <w:left w:val="single" w:sz="5" w:space="0" w:color="000000"/>
              <w:bottom w:val="single" w:sz="5" w:space="0" w:color="000000"/>
              <w:right w:val="single" w:sz="5" w:space="0" w:color="000000"/>
            </w:tcBorders>
          </w:tcPr>
          <w:p w:rsidR="00EC3C36" w:rsidRDefault="00D65B25">
            <w:pPr>
              <w:spacing w:line="229" w:lineRule="exact"/>
              <w:jc w:val="center"/>
              <w:textAlignment w:val="baseline"/>
              <w:rPr>
                <w:rFonts w:ascii="Arial" w:eastAsia="Arial" w:hAnsi="Arial"/>
                <w:i/>
                <w:color w:val="000000"/>
                <w:sz w:val="20"/>
                <w:lang w:val="es-ES"/>
              </w:rPr>
            </w:pPr>
            <w:r>
              <w:rPr>
                <w:rFonts w:ascii="Arial" w:eastAsia="Arial" w:hAnsi="Arial"/>
                <w:i/>
                <w:color w:val="000000"/>
                <w:sz w:val="20"/>
                <w:lang w:val="es-ES"/>
              </w:rPr>
              <w:t xml:space="preserve">Informe de fecha 02/08/2023 emitido </w:t>
            </w:r>
            <w:r>
              <w:rPr>
                <w:rFonts w:ascii="Arial" w:eastAsia="Arial" w:hAnsi="Arial"/>
                <w:i/>
                <w:color w:val="000000"/>
                <w:sz w:val="20"/>
                <w:lang w:val="es-ES"/>
              </w:rPr>
              <w:br/>
              <w:t xml:space="preserve">por la Jefatura de Servicio de </w:t>
            </w:r>
            <w:r>
              <w:rPr>
                <w:rFonts w:ascii="Arial" w:eastAsia="Arial" w:hAnsi="Arial"/>
                <w:i/>
                <w:color w:val="000000"/>
                <w:sz w:val="20"/>
                <w:lang w:val="es-ES"/>
              </w:rPr>
              <w:br/>
              <w:t xml:space="preserve">Ordenación del Territorio y </w:t>
            </w:r>
            <w:r>
              <w:rPr>
                <w:rFonts w:ascii="Arial" w:eastAsia="Arial" w:hAnsi="Arial"/>
                <w:i/>
                <w:color w:val="000000"/>
                <w:sz w:val="20"/>
                <w:lang w:val="es-ES"/>
              </w:rPr>
              <w:br/>
              <w:t xml:space="preserve">Sostenibilidad </w:t>
            </w:r>
            <w:r>
              <w:rPr>
                <w:rFonts w:ascii="Arial" w:eastAsia="Arial" w:hAnsi="Arial"/>
                <w:i/>
                <w:color w:val="000000"/>
                <w:sz w:val="20"/>
                <w:lang w:val="es-ES"/>
              </w:rPr>
              <w:br/>
            </w:r>
            <w:r>
              <w:rPr>
                <w:rFonts w:ascii="Arial" w:eastAsia="Arial" w:hAnsi="Arial"/>
                <w:b/>
                <w:i/>
                <w:color w:val="000000"/>
                <w:sz w:val="20"/>
                <w:lang w:val="es-ES"/>
              </w:rPr>
              <w:t>Id. Propuesta (PR/2023/6674)</w:t>
            </w:r>
          </w:p>
        </w:tc>
      </w:tr>
    </w:tbl>
    <w:p w:rsidR="00EC3C36" w:rsidRDefault="00EC3C36">
      <w:pPr>
        <w:spacing w:after="209" w:line="20" w:lineRule="exact"/>
      </w:pPr>
    </w:p>
    <w:p w:rsidR="00EC3C36" w:rsidRDefault="00EC3C36">
      <w:pPr>
        <w:spacing w:before="15" w:line="20" w:lineRule="exact"/>
      </w:pPr>
      <w:r w:rsidRPr="00EC3C36">
        <w:pict>
          <v:line id="_x0000_s1046" style="position:absolute;z-index:251619328;mso-position-horizontal-relative:page;mso-position-vertical-relative:page" from="85.25pt,564pt" to="526.1pt,564pt" strokecolor="silver" strokeweight="1.45pt">
            <w10:wrap anchorx="page" anchory="page"/>
          </v:line>
        </w:pict>
      </w:r>
    </w:p>
    <w:tbl>
      <w:tblPr>
        <w:tblW w:w="0" w:type="auto"/>
        <w:tblInd w:w="4" w:type="dxa"/>
        <w:tblLayout w:type="fixed"/>
        <w:tblCellMar>
          <w:left w:w="0" w:type="dxa"/>
          <w:right w:w="0" w:type="dxa"/>
        </w:tblCellMar>
        <w:tblLook w:val="04A0"/>
      </w:tblPr>
      <w:tblGrid>
        <w:gridCol w:w="4018"/>
        <w:gridCol w:w="705"/>
        <w:gridCol w:w="4037"/>
      </w:tblGrid>
      <w:tr w:rsidR="00EC3C36">
        <w:tblPrEx>
          <w:tblCellMar>
            <w:top w:w="0" w:type="dxa"/>
            <w:bottom w:w="0" w:type="dxa"/>
          </w:tblCellMar>
        </w:tblPrEx>
        <w:trPr>
          <w:trHeight w:hRule="exact" w:val="365"/>
        </w:trPr>
        <w:tc>
          <w:tcPr>
            <w:tcW w:w="4018" w:type="dxa"/>
            <w:tcBorders>
              <w:top w:val="single" w:sz="11" w:space="0" w:color="000000"/>
              <w:left w:val="single" w:sz="24" w:space="0" w:color="000000"/>
              <w:bottom w:val="single" w:sz="11" w:space="0" w:color="000000"/>
              <w:right w:val="single" w:sz="11" w:space="0" w:color="000000"/>
            </w:tcBorders>
            <w:shd w:val="clear" w:color="C7C7C7" w:fill="C7C7C7"/>
            <w:vAlign w:val="center"/>
          </w:tcPr>
          <w:p w:rsidR="00EC3C36" w:rsidRDefault="00D65B25">
            <w:pPr>
              <w:spacing w:before="99" w:after="39" w:line="227" w:lineRule="exact"/>
              <w:ind w:right="695"/>
              <w:jc w:val="right"/>
              <w:textAlignment w:val="baseline"/>
              <w:rPr>
                <w:rFonts w:ascii="Arial" w:eastAsia="Arial" w:hAnsi="Arial"/>
                <w:b/>
                <w:i/>
                <w:color w:val="000000"/>
                <w:sz w:val="20"/>
                <w:lang w:val="es-ES"/>
              </w:rPr>
            </w:pPr>
            <w:r>
              <w:rPr>
                <w:rFonts w:ascii="Arial" w:eastAsia="Arial" w:hAnsi="Arial"/>
                <w:b/>
                <w:i/>
                <w:color w:val="000000"/>
                <w:sz w:val="20"/>
                <w:lang w:val="es-ES"/>
              </w:rPr>
              <w:t>EXTREMOS ADICIONALES</w:t>
            </w:r>
          </w:p>
        </w:tc>
        <w:tc>
          <w:tcPr>
            <w:tcW w:w="705" w:type="dxa"/>
            <w:tcBorders>
              <w:top w:val="single" w:sz="11" w:space="0" w:color="000000"/>
              <w:left w:val="single" w:sz="11" w:space="0" w:color="000000"/>
              <w:bottom w:val="single" w:sz="11" w:space="0" w:color="000000"/>
              <w:right w:val="single" w:sz="24" w:space="0" w:color="000000"/>
            </w:tcBorders>
            <w:shd w:val="clear" w:color="B6B6B6" w:fill="B6B6B6"/>
            <w:vAlign w:val="center"/>
          </w:tcPr>
          <w:p w:rsidR="00EC3C36" w:rsidRDefault="00D65B25">
            <w:pPr>
              <w:spacing w:before="96" w:after="39" w:line="230"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SÍ/NO</w:t>
            </w:r>
          </w:p>
        </w:tc>
        <w:tc>
          <w:tcPr>
            <w:tcW w:w="4037" w:type="dxa"/>
            <w:tcBorders>
              <w:top w:val="single" w:sz="11" w:space="0" w:color="000000"/>
              <w:left w:val="single" w:sz="24" w:space="0" w:color="000000"/>
              <w:bottom w:val="single" w:sz="11" w:space="0" w:color="000000"/>
              <w:right w:val="single" w:sz="11" w:space="0" w:color="000000"/>
            </w:tcBorders>
            <w:shd w:val="clear" w:color="C7C7C7" w:fill="C7C7C7"/>
            <w:vAlign w:val="center"/>
          </w:tcPr>
          <w:p w:rsidR="00EC3C36" w:rsidRDefault="00D65B25">
            <w:pPr>
              <w:spacing w:before="99" w:after="39" w:line="227" w:lineRule="exact"/>
              <w:ind w:left="1039"/>
              <w:textAlignment w:val="baseline"/>
              <w:rPr>
                <w:rFonts w:ascii="Arial" w:eastAsia="Arial" w:hAnsi="Arial"/>
                <w:b/>
                <w:i/>
                <w:color w:val="000000"/>
                <w:sz w:val="20"/>
                <w:lang w:val="es-ES"/>
              </w:rPr>
            </w:pPr>
            <w:r>
              <w:rPr>
                <w:rFonts w:ascii="Arial" w:eastAsia="Arial" w:hAnsi="Arial"/>
                <w:b/>
                <w:i/>
                <w:color w:val="000000"/>
                <w:sz w:val="20"/>
                <w:lang w:val="es-ES"/>
              </w:rPr>
              <w:t>OBSERVACIONES</w:t>
            </w:r>
          </w:p>
        </w:tc>
      </w:tr>
      <w:tr w:rsidR="00EC3C36">
        <w:tblPrEx>
          <w:tblCellMar>
            <w:top w:w="0" w:type="dxa"/>
            <w:bottom w:w="0" w:type="dxa"/>
          </w:tblCellMar>
        </w:tblPrEx>
        <w:trPr>
          <w:trHeight w:hRule="exact" w:val="773"/>
        </w:trPr>
        <w:tc>
          <w:tcPr>
            <w:tcW w:w="4018" w:type="dxa"/>
            <w:tcBorders>
              <w:top w:val="single" w:sz="11" w:space="0" w:color="000000"/>
              <w:left w:val="single" w:sz="5" w:space="0" w:color="000000"/>
              <w:bottom w:val="single" w:sz="5" w:space="0" w:color="000000"/>
              <w:right w:val="single" w:sz="5" w:space="0" w:color="000000"/>
            </w:tcBorders>
            <w:vAlign w:val="center"/>
          </w:tcPr>
          <w:p w:rsidR="00EC3C36" w:rsidRDefault="00D65B25">
            <w:pPr>
              <w:spacing w:before="294" w:after="195" w:line="274" w:lineRule="exact"/>
              <w:ind w:right="605"/>
              <w:jc w:val="right"/>
              <w:textAlignment w:val="baseline"/>
              <w:rPr>
                <w:rFonts w:ascii="Arial" w:eastAsia="Arial" w:hAnsi="Arial"/>
                <w:i/>
                <w:color w:val="000000"/>
                <w:sz w:val="24"/>
                <w:lang w:val="es-ES"/>
              </w:rPr>
            </w:pPr>
            <w:r>
              <w:rPr>
                <w:rFonts w:ascii="Arial" w:eastAsia="Arial" w:hAnsi="Arial"/>
                <w:i/>
                <w:color w:val="000000"/>
                <w:sz w:val="24"/>
                <w:lang w:val="es-ES"/>
              </w:rPr>
              <w:t>Informe de Secretaría General</w:t>
            </w:r>
          </w:p>
        </w:tc>
        <w:tc>
          <w:tcPr>
            <w:tcW w:w="705" w:type="dxa"/>
            <w:tcBorders>
              <w:top w:val="single" w:sz="11" w:space="0" w:color="000000"/>
              <w:left w:val="single" w:sz="5" w:space="0" w:color="000000"/>
              <w:bottom w:val="single" w:sz="5" w:space="0" w:color="000000"/>
              <w:right w:val="single" w:sz="5" w:space="0" w:color="000000"/>
            </w:tcBorders>
            <w:vAlign w:val="center"/>
          </w:tcPr>
          <w:p w:rsidR="00EC3C36" w:rsidRDefault="00D65B25">
            <w:pPr>
              <w:spacing w:before="310" w:after="226" w:line="227"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NO</w:t>
            </w:r>
          </w:p>
        </w:tc>
        <w:tc>
          <w:tcPr>
            <w:tcW w:w="4037" w:type="dxa"/>
            <w:tcBorders>
              <w:top w:val="single" w:sz="11" w:space="0" w:color="000000"/>
              <w:left w:val="single" w:sz="5" w:space="0" w:color="000000"/>
              <w:bottom w:val="single" w:sz="5" w:space="0" w:color="000000"/>
              <w:right w:val="single" w:sz="5" w:space="0" w:color="000000"/>
            </w:tcBorders>
          </w:tcPr>
          <w:p w:rsidR="00EC3C36" w:rsidRDefault="00D65B25">
            <w:pPr>
              <w:spacing w:before="77" w:line="228"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 xml:space="preserve">No consta Informe de Secretario </w:t>
            </w:r>
            <w:r>
              <w:rPr>
                <w:rFonts w:ascii="Arial" w:eastAsia="Arial" w:hAnsi="Arial"/>
                <w:b/>
                <w:i/>
                <w:color w:val="000000"/>
                <w:sz w:val="20"/>
                <w:lang w:val="es-ES"/>
              </w:rPr>
              <w:br/>
              <w:t xml:space="preserve">General o el conforme al Informe </w:t>
            </w:r>
            <w:r>
              <w:rPr>
                <w:rFonts w:ascii="Arial" w:eastAsia="Arial" w:hAnsi="Arial"/>
                <w:b/>
                <w:i/>
                <w:color w:val="000000"/>
                <w:sz w:val="20"/>
                <w:lang w:val="es-ES"/>
              </w:rPr>
              <w:br/>
              <w:t>propuesta</w:t>
            </w:r>
          </w:p>
        </w:tc>
      </w:tr>
    </w:tbl>
    <w:p w:rsidR="00EC3C36" w:rsidRDefault="00EC3C36">
      <w:pPr>
        <w:spacing w:after="216" w:line="20" w:lineRule="exact"/>
      </w:pPr>
    </w:p>
    <w:p w:rsidR="00EC3C36" w:rsidRDefault="00D65B25">
      <w:pPr>
        <w:spacing w:before="1" w:line="229" w:lineRule="exact"/>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OTROS EXTREMOS COMPROBADOS:</w:t>
      </w:r>
    </w:p>
    <w:p w:rsidR="00EC3C36" w:rsidRDefault="00D65B25">
      <w:pPr>
        <w:spacing w:before="233"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-Certificaciones acreditativas de la inscripción en el Registro de la Propiedad de los bienes objeto de permuta.</w:t>
      </w:r>
    </w:p>
    <w:p w:rsidR="00EC3C36" w:rsidRDefault="00D65B25">
      <w:pPr>
        <w:spacing w:before="232" w:after="602"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w:t>
      </w:r>
      <w:r>
        <w:rPr>
          <w:rFonts w:ascii="Arial" w:eastAsia="Arial" w:hAnsi="Arial"/>
          <w:b/>
          <w:i/>
          <w:color w:val="000000"/>
          <w:sz w:val="20"/>
          <w:lang w:val="es-ES"/>
        </w:rPr>
        <w:t xml:space="preserve">Resolución de la Viceconsejera de Administración Pública del Gobierno de Canarias </w:t>
      </w:r>
      <w:r>
        <w:rPr>
          <w:rFonts w:ascii="Arial" w:eastAsia="Arial" w:hAnsi="Arial"/>
          <w:i/>
          <w:color w:val="000000"/>
          <w:sz w:val="20"/>
          <w:lang w:val="es-ES"/>
        </w:rPr>
        <w:t>por la que se tiene por desistido el Ilustre Ayuntamiento de</w:t>
      </w:r>
      <w:r>
        <w:rPr>
          <w:rFonts w:ascii="Arial" w:eastAsia="Arial" w:hAnsi="Arial"/>
          <w:i/>
          <w:color w:val="000000"/>
          <w:sz w:val="20"/>
          <w:lang w:val="es-ES"/>
        </w:rPr>
        <w:t xml:space="preserve"> Santa Lucía de Tirajana y se considera no cumplimentado el trámite de dación de cuentas de la permuta de una parcela municipal con otra parcela de propiedad de D. Juan Arbelo Artiles y Dña. Elisa María Ruano Pérez de fecha 07/08/2015.</w:t>
      </w:r>
    </w:p>
    <w:p w:rsidR="00EC3C36" w:rsidRDefault="00EC3C36">
      <w:pPr>
        <w:spacing w:before="232" w:after="602" w:line="230" w:lineRule="exact"/>
        <w:sectPr w:rsidR="00EC3C36">
          <w:pgSz w:w="11909" w:h="16838"/>
          <w:pgMar w:top="3220" w:right="1388" w:bottom="269" w:left="1705" w:header="720" w:footer="720" w:gutter="0"/>
          <w:cols w:space="720"/>
        </w:sectPr>
      </w:pPr>
    </w:p>
    <w:p w:rsidR="00EC3C36" w:rsidRDefault="00D65B25">
      <w:pPr>
        <w:ind w:right="62"/>
        <w:textAlignment w:val="baseline"/>
      </w:pPr>
      <w:r>
        <w:rPr>
          <w:noProof/>
          <w:lang w:val="es-ES" w:eastAsia="es-ES"/>
        </w:rPr>
        <w:lastRenderedPageBreak/>
        <w:drawing>
          <wp:inline distT="0" distB="0" distL="0" distR="0">
            <wp:extent cx="417830" cy="417195"/>
            <wp:effectExtent l="0" t="0" r="0" b="0"/>
            <wp:docPr id="119" name="Picture"/>
            <wp:cNvGraphicFramePr/>
            <a:graphic xmlns:a="http://schemas.openxmlformats.org/drawingml/2006/main">
              <a:graphicData uri="http://schemas.openxmlformats.org/drawingml/2006/picture">
                <pic:pic xmlns:pic="http://schemas.openxmlformats.org/drawingml/2006/picture">
                  <pic:nvPicPr>
                    <pic:cNvPr id="120" name="test1"/>
                    <pic:cNvPicPr preferRelativeResize="0"/>
                  </pic:nvPicPr>
                  <pic:blipFill>
                    <a:blip r:embed="rId12" cstate="print"/>
                    <a:stretch>
                      <a:fillRect/>
                    </a:stretch>
                  </pic:blipFill>
                  <pic:spPr>
                    <a:xfrm>
                      <a:off x="0" y="0"/>
                      <a:ext cx="417830" cy="417195"/>
                    </a:xfrm>
                    <a:prstGeom prst="rect">
                      <a:avLst/>
                    </a:prstGeom>
                  </pic:spPr>
                </pic:pic>
              </a:graphicData>
            </a:graphic>
          </wp:inline>
        </w:drawing>
      </w:r>
    </w:p>
    <w:p w:rsidR="00EC3C36" w:rsidRDefault="00EC3C36">
      <w:pPr>
        <w:sectPr w:rsidR="00EC3C36">
          <w:type w:val="continuous"/>
          <w:pgSz w:w="11909" w:h="16838"/>
          <w:pgMar w:top="3220" w:right="509" w:bottom="269" w:left="10680" w:header="720" w:footer="720" w:gutter="0"/>
          <w:cols w:space="720"/>
        </w:sectPr>
      </w:pPr>
    </w:p>
    <w:tbl>
      <w:tblPr>
        <w:tblW w:w="0" w:type="auto"/>
        <w:tblLayout w:type="fixed"/>
        <w:tblCellMar>
          <w:left w:w="0" w:type="dxa"/>
          <w:right w:w="0" w:type="dxa"/>
        </w:tblCellMar>
        <w:tblLook w:val="04A0"/>
      </w:tblPr>
      <w:tblGrid>
        <w:gridCol w:w="1809"/>
        <w:gridCol w:w="8011"/>
      </w:tblGrid>
      <w:tr w:rsidR="00EC3C36">
        <w:tblPrEx>
          <w:tblCellMar>
            <w:top w:w="0" w:type="dxa"/>
            <w:bottom w:w="0" w:type="dxa"/>
          </w:tblCellMar>
        </w:tblPrEx>
        <w:trPr>
          <w:trHeight w:hRule="exact" w:val="1774"/>
        </w:trPr>
        <w:tc>
          <w:tcPr>
            <w:tcW w:w="1809" w:type="dxa"/>
            <w:tcBorders>
              <w:top w:val="none" w:sz="0" w:space="0" w:color="000000"/>
              <w:left w:val="none" w:sz="0" w:space="0" w:color="000000"/>
              <w:bottom w:val="none" w:sz="0" w:space="0" w:color="000000"/>
              <w:right w:val="none" w:sz="0" w:space="0" w:color="000000"/>
            </w:tcBorders>
          </w:tcPr>
          <w:p w:rsidR="00EC3C36" w:rsidRDefault="00D65B25">
            <w:pPr>
              <w:spacing w:before="11" w:after="6"/>
              <w:ind w:left="374"/>
              <w:jc w:val="right"/>
              <w:textAlignment w:val="baseline"/>
            </w:pPr>
            <w:r>
              <w:rPr>
                <w:noProof/>
                <w:lang w:val="es-ES" w:eastAsia="es-ES"/>
              </w:rPr>
              <w:lastRenderedPageBreak/>
              <w:drawing>
                <wp:inline distT="0" distB="0" distL="0" distR="0">
                  <wp:extent cx="911225" cy="1115695"/>
                  <wp:effectExtent l="0" t="0" r="0" b="0"/>
                  <wp:docPr id="121" name="Picture"/>
                  <wp:cNvGraphicFramePr/>
                  <a:graphic xmlns:a="http://schemas.openxmlformats.org/drawingml/2006/main">
                    <a:graphicData uri="http://schemas.openxmlformats.org/drawingml/2006/picture">
                      <pic:pic xmlns:pic="http://schemas.openxmlformats.org/drawingml/2006/picture">
                        <pic:nvPicPr>
                          <pic:cNvPr id="122"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8011" w:type="dxa"/>
            <w:tcBorders>
              <w:top w:val="none" w:sz="0" w:space="0" w:color="000000"/>
              <w:left w:val="none" w:sz="0" w:space="0" w:color="000000"/>
              <w:bottom w:val="none" w:sz="0" w:space="0" w:color="000000"/>
              <w:right w:val="none" w:sz="0" w:space="0" w:color="000000"/>
            </w:tcBorders>
          </w:tcPr>
          <w:p w:rsidR="00EC3C36" w:rsidRDefault="00D65B25">
            <w:pPr>
              <w:spacing w:line="183" w:lineRule="exact"/>
              <w:ind w:left="1728"/>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EC3C36" w:rsidRDefault="00D65B25">
            <w:pPr>
              <w:spacing w:before="4" w:line="184" w:lineRule="exact"/>
              <w:ind w:left="1728"/>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EC3C36" w:rsidRDefault="00D65B25">
            <w:pPr>
              <w:tabs>
                <w:tab w:val="right" w:pos="7848"/>
              </w:tabs>
              <w:spacing w:after="1189" w:line="191" w:lineRule="exact"/>
              <w:ind w:left="1728"/>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EC3C36" w:rsidRDefault="00EC3C36">
      <w:pPr>
        <w:spacing w:after="880" w:line="20" w:lineRule="exact"/>
      </w:pPr>
    </w:p>
    <w:p w:rsidR="00EC3C36" w:rsidRDefault="00EC3C36">
      <w:pPr>
        <w:spacing w:before="1" w:line="183" w:lineRule="exact"/>
        <w:ind w:left="648" w:hanging="576"/>
        <w:textAlignment w:val="baseline"/>
        <w:rPr>
          <w:rFonts w:ascii="Arial" w:eastAsia="Arial" w:hAnsi="Arial"/>
          <w:b/>
          <w:i/>
          <w:color w:val="000000"/>
          <w:sz w:val="16"/>
          <w:lang w:val="es-ES"/>
        </w:rPr>
      </w:pPr>
      <w:r w:rsidRPr="00EC3C36">
        <w:pict>
          <v:shape id="_x0000_s1045" type="#_x0000_t202" style="position:absolute;left:0;text-align:left;margin-left:459.15pt;margin-top:599.35pt;width:76.75pt;height:32.85pt;z-index:-251609088;mso-wrap-distance-left:0;mso-wrap-distance-right:0" filled="f" stroked="f">
            <v:textbox inset="0,0,0,0">
              <w:txbxContent>
                <w:tbl>
                  <w:tblPr>
                    <w:tblW w:w="0" w:type="auto"/>
                    <w:tblLayout w:type="fixed"/>
                    <w:tblCellMar>
                      <w:left w:w="0" w:type="dxa"/>
                      <w:right w:w="0" w:type="dxa"/>
                    </w:tblCellMar>
                    <w:tblLook w:val="04A0"/>
                  </w:tblPr>
                  <w:tblGrid>
                    <w:gridCol w:w="877"/>
                    <w:gridCol w:w="658"/>
                  </w:tblGrid>
                  <w:tr w:rsidR="00EC3C36">
                    <w:tblPrEx>
                      <w:tblCellMar>
                        <w:top w:w="0" w:type="dxa"/>
                        <w:bottom w:w="0" w:type="dxa"/>
                      </w:tblCellMar>
                    </w:tblPrEx>
                    <w:trPr>
                      <w:trHeight w:hRule="exact" w:val="657"/>
                    </w:trPr>
                    <w:tc>
                      <w:tcPr>
                        <w:tcW w:w="877" w:type="dxa"/>
                        <w:tcBorders>
                          <w:top w:val="none" w:sz="0" w:space="0" w:color="000000"/>
                          <w:left w:val="none" w:sz="0" w:space="0" w:color="000000"/>
                          <w:bottom w:val="none" w:sz="0" w:space="0" w:color="000000"/>
                          <w:right w:val="none" w:sz="0" w:space="0" w:color="000000"/>
                        </w:tcBorders>
                      </w:tcPr>
                      <w:p w:rsidR="00EC3C36" w:rsidRDefault="00D65B25">
                        <w:pPr>
                          <w:spacing w:before="33" w:after="363" w:line="251" w:lineRule="exact"/>
                          <w:ind w:right="329"/>
                          <w:jc w:val="right"/>
                          <w:textAlignment w:val="baseline"/>
                          <w:rPr>
                            <w:rFonts w:ascii="Arial" w:eastAsia="Arial" w:hAnsi="Arial"/>
                            <w:color w:val="000000"/>
                            <w:lang w:val="es-ES"/>
                          </w:rPr>
                        </w:pPr>
                        <w:r>
                          <w:rPr>
                            <w:rFonts w:ascii="Arial" w:eastAsia="Arial" w:hAnsi="Arial"/>
                            <w:color w:val="000000"/>
                            <w:lang w:val="es-ES"/>
                          </w:rPr>
                          <w:t>41</w:t>
                        </w:r>
                      </w:p>
                    </w:tc>
                    <w:tc>
                      <w:tcPr>
                        <w:tcW w:w="658" w:type="dxa"/>
                        <w:tcBorders>
                          <w:top w:val="none" w:sz="0" w:space="0" w:color="000000"/>
                          <w:left w:val="none" w:sz="0" w:space="0" w:color="000000"/>
                          <w:bottom w:val="none" w:sz="0" w:space="0" w:color="000000"/>
                          <w:right w:val="none" w:sz="0" w:space="0" w:color="000000"/>
                        </w:tcBorders>
                      </w:tcPr>
                      <w:p w:rsidR="00EC3C36" w:rsidRDefault="00D65B25">
                        <w:pPr>
                          <w:jc w:val="center"/>
                          <w:textAlignment w:val="baseline"/>
                        </w:pPr>
                        <w:r>
                          <w:rPr>
                            <w:noProof/>
                            <w:lang w:val="es-ES" w:eastAsia="es-ES"/>
                          </w:rPr>
                          <w:drawing>
                            <wp:inline distT="0" distB="0" distL="0" distR="0">
                              <wp:extent cx="417830" cy="417195"/>
                              <wp:effectExtent l="0" t="0" r="0" b="0"/>
                              <wp:docPr id="123" name="Picture"/>
                              <wp:cNvGraphicFramePr/>
                              <a:graphic xmlns:a="http://schemas.openxmlformats.org/drawingml/2006/main">
                                <a:graphicData uri="http://schemas.openxmlformats.org/drawingml/2006/picture">
                                  <pic:pic xmlns:pic="http://schemas.openxmlformats.org/drawingml/2006/picture">
                                    <pic:nvPicPr>
                                      <pic:cNvPr id="124"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EC3C36" w:rsidRDefault="00EC3C36"/>
              </w:txbxContent>
            </v:textbox>
            <w10:wrap type="square"/>
          </v:shape>
        </w:pict>
      </w:r>
      <w:r w:rsidR="00D65B25">
        <w:rPr>
          <w:rFonts w:ascii="Arial" w:eastAsia="Arial" w:hAnsi="Arial"/>
          <w:b/>
          <w:i/>
          <w:color w:val="000000"/>
          <w:sz w:val="16"/>
          <w:lang w:val="es-ES"/>
        </w:rPr>
        <w:t xml:space="preserve">SECRETARIA GENERAL </w:t>
      </w:r>
      <w:r w:rsidR="00D65B25">
        <w:rPr>
          <w:rFonts w:ascii="Arial" w:eastAsia="Arial" w:hAnsi="Arial"/>
          <w:b/>
          <w:i/>
          <w:color w:val="000000"/>
          <w:sz w:val="16"/>
          <w:lang w:val="es-ES"/>
        </w:rPr>
        <w:br/>
        <w:t>LAMT/RAC</w:t>
      </w:r>
    </w:p>
    <w:p w:rsidR="00EC3C36" w:rsidRDefault="00D65B25">
      <w:pPr>
        <w:spacing w:before="368" w:line="230" w:lineRule="exact"/>
        <w:ind w:left="936" w:right="144"/>
        <w:jc w:val="both"/>
        <w:textAlignment w:val="baseline"/>
        <w:rPr>
          <w:rFonts w:ascii="Arial" w:eastAsia="Arial" w:hAnsi="Arial"/>
          <w:i/>
          <w:color w:val="000000"/>
          <w:sz w:val="20"/>
          <w:lang w:val="es-ES"/>
        </w:rPr>
      </w:pPr>
      <w:r>
        <w:rPr>
          <w:rFonts w:ascii="Arial" w:eastAsia="Arial" w:hAnsi="Arial"/>
          <w:i/>
          <w:color w:val="000000"/>
          <w:sz w:val="20"/>
          <w:lang w:val="es-ES"/>
        </w:rPr>
        <w:t>-Informe emitido por la Jefatura de Servicio de Patrimonio del Ilustre Ayuntamiento de Santa Lucía de Tirajana con fecha 10/03/2021 relativo a la situación de los inmuebles.</w:t>
      </w:r>
    </w:p>
    <w:p w:rsidR="00EC3C36" w:rsidRDefault="00D65B25">
      <w:pPr>
        <w:spacing w:before="235" w:line="226" w:lineRule="exact"/>
        <w:ind w:left="936" w:right="144"/>
        <w:jc w:val="both"/>
        <w:textAlignment w:val="baseline"/>
        <w:rPr>
          <w:rFonts w:ascii="Arial" w:eastAsia="Arial" w:hAnsi="Arial"/>
          <w:i/>
          <w:color w:val="000000"/>
          <w:sz w:val="20"/>
          <w:lang w:val="es-ES"/>
        </w:rPr>
      </w:pPr>
      <w:r>
        <w:rPr>
          <w:rFonts w:ascii="Arial" w:eastAsia="Arial" w:hAnsi="Arial"/>
          <w:i/>
          <w:color w:val="000000"/>
          <w:sz w:val="20"/>
          <w:lang w:val="es-ES"/>
        </w:rPr>
        <w:t xml:space="preserve">-Informe técnico emitido por la Arquitecta Municipal, Dña. Erminia Suárez Rivero, </w:t>
      </w:r>
      <w:r>
        <w:rPr>
          <w:rFonts w:ascii="Arial" w:eastAsia="Arial" w:hAnsi="Arial"/>
          <w:i/>
          <w:color w:val="000000"/>
          <w:sz w:val="20"/>
          <w:lang w:val="es-ES"/>
        </w:rPr>
        <w:t>con fecha 17/07/2021.</w:t>
      </w:r>
    </w:p>
    <w:p w:rsidR="00EC3C36" w:rsidRDefault="00D65B25">
      <w:pPr>
        <w:spacing w:before="232" w:line="230" w:lineRule="exact"/>
        <w:ind w:left="936" w:right="144"/>
        <w:jc w:val="both"/>
        <w:textAlignment w:val="baseline"/>
        <w:rPr>
          <w:rFonts w:ascii="Arial" w:eastAsia="Arial" w:hAnsi="Arial"/>
          <w:i/>
          <w:color w:val="000000"/>
          <w:sz w:val="20"/>
          <w:lang w:val="es-ES"/>
        </w:rPr>
      </w:pPr>
      <w:r>
        <w:rPr>
          <w:rFonts w:ascii="Arial" w:eastAsia="Arial" w:hAnsi="Arial"/>
          <w:i/>
          <w:color w:val="000000"/>
          <w:sz w:val="20"/>
          <w:lang w:val="es-ES"/>
        </w:rPr>
        <w:t>-</w:t>
      </w:r>
      <w:r>
        <w:rPr>
          <w:rFonts w:ascii="Arial" w:eastAsia="Arial" w:hAnsi="Arial"/>
          <w:b/>
          <w:i/>
          <w:color w:val="000000"/>
          <w:sz w:val="20"/>
          <w:lang w:val="es-ES"/>
        </w:rPr>
        <w:t>Acuerdo adoptado por la Junta de Gobieno Local, en sesión ordinaria celebrada el día 21/07/2021</w:t>
      </w:r>
      <w:r>
        <w:rPr>
          <w:rFonts w:ascii="Arial" w:eastAsia="Arial" w:hAnsi="Arial"/>
          <w:i/>
          <w:color w:val="000000"/>
          <w:sz w:val="20"/>
          <w:lang w:val="es-ES"/>
        </w:rPr>
        <w:t>, de inicio de procedimiento para el cálculo de la indemnización a D. Juan Arbelo Artíles y su esposa, Dña. Elsa María Teresa Ruano Pérez,</w:t>
      </w:r>
      <w:r>
        <w:rPr>
          <w:rFonts w:ascii="Arial" w:eastAsia="Arial" w:hAnsi="Arial"/>
          <w:i/>
          <w:color w:val="000000"/>
          <w:sz w:val="20"/>
          <w:lang w:val="es-ES"/>
        </w:rPr>
        <w:t xml:space="preserve"> por imposibilidad jurídica de ejecutar el acuerdo de permuta suscrito con este ayuntamiento y aprobado en junta de gobierno local de fecha 12/05/2008.</w:t>
      </w:r>
    </w:p>
    <w:p w:rsidR="00EC3C36" w:rsidRDefault="00D65B25">
      <w:pPr>
        <w:spacing w:before="232" w:line="230" w:lineRule="exact"/>
        <w:ind w:left="936" w:right="144"/>
        <w:jc w:val="both"/>
        <w:textAlignment w:val="baseline"/>
        <w:rPr>
          <w:rFonts w:ascii="Arial" w:eastAsia="Arial" w:hAnsi="Arial"/>
          <w:i/>
          <w:color w:val="000000"/>
          <w:sz w:val="20"/>
          <w:lang w:val="es-ES"/>
        </w:rPr>
      </w:pPr>
      <w:r>
        <w:rPr>
          <w:rFonts w:ascii="Arial" w:eastAsia="Arial" w:hAnsi="Arial"/>
          <w:i/>
          <w:color w:val="000000"/>
          <w:sz w:val="20"/>
          <w:lang w:val="es-ES"/>
        </w:rPr>
        <w:t>-</w:t>
      </w:r>
      <w:r>
        <w:rPr>
          <w:rFonts w:ascii="Arial" w:eastAsia="Arial" w:hAnsi="Arial"/>
          <w:b/>
          <w:i/>
          <w:color w:val="000000"/>
          <w:sz w:val="20"/>
          <w:lang w:val="es-ES"/>
        </w:rPr>
        <w:t>Informe de valoración del suelo ocupado por vial público e indemnización por ocupación anticipada del m</w:t>
      </w:r>
      <w:r>
        <w:rPr>
          <w:rFonts w:ascii="Arial" w:eastAsia="Arial" w:hAnsi="Arial"/>
          <w:b/>
          <w:i/>
          <w:color w:val="000000"/>
          <w:sz w:val="20"/>
          <w:lang w:val="es-ES"/>
        </w:rPr>
        <w:t>ismo” de la Parcela n</w:t>
      </w:r>
      <w:r>
        <w:rPr>
          <w:rFonts w:ascii="Tahoma" w:eastAsia="Tahoma" w:hAnsi="Tahoma"/>
          <w:b/>
          <w:i/>
          <w:color w:val="000000"/>
          <w:sz w:val="20"/>
          <w:lang w:val="es-ES"/>
        </w:rPr>
        <w:t>°</w:t>
      </w:r>
      <w:r>
        <w:rPr>
          <w:rFonts w:ascii="Arial" w:eastAsia="Arial" w:hAnsi="Arial"/>
          <w:b/>
          <w:i/>
          <w:color w:val="000000"/>
          <w:sz w:val="20"/>
          <w:lang w:val="es-ES"/>
        </w:rPr>
        <w:t>9 de la manzana n</w:t>
      </w:r>
      <w:r>
        <w:rPr>
          <w:rFonts w:ascii="Tahoma" w:eastAsia="Tahoma" w:hAnsi="Tahoma"/>
          <w:b/>
          <w:i/>
          <w:color w:val="000000"/>
          <w:sz w:val="20"/>
          <w:lang w:val="es-ES"/>
        </w:rPr>
        <w:t>°</w:t>
      </w:r>
      <w:r>
        <w:rPr>
          <w:rFonts w:ascii="Arial" w:eastAsia="Arial" w:hAnsi="Arial"/>
          <w:b/>
          <w:i/>
          <w:color w:val="000000"/>
          <w:sz w:val="20"/>
          <w:lang w:val="es-ES"/>
        </w:rPr>
        <w:t xml:space="preserve">10 de la urbanización Golf Leisure S.A. en término municipal de Santa Lucía de Tirajana, emitido por la Arquitecta Municipal Dña. Erminia Suárez Rivero con fecha 13/05/2022 </w:t>
      </w:r>
      <w:r>
        <w:rPr>
          <w:rFonts w:ascii="Arial" w:eastAsia="Arial" w:hAnsi="Arial"/>
          <w:i/>
          <w:color w:val="000000"/>
          <w:sz w:val="20"/>
          <w:lang w:val="es-ES"/>
        </w:rPr>
        <w:t>en el que se indica que se ha procedido por</w:t>
      </w:r>
      <w:r>
        <w:rPr>
          <w:rFonts w:ascii="Arial" w:eastAsia="Arial" w:hAnsi="Arial"/>
          <w:i/>
          <w:color w:val="000000"/>
          <w:sz w:val="20"/>
          <w:lang w:val="es-ES"/>
        </w:rPr>
        <w:t xml:space="preserve"> parte de esta Administración a ocupar una de las parcelas de D. Juan Arbelo Artiles y su esposa, Dña Elsa María Teresa Ruano Pérez, así como que “... el suelo se encuentra afectado en su totalidad por un viario local conforme at Plan General de Ordenación</w:t>
      </w:r>
      <w:r>
        <w:rPr>
          <w:rFonts w:ascii="Arial" w:eastAsia="Arial" w:hAnsi="Arial"/>
          <w:i/>
          <w:color w:val="000000"/>
          <w:sz w:val="20"/>
          <w:lang w:val="es-ES"/>
        </w:rPr>
        <w:t xml:space="preserve"> del municipio de Santa Lucia y por tanto se encuentra afectado a un fin de utilidad pública”.</w:t>
      </w:r>
    </w:p>
    <w:p w:rsidR="00EC3C36" w:rsidRDefault="00D65B25">
      <w:pPr>
        <w:spacing w:before="229" w:line="230" w:lineRule="exact"/>
        <w:ind w:left="936" w:right="144"/>
        <w:jc w:val="both"/>
        <w:textAlignment w:val="baseline"/>
        <w:rPr>
          <w:rFonts w:ascii="Arial" w:eastAsia="Arial" w:hAnsi="Arial"/>
          <w:i/>
          <w:color w:val="000000"/>
          <w:sz w:val="20"/>
          <w:lang w:val="es-ES"/>
        </w:rPr>
      </w:pPr>
      <w:r>
        <w:rPr>
          <w:rFonts w:ascii="Arial" w:eastAsia="Arial" w:hAnsi="Arial"/>
          <w:i/>
          <w:color w:val="000000"/>
          <w:sz w:val="20"/>
          <w:lang w:val="es-ES"/>
        </w:rPr>
        <w:t>-</w:t>
      </w:r>
      <w:r>
        <w:rPr>
          <w:rFonts w:ascii="Arial" w:eastAsia="Arial" w:hAnsi="Arial"/>
          <w:b/>
          <w:i/>
          <w:color w:val="000000"/>
          <w:sz w:val="20"/>
          <w:lang w:val="es-ES"/>
        </w:rPr>
        <w:t xml:space="preserve">Informe complementario relativo a la valoración de la parcela </w:t>
      </w:r>
      <w:r>
        <w:rPr>
          <w:rFonts w:ascii="Arial" w:eastAsia="Arial" w:hAnsi="Arial"/>
          <w:i/>
          <w:color w:val="000000"/>
          <w:sz w:val="20"/>
          <w:lang w:val="es-ES"/>
        </w:rPr>
        <w:t xml:space="preserve">emitido por la Arquitecta Municipal Dña. Erminia Suárez Rivero con fecha 31/08/2022 que concluye </w:t>
      </w:r>
      <w:r>
        <w:rPr>
          <w:rFonts w:ascii="Arial" w:eastAsia="Arial" w:hAnsi="Arial"/>
          <w:b/>
          <w:i/>
          <w:color w:val="000000"/>
          <w:sz w:val="20"/>
          <w:lang w:val="es-ES"/>
        </w:rPr>
        <w:t>“</w:t>
      </w:r>
      <w:r>
        <w:rPr>
          <w:rFonts w:ascii="Arial" w:eastAsia="Arial" w:hAnsi="Arial"/>
          <w:b/>
          <w:i/>
          <w:color w:val="000000"/>
          <w:sz w:val="20"/>
          <w:lang w:val="es-ES"/>
        </w:rPr>
        <w:t>un valor final del bien de 234,15m2 a fecha 13/05/2022 incluido intereses y premio de afección: 60.516,60€”.</w:t>
      </w:r>
    </w:p>
    <w:p w:rsidR="00EC3C36" w:rsidRDefault="00EC3C36">
      <w:pPr>
        <w:spacing w:before="228" w:line="230" w:lineRule="exact"/>
        <w:ind w:left="936" w:right="144"/>
        <w:jc w:val="both"/>
        <w:textAlignment w:val="baseline"/>
        <w:rPr>
          <w:rFonts w:ascii="Arial" w:eastAsia="Arial" w:hAnsi="Arial"/>
          <w:i/>
          <w:color w:val="000000"/>
          <w:sz w:val="20"/>
          <w:lang w:val="es-ES"/>
        </w:rPr>
      </w:pPr>
      <w:r w:rsidRPr="00EC3C36">
        <w:pict>
          <v:shape id="_x0000_s1044" type="#_x0000_t202" style="position:absolute;left:0;text-align:left;margin-left:549.15pt;margin-top:517.2pt;width:19.35pt;height:255.85pt;z-index:-251608064;mso-wrap-distance-left:0;mso-wrap-distance-right:0;mso-position-horizontal-relative:page;mso-position-vertical-relative:page" filled="f" stroked="f">
            <v:textbox style="layout-flow:vertical;mso-layout-flow-alt:bottom-to-top" inset="0,0,0,0">
              <w:txbxContent>
                <w:p w:rsidR="00EC3C36" w:rsidRDefault="00D65B25">
                  <w:pPr>
                    <w:spacing w:before="23"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5H56CN636Q9ZTZEWTZGXFH9LS</w:t>
                  </w:r>
                </w:p>
                <w:p w:rsidR="00EC3C36" w:rsidRDefault="00D65B2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C3C36" w:rsidRDefault="00D65B2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41 de 53</w:t>
                  </w:r>
                </w:p>
              </w:txbxContent>
            </v:textbox>
            <w10:wrap type="square" anchorx="page" anchory="page"/>
          </v:shape>
        </w:pict>
      </w:r>
      <w:r w:rsidR="00D65B25">
        <w:rPr>
          <w:rFonts w:ascii="Arial" w:eastAsia="Arial" w:hAnsi="Arial"/>
          <w:i/>
          <w:color w:val="000000"/>
          <w:sz w:val="20"/>
          <w:lang w:val="es-ES"/>
        </w:rPr>
        <w:t xml:space="preserve">- Decreto de Alcalde-Presidente del Ilustre Ayuntamiento de Santa Lucía de Tirajana, núm. 7867 de fecha 04/10/2021, por el que se concede </w:t>
      </w:r>
      <w:r w:rsidR="00D65B25">
        <w:rPr>
          <w:rFonts w:ascii="Arial" w:eastAsia="Arial" w:hAnsi="Arial"/>
          <w:b/>
          <w:i/>
          <w:color w:val="000000"/>
          <w:sz w:val="20"/>
          <w:lang w:val="es-ES"/>
        </w:rPr>
        <w:t>trámite de audiencia por u</w:t>
      </w:r>
      <w:r w:rsidR="00D65B25">
        <w:rPr>
          <w:rFonts w:ascii="Arial" w:eastAsia="Arial" w:hAnsi="Arial"/>
          <w:b/>
          <w:i/>
          <w:color w:val="000000"/>
          <w:sz w:val="20"/>
          <w:lang w:val="es-ES"/>
        </w:rPr>
        <w:t>n plazo de 15 días a D. Juan Arbelo Artíles y Dña. Elsa María Teresa Ruano Pérez.</w:t>
      </w:r>
    </w:p>
    <w:p w:rsidR="00EC3C36" w:rsidRDefault="00D65B25">
      <w:pPr>
        <w:spacing w:before="235" w:line="230" w:lineRule="exact"/>
        <w:ind w:left="936" w:right="144"/>
        <w:jc w:val="both"/>
        <w:textAlignment w:val="baseline"/>
        <w:rPr>
          <w:rFonts w:ascii="Calibri" w:eastAsia="Calibri" w:hAnsi="Calibri"/>
          <w:color w:val="000000"/>
          <w:sz w:val="25"/>
          <w:lang w:val="es-ES"/>
        </w:rPr>
      </w:pPr>
      <w:r>
        <w:rPr>
          <w:rFonts w:ascii="Calibri" w:eastAsia="Calibri" w:hAnsi="Calibri"/>
          <w:color w:val="000000"/>
          <w:sz w:val="25"/>
          <w:lang w:val="es-ES"/>
        </w:rPr>
        <w:t xml:space="preserve">- </w:t>
      </w:r>
      <w:r>
        <w:rPr>
          <w:rFonts w:ascii="Arial" w:eastAsia="Arial" w:hAnsi="Arial"/>
          <w:b/>
          <w:i/>
          <w:color w:val="000000"/>
          <w:sz w:val="20"/>
          <w:lang w:val="es-ES"/>
        </w:rPr>
        <w:t xml:space="preserve">Escrito presentado en este Ayuntamiento con fecha 7/06/2022 </w:t>
      </w:r>
      <w:r>
        <w:rPr>
          <w:rFonts w:ascii="Arial" w:eastAsia="Arial" w:hAnsi="Arial"/>
          <w:i/>
          <w:color w:val="000000"/>
          <w:sz w:val="20"/>
          <w:lang w:val="es-ES"/>
        </w:rPr>
        <w:t>y registro de entrada nº 2022016472 por D. Juan Arbelo Artíles y Doña Elsa María Teresa Ruano Pérez, en el que m</w:t>
      </w:r>
      <w:r>
        <w:rPr>
          <w:rFonts w:ascii="Arial" w:eastAsia="Arial" w:hAnsi="Arial"/>
          <w:i/>
          <w:color w:val="000000"/>
          <w:sz w:val="20"/>
          <w:lang w:val="es-ES"/>
        </w:rPr>
        <w:t xml:space="preserve">anifiestan </w:t>
      </w:r>
      <w:r>
        <w:rPr>
          <w:rFonts w:ascii="Arial" w:eastAsia="Arial" w:hAnsi="Arial"/>
          <w:i/>
          <w:color w:val="000000"/>
          <w:sz w:val="21"/>
          <w:u w:val="single"/>
          <w:lang w:val="es-ES"/>
        </w:rPr>
        <w:t>“</w:t>
      </w:r>
      <w:r>
        <w:rPr>
          <w:rFonts w:ascii="Arial" w:eastAsia="Arial" w:hAnsi="Arial"/>
          <w:b/>
          <w:i/>
          <w:color w:val="000000"/>
          <w:sz w:val="20"/>
          <w:u w:val="single"/>
          <w:lang w:val="es-ES"/>
        </w:rPr>
        <w:t>aceptar la valoración que el Ayuntamiento de Santa Lucía</w:t>
      </w:r>
      <w:r>
        <w:rPr>
          <w:rFonts w:ascii="Arial" w:eastAsia="Arial" w:hAnsi="Arial"/>
          <w:b/>
          <w:i/>
          <w:color w:val="000000"/>
          <w:sz w:val="20"/>
          <w:lang w:val="es-ES"/>
        </w:rPr>
        <w:t xml:space="preserve"> ha hecho de la parcela por un valor de 60.031,34 € correspondiente a la Parcela n</w:t>
      </w:r>
      <w:r>
        <w:rPr>
          <w:rFonts w:ascii="Tahoma" w:eastAsia="Tahoma" w:hAnsi="Tahoma"/>
          <w:b/>
          <w:i/>
          <w:color w:val="000000"/>
          <w:sz w:val="20"/>
          <w:lang w:val="es-ES"/>
        </w:rPr>
        <w:t>°</w:t>
      </w:r>
      <w:r>
        <w:rPr>
          <w:rFonts w:ascii="Arial" w:eastAsia="Arial" w:hAnsi="Arial"/>
          <w:b/>
          <w:i/>
          <w:color w:val="000000"/>
          <w:sz w:val="20"/>
          <w:lang w:val="es-ES"/>
        </w:rPr>
        <w:t>9 de la manzana n</w:t>
      </w:r>
      <w:r>
        <w:rPr>
          <w:rFonts w:ascii="Tahoma" w:eastAsia="Tahoma" w:hAnsi="Tahoma"/>
          <w:b/>
          <w:i/>
          <w:color w:val="000000"/>
          <w:sz w:val="20"/>
          <w:lang w:val="es-ES"/>
        </w:rPr>
        <w:t>°</w:t>
      </w:r>
      <w:r>
        <w:rPr>
          <w:rFonts w:ascii="Arial" w:eastAsia="Arial" w:hAnsi="Arial"/>
          <w:b/>
          <w:i/>
          <w:color w:val="000000"/>
          <w:sz w:val="20"/>
          <w:lang w:val="es-ES"/>
        </w:rPr>
        <w:t>10 de la urbanización Golf Leisure SA en término municipal de Santa Lucía de Tirajana”</w:t>
      </w:r>
      <w:r>
        <w:rPr>
          <w:rFonts w:ascii="Arial" w:eastAsia="Arial" w:hAnsi="Arial"/>
          <w:i/>
          <w:color w:val="000000"/>
          <w:sz w:val="20"/>
          <w:lang w:val="es-ES"/>
        </w:rPr>
        <w:t>. No obstante, se propone un importe de indemnización superior de acuerdo con la valoración técnica municipal, concretamente 60.516,60 €.</w:t>
      </w:r>
    </w:p>
    <w:p w:rsidR="00EC3C36" w:rsidRDefault="00D65B25">
      <w:pPr>
        <w:spacing w:before="230" w:line="227" w:lineRule="exact"/>
        <w:ind w:left="1440"/>
        <w:textAlignment w:val="baseline"/>
        <w:rPr>
          <w:rFonts w:ascii="Arial" w:eastAsia="Arial" w:hAnsi="Arial"/>
          <w:i/>
          <w:color w:val="000000"/>
          <w:spacing w:val="-1"/>
          <w:sz w:val="20"/>
          <w:lang w:val="es-ES"/>
        </w:rPr>
      </w:pPr>
      <w:r>
        <w:rPr>
          <w:rFonts w:ascii="Arial" w:eastAsia="Arial" w:hAnsi="Arial"/>
          <w:i/>
          <w:color w:val="000000"/>
          <w:spacing w:val="-1"/>
          <w:sz w:val="20"/>
          <w:lang w:val="es-ES"/>
        </w:rPr>
        <w:t>Por lo expuesto,</w:t>
      </w:r>
    </w:p>
    <w:p w:rsidR="00EC3C36" w:rsidRDefault="00D65B25">
      <w:pPr>
        <w:spacing w:before="233" w:line="230" w:lineRule="exact"/>
        <w:ind w:left="936" w:right="288" w:firstLine="504"/>
        <w:jc w:val="both"/>
        <w:textAlignment w:val="baseline"/>
        <w:rPr>
          <w:rFonts w:ascii="Arial" w:eastAsia="Arial" w:hAnsi="Arial"/>
          <w:i/>
          <w:color w:val="000000"/>
          <w:spacing w:val="-2"/>
          <w:sz w:val="20"/>
          <w:lang w:val="es-ES"/>
        </w:rPr>
      </w:pPr>
      <w:r>
        <w:rPr>
          <w:rFonts w:ascii="Arial" w:eastAsia="Arial" w:hAnsi="Arial"/>
          <w:i/>
          <w:color w:val="000000"/>
          <w:spacing w:val="-2"/>
          <w:sz w:val="20"/>
          <w:lang w:val="es-ES"/>
        </w:rPr>
        <w:t>Considerando que de conformidad con lo dispuesto en la Base 43 de las de Ejecución del Presupuesto de</w:t>
      </w:r>
      <w:r>
        <w:rPr>
          <w:rFonts w:ascii="Arial" w:eastAsia="Arial" w:hAnsi="Arial"/>
          <w:i/>
          <w:color w:val="000000"/>
          <w:spacing w:val="-2"/>
          <w:sz w:val="20"/>
          <w:lang w:val="es-ES"/>
        </w:rPr>
        <w:t xml:space="preserve"> este Ayuntamiento para el ejercicio vigente, en relación con lo establecido en el artículo 219.2 TRLRHL, esta fiscalización se ha limitado a comprobar que figura en el expediente los documentos y/o extremos que se relacionan, lo que en ningún caso exime a</w:t>
      </w:r>
      <w:r>
        <w:rPr>
          <w:rFonts w:ascii="Arial" w:eastAsia="Arial" w:hAnsi="Arial"/>
          <w:i/>
          <w:color w:val="000000"/>
          <w:spacing w:val="-2"/>
          <w:sz w:val="20"/>
          <w:lang w:val="es-ES"/>
        </w:rPr>
        <w:t>l Departamento Gestor de cumplir todos los trámites y formalizar los documentos que exija la normativa vigente.</w:t>
      </w:r>
    </w:p>
    <w:p w:rsidR="00EC3C36" w:rsidRDefault="00D65B25">
      <w:pPr>
        <w:spacing w:before="239" w:line="225" w:lineRule="exact"/>
        <w:ind w:left="936" w:right="288" w:firstLine="504"/>
        <w:jc w:val="both"/>
        <w:textAlignment w:val="baseline"/>
        <w:rPr>
          <w:rFonts w:ascii="Arial" w:eastAsia="Arial" w:hAnsi="Arial"/>
          <w:i/>
          <w:color w:val="000000"/>
          <w:sz w:val="20"/>
          <w:lang w:val="es-ES"/>
        </w:rPr>
      </w:pPr>
      <w:r>
        <w:rPr>
          <w:rFonts w:ascii="Arial" w:eastAsia="Arial" w:hAnsi="Arial"/>
          <w:i/>
          <w:color w:val="000000"/>
          <w:sz w:val="20"/>
          <w:lang w:val="es-ES"/>
        </w:rPr>
        <w:t xml:space="preserve">Visto cuanto antecede, y la normativa de aplicación, se </w:t>
      </w:r>
      <w:r>
        <w:rPr>
          <w:rFonts w:ascii="Arial" w:eastAsia="Arial" w:hAnsi="Arial"/>
          <w:b/>
          <w:i/>
          <w:color w:val="000000"/>
          <w:sz w:val="20"/>
          <w:u w:val="single"/>
          <w:lang w:val="es-ES"/>
        </w:rPr>
        <w:t>informa favorablemente</w:t>
      </w:r>
      <w:r>
        <w:rPr>
          <w:rFonts w:ascii="Arial" w:eastAsia="Arial" w:hAnsi="Arial"/>
          <w:i/>
          <w:color w:val="000000"/>
          <w:sz w:val="20"/>
          <w:u w:val="single"/>
          <w:lang w:val="es-ES"/>
        </w:rPr>
        <w:t>,</w:t>
      </w:r>
      <w:r>
        <w:rPr>
          <w:rFonts w:ascii="Arial" w:eastAsia="Arial" w:hAnsi="Arial"/>
          <w:i/>
          <w:color w:val="000000"/>
          <w:sz w:val="20"/>
          <w:lang w:val="es-ES"/>
        </w:rPr>
        <w:t xml:space="preserve"> los documentos y/o extremos comprobados, </w:t>
      </w:r>
      <w:r>
        <w:rPr>
          <w:rFonts w:ascii="Arial" w:eastAsia="Arial" w:hAnsi="Arial"/>
          <w:b/>
          <w:i/>
          <w:color w:val="000000"/>
          <w:sz w:val="20"/>
          <w:u w:val="single"/>
          <w:lang w:val="es-ES"/>
        </w:rPr>
        <w:t>condicionado a la emisión de informe favorable de</w:t>
      </w:r>
    </w:p>
    <w:p w:rsidR="00EC3C36" w:rsidRDefault="00EC3C36">
      <w:pPr>
        <w:sectPr w:rsidR="00EC3C36">
          <w:pgSz w:w="11909" w:h="16838"/>
          <w:pgMar w:top="920" w:right="1469" w:bottom="861" w:left="620" w:header="720" w:footer="720" w:gutter="0"/>
          <w:cols w:space="720"/>
        </w:sectPr>
      </w:pPr>
    </w:p>
    <w:p w:rsidR="00EC3C36" w:rsidRDefault="00D65B25">
      <w:pPr>
        <w:spacing w:before="10" w:line="230" w:lineRule="exact"/>
        <w:ind w:left="72" w:right="72"/>
        <w:jc w:val="both"/>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lastRenderedPageBreak/>
        <w:t>Secretaría General Municipal o su ratificación mediante nota de conformidad</w:t>
      </w:r>
      <w:r>
        <w:rPr>
          <w:rFonts w:ascii="Arial" w:eastAsia="Arial" w:hAnsi="Arial"/>
          <w:i/>
          <w:color w:val="000000"/>
          <w:sz w:val="20"/>
          <w:lang w:val="es-ES"/>
        </w:rPr>
        <w:t xml:space="preserve"> del informe propuesta, por lo que a la Fiscalización Limitada Previa se refiere</w:t>
      </w:r>
      <w:r>
        <w:rPr>
          <w:rFonts w:ascii="Arial" w:eastAsia="Arial" w:hAnsi="Arial"/>
          <w:i/>
          <w:color w:val="000000"/>
          <w:sz w:val="21"/>
          <w:lang w:val="es-ES"/>
        </w:rPr>
        <w:t>”</w:t>
      </w:r>
      <w:r>
        <w:rPr>
          <w:rFonts w:ascii="Arial" w:eastAsia="Arial" w:hAnsi="Arial"/>
          <w:i/>
          <w:color w:val="000000"/>
          <w:sz w:val="20"/>
          <w:lang w:val="es-ES"/>
        </w:rPr>
        <w:t>.</w:t>
      </w:r>
    </w:p>
    <w:p w:rsidR="00EC3C36" w:rsidRDefault="00D65B25">
      <w:pPr>
        <w:spacing w:before="246" w:line="254" w:lineRule="exact"/>
        <w:ind w:left="72" w:right="72" w:firstLine="576"/>
        <w:jc w:val="both"/>
        <w:textAlignment w:val="baseline"/>
        <w:rPr>
          <w:rFonts w:ascii="Arial" w:eastAsia="Arial" w:hAnsi="Arial"/>
          <w:color w:val="000000"/>
          <w:spacing w:val="-1"/>
          <w:lang w:val="es-ES"/>
        </w:rPr>
      </w:pPr>
      <w:r>
        <w:rPr>
          <w:rFonts w:ascii="Arial" w:eastAsia="Arial" w:hAnsi="Arial"/>
          <w:color w:val="000000"/>
          <w:spacing w:val="-1"/>
          <w:lang w:val="es-ES"/>
        </w:rPr>
        <w:t>Visto el Informe propuesta suscrito por la Jefatura de Servicio de Ordenación del Territorio y Sostenibilidad, y por el Sr. Secretario General, que se inserta a continuación:</w:t>
      </w:r>
    </w:p>
    <w:p w:rsidR="00EC3C36" w:rsidRDefault="00D65B25">
      <w:pPr>
        <w:spacing w:before="22" w:line="229" w:lineRule="exact"/>
        <w:ind w:left="4248"/>
        <w:textAlignment w:val="baseline"/>
        <w:rPr>
          <w:rFonts w:ascii="Arial" w:eastAsia="Arial" w:hAnsi="Arial"/>
          <w:b/>
          <w:i/>
          <w:color w:val="000000"/>
          <w:sz w:val="16"/>
          <w:lang w:val="es-ES"/>
        </w:rPr>
      </w:pPr>
      <w:r>
        <w:rPr>
          <w:rFonts w:ascii="Arial" w:eastAsia="Arial" w:hAnsi="Arial"/>
          <w:b/>
          <w:i/>
          <w:color w:val="000000"/>
          <w:sz w:val="16"/>
          <w:lang w:val="es-ES"/>
        </w:rPr>
        <w:t>“</w:t>
      </w:r>
      <w:r>
        <w:rPr>
          <w:rFonts w:ascii="Arial" w:eastAsia="Arial" w:hAnsi="Arial"/>
          <w:b/>
          <w:i/>
          <w:color w:val="000000"/>
          <w:sz w:val="20"/>
          <w:lang w:val="es-ES"/>
        </w:rPr>
        <w:t>INFORME</w:t>
      </w:r>
    </w:p>
    <w:p w:rsidR="00EC3C36" w:rsidRDefault="00D65B25">
      <w:pPr>
        <w:spacing w:before="229" w:line="230" w:lineRule="exact"/>
        <w:ind w:left="72" w:right="288" w:firstLine="720"/>
        <w:jc w:val="both"/>
        <w:textAlignment w:val="baseline"/>
        <w:rPr>
          <w:rFonts w:ascii="Arial" w:eastAsia="Arial" w:hAnsi="Arial"/>
          <w:i/>
          <w:color w:val="000000"/>
          <w:sz w:val="20"/>
          <w:lang w:val="es-ES"/>
        </w:rPr>
      </w:pPr>
      <w:r>
        <w:rPr>
          <w:rFonts w:ascii="Arial" w:eastAsia="Arial" w:hAnsi="Arial"/>
          <w:i/>
          <w:color w:val="000000"/>
          <w:sz w:val="20"/>
          <w:lang w:val="es-ES"/>
        </w:rPr>
        <w:t xml:space="preserve">Visto el expediente administrativo relativo al acuerdo de permuta de un inmueble de titularidad municipal con otros de propiedad de Don Juan Arbelo Artiles y su esposa, Doña Elsa María Teresa Ruano Pérez, aprobado en Junta de Gobierno Local de fecha 12 de </w:t>
      </w:r>
      <w:r>
        <w:rPr>
          <w:rFonts w:ascii="Arial" w:eastAsia="Arial" w:hAnsi="Arial"/>
          <w:i/>
          <w:color w:val="000000"/>
          <w:sz w:val="20"/>
          <w:lang w:val="es-ES"/>
        </w:rPr>
        <w:t>mayo de 2008, se tiene a bien emitir el presente informe sobre la base de los siguientes,</w:t>
      </w:r>
    </w:p>
    <w:p w:rsidR="00EC3C36" w:rsidRDefault="00D65B25">
      <w:pPr>
        <w:spacing w:before="234" w:line="229" w:lineRule="exact"/>
        <w:ind w:left="72"/>
        <w:jc w:val="center"/>
        <w:textAlignment w:val="baseline"/>
        <w:rPr>
          <w:rFonts w:ascii="Arial" w:eastAsia="Arial" w:hAnsi="Arial"/>
          <w:b/>
          <w:i/>
          <w:color w:val="000000"/>
          <w:sz w:val="20"/>
          <w:lang w:val="es-ES"/>
        </w:rPr>
      </w:pPr>
      <w:r>
        <w:rPr>
          <w:rFonts w:ascii="Arial" w:eastAsia="Arial" w:hAnsi="Arial"/>
          <w:b/>
          <w:i/>
          <w:color w:val="000000"/>
          <w:sz w:val="20"/>
          <w:lang w:val="es-ES"/>
        </w:rPr>
        <w:t>ANTECEDENTES DE HECHO</w:t>
      </w:r>
    </w:p>
    <w:p w:rsidR="00EC3C36" w:rsidRDefault="00D65B25">
      <w:pPr>
        <w:spacing w:before="229" w:line="230" w:lineRule="exact"/>
        <w:ind w:left="72" w:right="288"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PRIMERO.- </w:t>
      </w:r>
      <w:r>
        <w:rPr>
          <w:rFonts w:ascii="Arial" w:eastAsia="Arial" w:hAnsi="Arial"/>
          <w:i/>
          <w:color w:val="000000"/>
          <w:sz w:val="20"/>
          <w:lang w:val="es-ES"/>
        </w:rPr>
        <w:t>Por acuerdo de la Junta de Gobierno Local adoptado en sesión ordinaria celebrada el 12 de mayo de 2008, se decidió permutar los bienes</w:t>
      </w:r>
      <w:r>
        <w:rPr>
          <w:rFonts w:ascii="Arial" w:eastAsia="Arial" w:hAnsi="Arial"/>
          <w:i/>
          <w:color w:val="000000"/>
          <w:sz w:val="20"/>
          <w:lang w:val="es-ES"/>
        </w:rPr>
        <w:t xml:space="preserve"> inmuebles que a continuación se detallan:</w:t>
      </w:r>
    </w:p>
    <w:p w:rsidR="00EC3C36" w:rsidRDefault="00D65B25">
      <w:pPr>
        <w:spacing w:before="223" w:line="230" w:lineRule="exact"/>
        <w:ind w:left="72" w:right="288" w:firstLine="720"/>
        <w:jc w:val="both"/>
        <w:textAlignment w:val="baseline"/>
        <w:rPr>
          <w:rFonts w:ascii="Arial" w:eastAsia="Arial" w:hAnsi="Arial"/>
          <w:i/>
          <w:color w:val="000000"/>
          <w:sz w:val="20"/>
          <w:u w:val="single"/>
          <w:lang w:val="es-ES"/>
        </w:rPr>
      </w:pPr>
      <w:r>
        <w:rPr>
          <w:rFonts w:ascii="Arial" w:eastAsia="Arial" w:hAnsi="Arial"/>
          <w:i/>
          <w:color w:val="000000"/>
          <w:sz w:val="20"/>
          <w:u w:val="single"/>
          <w:lang w:val="es-ES"/>
        </w:rPr>
        <w:t>Propiedad de Don Juan Arbelo Artiles y su esposa, Doña Elsa María Teresa Ruano Pérez:</w:t>
      </w:r>
    </w:p>
    <w:p w:rsidR="00EC3C36" w:rsidRDefault="00D65B25">
      <w:pPr>
        <w:spacing w:before="237" w:line="230" w:lineRule="exact"/>
        <w:ind w:left="72" w:right="288" w:firstLine="720"/>
        <w:jc w:val="both"/>
        <w:textAlignment w:val="baseline"/>
        <w:rPr>
          <w:rFonts w:ascii="Arial" w:eastAsia="Arial" w:hAnsi="Arial"/>
          <w:i/>
          <w:color w:val="000000"/>
          <w:spacing w:val="2"/>
          <w:sz w:val="20"/>
          <w:lang w:val="es-ES"/>
        </w:rPr>
      </w:pPr>
      <w:r>
        <w:rPr>
          <w:rFonts w:ascii="Arial" w:eastAsia="Arial" w:hAnsi="Arial"/>
          <w:i/>
          <w:color w:val="000000"/>
          <w:spacing w:val="2"/>
          <w:sz w:val="20"/>
          <w:lang w:val="es-ES"/>
        </w:rPr>
        <w:t>- "PARCELA DE TERRENO o SOLAR, situado en el pago de Sardina, del término municipal de Santa Lucía. Ocupa una superficie de CIE</w:t>
      </w:r>
      <w:r>
        <w:rPr>
          <w:rFonts w:ascii="Arial" w:eastAsia="Arial" w:hAnsi="Arial"/>
          <w:i/>
          <w:color w:val="000000"/>
          <w:spacing w:val="2"/>
          <w:sz w:val="20"/>
          <w:lang w:val="es-ES"/>
        </w:rPr>
        <w:t>NTO CUARENTA METROS CUADRADOS. LINDA: al Poniente, con otra parcela del comprador DON JUAN ARBELO ARTILES; al Naciente, con propiedad de DON FRANCISCO ARBELO ARTÍLES; al Sur, con la calle Carmelo Calderín; al Norte, con Don Rubén Guillén Jiménez". Sin bien</w:t>
      </w:r>
      <w:r>
        <w:rPr>
          <w:rFonts w:ascii="Arial" w:eastAsia="Arial" w:hAnsi="Arial"/>
          <w:i/>
          <w:color w:val="000000"/>
          <w:spacing w:val="2"/>
          <w:sz w:val="20"/>
          <w:lang w:val="es-ES"/>
        </w:rPr>
        <w:t xml:space="preserve"> de reciente medición resulta una cabida real de noventa y nueve con setenta metros cuadrados (99,70m2).</w:t>
      </w:r>
    </w:p>
    <w:p w:rsidR="00EC3C36" w:rsidRDefault="00EC3C36">
      <w:pPr>
        <w:spacing w:before="226" w:line="230" w:lineRule="exact"/>
        <w:ind w:left="72" w:right="288" w:firstLine="720"/>
        <w:jc w:val="both"/>
        <w:textAlignment w:val="baseline"/>
        <w:rPr>
          <w:rFonts w:ascii="Arial" w:eastAsia="Arial" w:hAnsi="Arial"/>
          <w:i/>
          <w:color w:val="000000"/>
          <w:sz w:val="20"/>
          <w:lang w:val="es-ES"/>
        </w:rPr>
      </w:pPr>
      <w:r w:rsidRPr="00EC3C36">
        <w:pict>
          <v:shape id="_x0000_s1043" type="#_x0000_t202" style="position:absolute;left:0;text-align:left;margin-left:549.15pt;margin-top:517.2pt;width:19.35pt;height:255.85pt;z-index:-251607040;mso-wrap-distance-left:0;mso-wrap-distance-right:0;mso-position-horizontal-relative:page;mso-position-vertical-relative:page" filled="f" stroked="f">
            <v:textbox style="layout-flow:vertical;mso-layout-flow-alt:bottom-to-top" inset="0,0,0,0">
              <w:txbxContent>
                <w:p w:rsidR="00EC3C36" w:rsidRDefault="00D65B25">
                  <w:pPr>
                    <w:spacing w:before="23"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5H56CN636Q9ZTZEWTZGXFH9LS</w:t>
                  </w:r>
                </w:p>
                <w:p w:rsidR="00EC3C36" w:rsidRDefault="00D65B2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C3C36" w:rsidRDefault="00D65B2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42 de 53</w:t>
                  </w:r>
                </w:p>
              </w:txbxContent>
            </v:textbox>
            <w10:wrap type="square" anchorx="page" anchory="page"/>
          </v:shape>
        </w:pict>
      </w:r>
      <w:r w:rsidR="00D65B25">
        <w:rPr>
          <w:rFonts w:ascii="Arial" w:eastAsia="Arial" w:hAnsi="Arial"/>
          <w:i/>
          <w:color w:val="000000"/>
          <w:sz w:val="20"/>
          <w:lang w:val="es-ES"/>
        </w:rPr>
        <w:t>Parcela que se encuentra clasificada como suelo urbano con categoría de suelo urbano consolidado con destino a vial en el planeamiento general de Santa Lucía.</w:t>
      </w:r>
    </w:p>
    <w:p w:rsidR="00EC3C36" w:rsidRDefault="00D65B25">
      <w:pPr>
        <w:spacing w:before="234" w:line="230" w:lineRule="exact"/>
        <w:ind w:left="72" w:right="288" w:firstLine="720"/>
        <w:jc w:val="both"/>
        <w:textAlignment w:val="baseline"/>
        <w:rPr>
          <w:rFonts w:ascii="Arial" w:eastAsia="Arial" w:hAnsi="Arial"/>
          <w:i/>
          <w:color w:val="000000"/>
          <w:sz w:val="20"/>
          <w:lang w:val="es-ES"/>
        </w:rPr>
      </w:pPr>
      <w:r>
        <w:rPr>
          <w:rFonts w:ascii="Arial" w:eastAsia="Arial" w:hAnsi="Arial"/>
          <w:i/>
          <w:color w:val="000000"/>
          <w:sz w:val="20"/>
          <w:lang w:val="es-ES"/>
        </w:rPr>
        <w:t xml:space="preserve">- </w:t>
      </w:r>
      <w:r>
        <w:rPr>
          <w:rFonts w:ascii="Arial" w:eastAsia="Arial" w:hAnsi="Arial"/>
          <w:i/>
          <w:color w:val="000000"/>
          <w:sz w:val="21"/>
          <w:lang w:val="es-ES"/>
        </w:rPr>
        <w:t>“</w:t>
      </w:r>
      <w:r>
        <w:rPr>
          <w:rFonts w:ascii="Arial" w:eastAsia="Arial" w:hAnsi="Arial"/>
          <w:i/>
          <w:color w:val="000000"/>
          <w:sz w:val="20"/>
          <w:lang w:val="es-ES"/>
        </w:rPr>
        <w:t>VIVIENDA de una sola planta en estado ruinoso, señalada con el número cincuenta de gobierno de la calle Policarpo Báez, en Sardina, del término municipal de Santa Lucía de Tirajana. Consta de varias dependencias y ocupa una superficie construida de doscien</w:t>
      </w:r>
      <w:r>
        <w:rPr>
          <w:rFonts w:ascii="Arial" w:eastAsia="Arial" w:hAnsi="Arial"/>
          <w:i/>
          <w:color w:val="000000"/>
          <w:sz w:val="20"/>
          <w:lang w:val="es-ES"/>
        </w:rPr>
        <w:t xml:space="preserve">tos veintidós metros cuadrados. Se encuentra sobre una parcela de terreno de doscientos sesenta y tres metros cuadrados. Linda: al Sur o frente, con calle Policarpo Báez, al norte o espalda, por donde también hace frontis, con calle Aguatona; al naciente, </w:t>
      </w:r>
      <w:r>
        <w:rPr>
          <w:rFonts w:ascii="Arial" w:eastAsia="Arial" w:hAnsi="Arial"/>
          <w:i/>
          <w:color w:val="000000"/>
          <w:sz w:val="20"/>
          <w:lang w:val="es-ES"/>
        </w:rPr>
        <w:t>con herederos de don Sebastián Ravelo y Doña Antonia Castro y al poniente, con herederos de Don José Sánchez Monroy y Doña Catalina Arbelo Sánchez".</w:t>
      </w:r>
    </w:p>
    <w:p w:rsidR="00EC3C36" w:rsidRDefault="00D65B25">
      <w:pPr>
        <w:spacing w:before="225" w:line="230" w:lineRule="exact"/>
        <w:ind w:left="72" w:right="288" w:firstLine="720"/>
        <w:jc w:val="both"/>
        <w:textAlignment w:val="baseline"/>
        <w:rPr>
          <w:rFonts w:ascii="Arial" w:eastAsia="Arial" w:hAnsi="Arial"/>
          <w:i/>
          <w:color w:val="000000"/>
          <w:sz w:val="20"/>
          <w:lang w:val="es-ES"/>
        </w:rPr>
      </w:pPr>
      <w:r>
        <w:rPr>
          <w:rFonts w:ascii="Arial" w:eastAsia="Arial" w:hAnsi="Arial"/>
          <w:i/>
          <w:color w:val="000000"/>
          <w:sz w:val="20"/>
          <w:lang w:val="es-ES"/>
        </w:rPr>
        <w:t>Parcela que se encuentra clasificada como suelo urbano con categoría de suelo urbano consolidado con ordena</w:t>
      </w:r>
      <w:r>
        <w:rPr>
          <w:rFonts w:ascii="Arial" w:eastAsia="Arial" w:hAnsi="Arial"/>
          <w:i/>
          <w:color w:val="000000"/>
          <w:sz w:val="20"/>
          <w:lang w:val="es-ES"/>
        </w:rPr>
        <w:t>nza M3/l00 en el planeamiento general de Santa Lucía de Tirajana, no obstante, se pretende por la Corporación, destinar a la ampliación del vial preexistente parte de la parcela anteriormente referenciada, en concreto una superficie de 58,65m</w:t>
      </w:r>
      <w:r>
        <w:rPr>
          <w:rFonts w:ascii="Arial" w:eastAsia="Arial" w:hAnsi="Arial"/>
          <w:i/>
          <w:color w:val="000000"/>
          <w:sz w:val="20"/>
          <w:vertAlign w:val="superscript"/>
          <w:lang w:val="es-ES"/>
        </w:rPr>
        <w:t>2</w:t>
      </w:r>
      <w:r>
        <w:rPr>
          <w:rFonts w:ascii="Arial" w:eastAsia="Arial" w:hAnsi="Arial"/>
          <w:i/>
          <w:color w:val="000000"/>
          <w:sz w:val="20"/>
          <w:lang w:val="es-ES"/>
        </w:rPr>
        <w:t xml:space="preserve"> con la sigui</w:t>
      </w:r>
      <w:r>
        <w:rPr>
          <w:rFonts w:ascii="Arial" w:eastAsia="Arial" w:hAnsi="Arial"/>
          <w:i/>
          <w:color w:val="000000"/>
          <w:sz w:val="20"/>
          <w:lang w:val="es-ES"/>
        </w:rPr>
        <w:t>ente descripción:</w:t>
      </w:r>
    </w:p>
    <w:p w:rsidR="00EC3C36" w:rsidRDefault="00D65B25">
      <w:pPr>
        <w:spacing w:before="240" w:after="509" w:line="230" w:lineRule="exact"/>
        <w:ind w:left="72" w:right="288" w:firstLine="720"/>
        <w:jc w:val="both"/>
        <w:textAlignment w:val="baseline"/>
        <w:rPr>
          <w:rFonts w:ascii="Arial" w:eastAsia="Arial" w:hAnsi="Arial"/>
          <w:b/>
          <w:i/>
          <w:color w:val="000000"/>
          <w:spacing w:val="-1"/>
          <w:sz w:val="21"/>
          <w:lang w:val="es-ES"/>
        </w:rPr>
      </w:pPr>
      <w:r>
        <w:rPr>
          <w:rFonts w:ascii="Arial" w:eastAsia="Arial" w:hAnsi="Arial"/>
          <w:b/>
          <w:i/>
          <w:color w:val="000000"/>
          <w:spacing w:val="-1"/>
          <w:sz w:val="21"/>
          <w:lang w:val="es-ES"/>
        </w:rPr>
        <w:t>“</w:t>
      </w:r>
      <w:r>
        <w:rPr>
          <w:rFonts w:ascii="Arial" w:eastAsia="Arial" w:hAnsi="Arial"/>
          <w:b/>
          <w:i/>
          <w:color w:val="000000"/>
          <w:spacing w:val="-1"/>
          <w:sz w:val="20"/>
          <w:lang w:val="es-ES"/>
        </w:rPr>
        <w:t xml:space="preserve">Trozo de terreno </w:t>
      </w:r>
      <w:r>
        <w:rPr>
          <w:rFonts w:ascii="Arial" w:eastAsia="Arial" w:hAnsi="Arial"/>
          <w:i/>
          <w:color w:val="000000"/>
          <w:spacing w:val="-1"/>
          <w:sz w:val="20"/>
          <w:lang w:val="es-ES"/>
        </w:rPr>
        <w:t>con una superficie de cincuenta y ocho con sesenta y cinco metros cuadrados (58,65m</w:t>
      </w:r>
      <w:r>
        <w:rPr>
          <w:rFonts w:ascii="Arial" w:eastAsia="Arial" w:hAnsi="Arial"/>
          <w:i/>
          <w:color w:val="000000"/>
          <w:spacing w:val="-1"/>
          <w:sz w:val="20"/>
          <w:vertAlign w:val="superscript"/>
          <w:lang w:val="es-ES"/>
        </w:rPr>
        <w:t>2</w:t>
      </w:r>
      <w:r>
        <w:rPr>
          <w:rFonts w:ascii="Arial" w:eastAsia="Arial" w:hAnsi="Arial"/>
          <w:i/>
          <w:color w:val="000000"/>
          <w:spacing w:val="-1"/>
          <w:sz w:val="20"/>
          <w:lang w:val="es-ES"/>
        </w:rPr>
        <w:t>). Linda: al Norte, con calle Aguatona; al Sur, con resto de la finca matriz; al Naciente, con propiedad de herederos de D. Sebastián Ra</w:t>
      </w:r>
      <w:r>
        <w:rPr>
          <w:rFonts w:ascii="Arial" w:eastAsia="Arial" w:hAnsi="Arial"/>
          <w:i/>
          <w:color w:val="000000"/>
          <w:spacing w:val="-1"/>
          <w:sz w:val="20"/>
          <w:lang w:val="es-ES"/>
        </w:rPr>
        <w:t>velo y Doña Antonia Castro y al Poniente, con herederos de D. José Sánchez Monroy y Doña Catalina Arbelo Sánchez.</w:t>
      </w:r>
      <w:r>
        <w:rPr>
          <w:rFonts w:ascii="Arial" w:eastAsia="Arial" w:hAnsi="Arial"/>
          <w:i/>
          <w:color w:val="000000"/>
          <w:spacing w:val="-1"/>
          <w:sz w:val="21"/>
          <w:lang w:val="es-ES"/>
        </w:rPr>
        <w:t>”</w:t>
      </w:r>
    </w:p>
    <w:p w:rsidR="00EC3C36" w:rsidRDefault="00EC3C36">
      <w:pPr>
        <w:spacing w:before="240" w:after="509" w:line="230" w:lineRule="exact"/>
        <w:sectPr w:rsidR="00EC3C36">
          <w:pgSz w:w="11909" w:h="16838"/>
          <w:pgMar w:top="3240" w:right="1429" w:bottom="269" w:left="1664" w:header="720" w:footer="720" w:gutter="0"/>
          <w:cols w:space="720"/>
        </w:sectPr>
      </w:pPr>
    </w:p>
    <w:p w:rsidR="00EC3C36" w:rsidRDefault="00D65B25">
      <w:pPr>
        <w:ind w:right="62"/>
        <w:textAlignment w:val="baseline"/>
      </w:pPr>
      <w:r>
        <w:rPr>
          <w:noProof/>
          <w:lang w:val="es-ES" w:eastAsia="es-ES"/>
        </w:rPr>
        <w:lastRenderedPageBreak/>
        <w:drawing>
          <wp:inline distT="0" distB="0" distL="0" distR="0">
            <wp:extent cx="417830" cy="417195"/>
            <wp:effectExtent l="0" t="0" r="0" b="0"/>
            <wp:docPr id="125" name="Picture"/>
            <wp:cNvGraphicFramePr/>
            <a:graphic xmlns:a="http://schemas.openxmlformats.org/drawingml/2006/main">
              <a:graphicData uri="http://schemas.openxmlformats.org/drawingml/2006/picture">
                <pic:pic xmlns:pic="http://schemas.openxmlformats.org/drawingml/2006/picture">
                  <pic:nvPicPr>
                    <pic:cNvPr id="126"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EC3C36" w:rsidRDefault="00EC3C36">
      <w:pPr>
        <w:sectPr w:rsidR="00EC3C36">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4A0"/>
      </w:tblPr>
      <w:tblGrid>
        <w:gridCol w:w="1840"/>
        <w:gridCol w:w="7980"/>
      </w:tblGrid>
      <w:tr w:rsidR="00EC3C36">
        <w:tblPrEx>
          <w:tblCellMar>
            <w:top w:w="0" w:type="dxa"/>
            <w:bottom w:w="0" w:type="dxa"/>
          </w:tblCellMar>
        </w:tblPrEx>
        <w:trPr>
          <w:trHeight w:hRule="exact" w:val="1774"/>
        </w:trPr>
        <w:tc>
          <w:tcPr>
            <w:tcW w:w="1840" w:type="dxa"/>
            <w:tcBorders>
              <w:top w:val="none" w:sz="0" w:space="0" w:color="000000"/>
              <w:left w:val="none" w:sz="0" w:space="0" w:color="000000"/>
              <w:bottom w:val="none" w:sz="0" w:space="0" w:color="000000"/>
              <w:right w:val="none" w:sz="0" w:space="0" w:color="000000"/>
            </w:tcBorders>
          </w:tcPr>
          <w:p w:rsidR="00EC3C36" w:rsidRDefault="00D65B25">
            <w:pPr>
              <w:spacing w:before="11" w:after="6"/>
              <w:ind w:left="405"/>
              <w:jc w:val="right"/>
              <w:textAlignment w:val="baseline"/>
            </w:pPr>
            <w:r>
              <w:rPr>
                <w:noProof/>
                <w:lang w:val="es-ES" w:eastAsia="es-ES"/>
              </w:rPr>
              <w:lastRenderedPageBreak/>
              <w:drawing>
                <wp:inline distT="0" distB="0" distL="0" distR="0">
                  <wp:extent cx="911225" cy="1115695"/>
                  <wp:effectExtent l="0" t="0" r="0" b="0"/>
                  <wp:docPr id="127" name="Picture"/>
                  <wp:cNvGraphicFramePr/>
                  <a:graphic xmlns:a="http://schemas.openxmlformats.org/drawingml/2006/main">
                    <a:graphicData uri="http://schemas.openxmlformats.org/drawingml/2006/picture">
                      <pic:pic xmlns:pic="http://schemas.openxmlformats.org/drawingml/2006/picture">
                        <pic:nvPicPr>
                          <pic:cNvPr id="128"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980" w:type="dxa"/>
            <w:tcBorders>
              <w:top w:val="none" w:sz="0" w:space="0" w:color="000000"/>
              <w:left w:val="none" w:sz="0" w:space="0" w:color="000000"/>
              <w:bottom w:val="none" w:sz="0" w:space="0" w:color="000000"/>
              <w:right w:val="none" w:sz="0" w:space="0" w:color="000000"/>
            </w:tcBorders>
          </w:tcPr>
          <w:p w:rsidR="00EC3C36" w:rsidRDefault="00D65B25">
            <w:pPr>
              <w:spacing w:line="183" w:lineRule="exact"/>
              <w:ind w:left="1728"/>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EC3C36" w:rsidRDefault="00D65B25">
            <w:pPr>
              <w:spacing w:before="4" w:line="184" w:lineRule="exact"/>
              <w:ind w:left="1728"/>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EC3C36" w:rsidRDefault="00D65B25">
            <w:pPr>
              <w:tabs>
                <w:tab w:val="right" w:pos="7848"/>
              </w:tabs>
              <w:spacing w:after="1189" w:line="191" w:lineRule="exact"/>
              <w:ind w:left="1728"/>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EC3C36" w:rsidRDefault="00EC3C36">
      <w:pPr>
        <w:spacing w:after="880" w:line="20" w:lineRule="exact"/>
      </w:pPr>
    </w:p>
    <w:p w:rsidR="00EC3C36" w:rsidRDefault="00EC3C36">
      <w:pPr>
        <w:spacing w:before="1" w:line="183" w:lineRule="exact"/>
        <w:ind w:left="720" w:hanging="576"/>
        <w:textAlignment w:val="baseline"/>
        <w:rPr>
          <w:rFonts w:ascii="Arial" w:eastAsia="Arial" w:hAnsi="Arial"/>
          <w:b/>
          <w:i/>
          <w:color w:val="000000"/>
          <w:sz w:val="16"/>
          <w:lang w:val="es-ES"/>
        </w:rPr>
      </w:pPr>
      <w:r w:rsidRPr="00EC3C36">
        <w:pict>
          <v:shape id="_x0000_s1042" type="#_x0000_t202" style="position:absolute;left:0;text-align:left;margin-left:460.7pt;margin-top:599.35pt;width:76.75pt;height:32.85pt;z-index:-251606016;mso-wrap-distance-left:0;mso-wrap-distance-right:0" filled="f" stroked="f">
            <v:textbox inset="0,0,0,0">
              <w:txbxContent>
                <w:tbl>
                  <w:tblPr>
                    <w:tblW w:w="0" w:type="auto"/>
                    <w:tblLayout w:type="fixed"/>
                    <w:tblCellMar>
                      <w:left w:w="0" w:type="dxa"/>
                      <w:right w:w="0" w:type="dxa"/>
                    </w:tblCellMar>
                    <w:tblLook w:val="04A0"/>
                  </w:tblPr>
                  <w:tblGrid>
                    <w:gridCol w:w="877"/>
                    <w:gridCol w:w="658"/>
                  </w:tblGrid>
                  <w:tr w:rsidR="00EC3C36">
                    <w:tblPrEx>
                      <w:tblCellMar>
                        <w:top w:w="0" w:type="dxa"/>
                        <w:bottom w:w="0" w:type="dxa"/>
                      </w:tblCellMar>
                    </w:tblPrEx>
                    <w:trPr>
                      <w:trHeight w:hRule="exact" w:val="657"/>
                    </w:trPr>
                    <w:tc>
                      <w:tcPr>
                        <w:tcW w:w="877" w:type="dxa"/>
                        <w:tcBorders>
                          <w:top w:val="none" w:sz="0" w:space="0" w:color="000000"/>
                          <w:left w:val="none" w:sz="0" w:space="0" w:color="000000"/>
                          <w:bottom w:val="none" w:sz="0" w:space="0" w:color="000000"/>
                          <w:right w:val="none" w:sz="0" w:space="0" w:color="000000"/>
                        </w:tcBorders>
                      </w:tcPr>
                      <w:p w:rsidR="00EC3C36" w:rsidRDefault="00D65B25">
                        <w:pPr>
                          <w:spacing w:before="33" w:after="363" w:line="251" w:lineRule="exact"/>
                          <w:ind w:right="329"/>
                          <w:jc w:val="right"/>
                          <w:textAlignment w:val="baseline"/>
                          <w:rPr>
                            <w:rFonts w:ascii="Arial" w:eastAsia="Arial" w:hAnsi="Arial"/>
                            <w:color w:val="000000"/>
                            <w:lang w:val="es-ES"/>
                          </w:rPr>
                        </w:pPr>
                        <w:r>
                          <w:rPr>
                            <w:rFonts w:ascii="Arial" w:eastAsia="Arial" w:hAnsi="Arial"/>
                            <w:color w:val="000000"/>
                            <w:lang w:val="es-ES"/>
                          </w:rPr>
                          <w:t>43</w:t>
                        </w:r>
                      </w:p>
                    </w:tc>
                    <w:tc>
                      <w:tcPr>
                        <w:tcW w:w="658" w:type="dxa"/>
                        <w:tcBorders>
                          <w:top w:val="none" w:sz="0" w:space="0" w:color="000000"/>
                          <w:left w:val="none" w:sz="0" w:space="0" w:color="000000"/>
                          <w:bottom w:val="none" w:sz="0" w:space="0" w:color="000000"/>
                          <w:right w:val="none" w:sz="0" w:space="0" w:color="000000"/>
                        </w:tcBorders>
                      </w:tcPr>
                      <w:p w:rsidR="00EC3C36" w:rsidRDefault="00D65B25">
                        <w:pPr>
                          <w:jc w:val="center"/>
                          <w:textAlignment w:val="baseline"/>
                        </w:pPr>
                        <w:r>
                          <w:rPr>
                            <w:noProof/>
                            <w:lang w:val="es-ES" w:eastAsia="es-ES"/>
                          </w:rPr>
                          <w:drawing>
                            <wp:inline distT="0" distB="0" distL="0" distR="0">
                              <wp:extent cx="417830" cy="417195"/>
                              <wp:effectExtent l="0" t="0" r="0" b="0"/>
                              <wp:docPr id="129" name="Picture"/>
                              <wp:cNvGraphicFramePr/>
                              <a:graphic xmlns:a="http://schemas.openxmlformats.org/drawingml/2006/main">
                                <a:graphicData uri="http://schemas.openxmlformats.org/drawingml/2006/picture">
                                  <pic:pic xmlns:pic="http://schemas.openxmlformats.org/drawingml/2006/picture">
                                    <pic:nvPicPr>
                                      <pic:cNvPr id="130"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EC3C36" w:rsidRDefault="00EC3C36"/>
              </w:txbxContent>
            </v:textbox>
            <w10:wrap type="square"/>
          </v:shape>
        </w:pict>
      </w:r>
      <w:r w:rsidR="00D65B25">
        <w:rPr>
          <w:rFonts w:ascii="Arial" w:eastAsia="Arial" w:hAnsi="Arial"/>
          <w:b/>
          <w:i/>
          <w:color w:val="000000"/>
          <w:sz w:val="16"/>
          <w:lang w:val="es-ES"/>
        </w:rPr>
        <w:t xml:space="preserve">SECRETARIA GENERAL </w:t>
      </w:r>
      <w:r w:rsidR="00D65B25">
        <w:rPr>
          <w:rFonts w:ascii="Arial" w:eastAsia="Arial" w:hAnsi="Arial"/>
          <w:b/>
          <w:i/>
          <w:color w:val="000000"/>
          <w:sz w:val="16"/>
          <w:lang w:val="es-ES"/>
        </w:rPr>
        <w:br/>
        <w:t>LAMT/RAC</w:t>
      </w:r>
    </w:p>
    <w:p w:rsidR="00EC3C36" w:rsidRDefault="00D65B25">
      <w:pPr>
        <w:spacing w:before="369" w:line="230" w:lineRule="exact"/>
        <w:ind w:left="936" w:right="504" w:firstLine="720"/>
        <w:jc w:val="both"/>
        <w:textAlignment w:val="baseline"/>
        <w:rPr>
          <w:rFonts w:ascii="Arial" w:eastAsia="Arial" w:hAnsi="Arial"/>
          <w:i/>
          <w:color w:val="000000"/>
          <w:sz w:val="20"/>
          <w:u w:val="single"/>
          <w:lang w:val="es-ES"/>
        </w:rPr>
      </w:pPr>
      <w:r>
        <w:rPr>
          <w:rFonts w:ascii="Arial" w:eastAsia="Arial" w:hAnsi="Arial"/>
          <w:i/>
          <w:color w:val="000000"/>
          <w:sz w:val="20"/>
          <w:u w:val="single"/>
          <w:lang w:val="es-ES"/>
        </w:rPr>
        <w:t>Por la parcela propiedad del Ilustre Ayuntamiento de Santa Lucía de Tirajana siguiente:</w:t>
      </w:r>
    </w:p>
    <w:p w:rsidR="00EC3C36" w:rsidRDefault="00D65B25">
      <w:pPr>
        <w:spacing w:before="232" w:line="230" w:lineRule="exact"/>
        <w:ind w:left="936" w:right="504"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“Parcela 9 de la manzana 10 </w:t>
      </w:r>
      <w:r>
        <w:rPr>
          <w:rFonts w:ascii="Arial" w:eastAsia="Arial" w:hAnsi="Arial"/>
          <w:i/>
          <w:color w:val="000000"/>
          <w:sz w:val="20"/>
          <w:lang w:val="es-ES"/>
        </w:rPr>
        <w:t>de la urbanización Golf Leisure, situada en Pozo Izquierdo, término municipal de Santa Lucía de Tirajana, con una superficie de doscientos treinta y cuatro con quince metros cuadrados (234,15m</w:t>
      </w:r>
      <w:r>
        <w:rPr>
          <w:rFonts w:ascii="Arial" w:eastAsia="Arial" w:hAnsi="Arial"/>
          <w:i/>
          <w:color w:val="000000"/>
          <w:sz w:val="20"/>
          <w:vertAlign w:val="superscript"/>
          <w:lang w:val="es-ES"/>
        </w:rPr>
        <w:t>2</w:t>
      </w:r>
      <w:r>
        <w:rPr>
          <w:rFonts w:ascii="Arial" w:eastAsia="Arial" w:hAnsi="Arial"/>
          <w:i/>
          <w:color w:val="000000"/>
          <w:sz w:val="20"/>
          <w:lang w:val="es-ES"/>
        </w:rPr>
        <w:t xml:space="preserve">). Linda: al Norte, con parcela 8 de la manzana 10 de la misma </w:t>
      </w:r>
      <w:r>
        <w:rPr>
          <w:rFonts w:ascii="Arial" w:eastAsia="Arial" w:hAnsi="Arial"/>
          <w:i/>
          <w:color w:val="000000"/>
          <w:sz w:val="20"/>
          <w:lang w:val="es-ES"/>
        </w:rPr>
        <w:t>urbanización; al Sur, con zona verde de la calle La Lapa; al Naciente, con vial 10 y al Poniente, con zona verde de la calle La Lapa.</w:t>
      </w:r>
      <w:r>
        <w:rPr>
          <w:rFonts w:ascii="Arial" w:eastAsia="Arial" w:hAnsi="Arial"/>
          <w:i/>
          <w:color w:val="000000"/>
          <w:sz w:val="21"/>
          <w:lang w:val="es-ES"/>
        </w:rPr>
        <w:t>”</w:t>
      </w:r>
    </w:p>
    <w:p w:rsidR="00EC3C36" w:rsidRDefault="00D65B25">
      <w:pPr>
        <w:spacing w:before="224" w:line="230" w:lineRule="exact"/>
        <w:ind w:left="1656"/>
        <w:textAlignment w:val="baseline"/>
        <w:rPr>
          <w:rFonts w:ascii="Arial" w:eastAsia="Arial" w:hAnsi="Arial"/>
          <w:i/>
          <w:color w:val="000000"/>
          <w:sz w:val="20"/>
          <w:lang w:val="es-ES"/>
        </w:rPr>
      </w:pPr>
      <w:r>
        <w:rPr>
          <w:rFonts w:ascii="Arial" w:eastAsia="Arial" w:hAnsi="Arial"/>
          <w:i/>
          <w:color w:val="000000"/>
          <w:sz w:val="20"/>
          <w:lang w:val="es-ES"/>
        </w:rPr>
        <w:t>Que se segrega de la siguiente parcela:</w:t>
      </w:r>
    </w:p>
    <w:p w:rsidR="00EC3C36" w:rsidRDefault="00D65B25">
      <w:pPr>
        <w:spacing w:before="234" w:line="230" w:lineRule="exact"/>
        <w:ind w:left="936" w:right="504" w:firstLine="720"/>
        <w:jc w:val="both"/>
        <w:textAlignment w:val="baseline"/>
        <w:rPr>
          <w:rFonts w:ascii="Arial" w:eastAsia="Arial" w:hAnsi="Arial"/>
          <w:i/>
          <w:color w:val="000000"/>
          <w:sz w:val="21"/>
          <w:lang w:val="es-ES"/>
        </w:rPr>
      </w:pPr>
      <w:r>
        <w:rPr>
          <w:rFonts w:ascii="Arial" w:eastAsia="Arial" w:hAnsi="Arial"/>
          <w:i/>
          <w:color w:val="000000"/>
          <w:sz w:val="21"/>
          <w:lang w:val="es-ES"/>
        </w:rPr>
        <w:t>“</w:t>
      </w:r>
      <w:r>
        <w:rPr>
          <w:rFonts w:ascii="Arial" w:eastAsia="Arial" w:hAnsi="Arial"/>
          <w:i/>
          <w:color w:val="000000"/>
          <w:sz w:val="20"/>
          <w:lang w:val="es-ES"/>
        </w:rPr>
        <w:t>Parcela 7, sita en el suelo ubicado en la zona denominada "POZO IZQUIERDO" en el</w:t>
      </w:r>
      <w:r>
        <w:rPr>
          <w:rFonts w:ascii="Arial" w:eastAsia="Arial" w:hAnsi="Arial"/>
          <w:i/>
          <w:color w:val="000000"/>
          <w:sz w:val="20"/>
          <w:lang w:val="es-ES"/>
        </w:rPr>
        <w:t xml:space="preserve"> Pago de SARDINA DEL SUR, del término municipal de SANTA LUCÍA DE TIRAJANA, perteneciente al Plan Parcial del SAPU 13 "POZO IZQUIERDO", con una superficie de tres mil cuatrocientos setenta metros, sesenta decímetros cuadrados (3470,60 m</w:t>
      </w:r>
      <w:r>
        <w:rPr>
          <w:rFonts w:ascii="Arial" w:eastAsia="Arial" w:hAnsi="Arial"/>
          <w:i/>
          <w:color w:val="000000"/>
          <w:sz w:val="20"/>
          <w:vertAlign w:val="superscript"/>
          <w:lang w:val="es-ES"/>
        </w:rPr>
        <w:t>2</w:t>
      </w:r>
      <w:r>
        <w:rPr>
          <w:rFonts w:ascii="Arial" w:eastAsia="Arial" w:hAnsi="Arial"/>
          <w:i/>
          <w:color w:val="000000"/>
          <w:sz w:val="20"/>
          <w:lang w:val="es-ES"/>
        </w:rPr>
        <w:t>). Linda: al Norte,</w:t>
      </w:r>
      <w:r>
        <w:rPr>
          <w:rFonts w:ascii="Arial" w:eastAsia="Arial" w:hAnsi="Arial"/>
          <w:i/>
          <w:color w:val="000000"/>
          <w:sz w:val="20"/>
          <w:lang w:val="es-ES"/>
        </w:rPr>
        <w:t xml:space="preserve"> Alameda Central; al Sur, calle La Lapa; al Este, con Vial 10 y al Oeste con Vial.</w:t>
      </w:r>
      <w:r>
        <w:rPr>
          <w:rFonts w:ascii="Arial" w:eastAsia="Arial" w:hAnsi="Arial"/>
          <w:i/>
          <w:color w:val="000000"/>
          <w:sz w:val="21"/>
          <w:lang w:val="es-ES"/>
        </w:rPr>
        <w:t>”</w:t>
      </w:r>
    </w:p>
    <w:p w:rsidR="00EC3C36" w:rsidRDefault="00D65B25">
      <w:pPr>
        <w:spacing w:before="225" w:line="230" w:lineRule="exact"/>
        <w:ind w:left="936" w:right="504" w:firstLine="720"/>
        <w:jc w:val="both"/>
        <w:textAlignment w:val="baseline"/>
        <w:rPr>
          <w:rFonts w:ascii="Arial" w:eastAsia="Arial" w:hAnsi="Arial"/>
          <w:i/>
          <w:color w:val="000000"/>
          <w:sz w:val="20"/>
          <w:lang w:val="es-ES"/>
        </w:rPr>
      </w:pPr>
      <w:r>
        <w:rPr>
          <w:rFonts w:ascii="Arial" w:eastAsia="Arial" w:hAnsi="Arial"/>
          <w:i/>
          <w:color w:val="000000"/>
          <w:sz w:val="20"/>
          <w:lang w:val="es-ES"/>
        </w:rPr>
        <w:t>Parcela, que se encuentra clasificada al momento actual como suelo urbanizable sectorizado ordenado en el Plan General de Santa Lucía de Tirajana cuya urbanización se encuentra en ejecución.</w:t>
      </w:r>
    </w:p>
    <w:p w:rsidR="00EC3C36" w:rsidRDefault="00EC3C36">
      <w:pPr>
        <w:spacing w:before="230" w:line="230" w:lineRule="exact"/>
        <w:ind w:left="936" w:right="504" w:firstLine="720"/>
        <w:jc w:val="both"/>
        <w:textAlignment w:val="baseline"/>
        <w:rPr>
          <w:rFonts w:ascii="Arial" w:eastAsia="Arial" w:hAnsi="Arial"/>
          <w:b/>
          <w:i/>
          <w:color w:val="000000"/>
          <w:sz w:val="20"/>
          <w:lang w:val="es-ES"/>
        </w:rPr>
      </w:pPr>
      <w:r w:rsidRPr="00EC3C36">
        <w:pict>
          <v:shape id="_x0000_s1041" type="#_x0000_t202" style="position:absolute;left:0;text-align:left;margin-left:549.15pt;margin-top:517.2pt;width:19.35pt;height:255.85pt;z-index:-251604992;mso-wrap-distance-left:0;mso-wrap-distance-right:0;mso-position-horizontal-relative:page;mso-position-vertical-relative:page" filled="f" stroked="f">
            <v:textbox style="layout-flow:vertical;mso-layout-flow-alt:bottom-to-top" inset="0,0,0,0">
              <w:txbxContent>
                <w:p w:rsidR="00EC3C36" w:rsidRDefault="00D65B25">
                  <w:pPr>
                    <w:spacing w:before="23"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5H56CN636Q9ZTZEWTZGXFH9LS</w:t>
                  </w:r>
                </w:p>
                <w:p w:rsidR="00EC3C36" w:rsidRDefault="00D65B2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C3C36" w:rsidRDefault="00D65B2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43 de 53</w:t>
                  </w:r>
                </w:p>
              </w:txbxContent>
            </v:textbox>
            <w10:wrap type="square" anchorx="page" anchory="page"/>
          </v:shape>
        </w:pict>
      </w:r>
      <w:r w:rsidR="00D65B25">
        <w:rPr>
          <w:rFonts w:ascii="Arial" w:eastAsia="Arial" w:hAnsi="Arial"/>
          <w:b/>
          <w:i/>
          <w:color w:val="000000"/>
          <w:sz w:val="20"/>
          <w:lang w:val="es-ES"/>
        </w:rPr>
        <w:t xml:space="preserve">SEGUNDO.- </w:t>
      </w:r>
      <w:r w:rsidR="00D65B25">
        <w:rPr>
          <w:rFonts w:ascii="Arial" w:eastAsia="Arial" w:hAnsi="Arial"/>
          <w:i/>
          <w:color w:val="000000"/>
          <w:sz w:val="20"/>
          <w:lang w:val="es-ES"/>
        </w:rPr>
        <w:t>Que, visto el informe jurídico emitido por la anterior Jefa del Servicio de Ordenación del T</w:t>
      </w:r>
      <w:r w:rsidR="00D65B25">
        <w:rPr>
          <w:rFonts w:ascii="Arial" w:eastAsia="Arial" w:hAnsi="Arial"/>
          <w:i/>
          <w:color w:val="000000"/>
          <w:sz w:val="20"/>
          <w:lang w:val="es-ES"/>
        </w:rPr>
        <w:t>erritorio y Sostenibilidad (Decreto n.º 7363/2020, de 17 de noviembre de 2020), que se da por reproducido en aras de evitar inútiles repeticiones, de fecha 19 de julio de 2021, y por el que se acuerda el inicio del procedimiento para el cálculo de la indem</w:t>
      </w:r>
      <w:r w:rsidR="00D65B25">
        <w:rPr>
          <w:rFonts w:ascii="Arial" w:eastAsia="Arial" w:hAnsi="Arial"/>
          <w:i/>
          <w:color w:val="000000"/>
          <w:sz w:val="20"/>
          <w:lang w:val="es-ES"/>
        </w:rPr>
        <w:t xml:space="preserve">nización a Don Juan Arbelo Artiles y su esposa, Doña Elsa María Teresa Ruano Pérez, por imposibilidad jurídica de ejecutar el acuerdo de permuta suscrito con este Ayuntamiento y aprobado en Junta de Gobierno Local de fecha 12 de mayo de 2008, incorporando </w:t>
      </w:r>
      <w:r w:rsidR="00D65B25">
        <w:rPr>
          <w:rFonts w:ascii="Arial" w:eastAsia="Arial" w:hAnsi="Arial"/>
          <w:i/>
          <w:color w:val="000000"/>
          <w:sz w:val="20"/>
          <w:lang w:val="es-ES"/>
        </w:rPr>
        <w:t>al nuevo expediente de referencia 2021/GEN_01/001039 (728/2023 en GESTIONA), aquella documentación obrante en el expediente administrativo de su razón, que resulte necesaria para la resolución del presente procedimiento.</w:t>
      </w:r>
    </w:p>
    <w:p w:rsidR="00EC3C36" w:rsidRDefault="00D65B25">
      <w:pPr>
        <w:spacing w:before="232" w:line="231" w:lineRule="exact"/>
        <w:ind w:left="936" w:right="504"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TERCERO: </w:t>
      </w:r>
      <w:r>
        <w:rPr>
          <w:rFonts w:ascii="Arial" w:eastAsia="Arial" w:hAnsi="Arial"/>
          <w:i/>
          <w:color w:val="000000"/>
          <w:sz w:val="20"/>
          <w:lang w:val="es-ES"/>
        </w:rPr>
        <w:t>Por acuerdo de la Junta de</w:t>
      </w:r>
      <w:r>
        <w:rPr>
          <w:rFonts w:ascii="Arial" w:eastAsia="Arial" w:hAnsi="Arial"/>
          <w:i/>
          <w:color w:val="000000"/>
          <w:sz w:val="20"/>
          <w:lang w:val="es-ES"/>
        </w:rPr>
        <w:t xml:space="preserve"> Gobierno Local, en sesión ordinaria celebrada el día 21 de julio de 2021, se adoptó, entre otros, el siguiente acuerdo: </w:t>
      </w:r>
      <w:r>
        <w:rPr>
          <w:rFonts w:ascii="Arial" w:eastAsia="Arial" w:hAnsi="Arial"/>
          <w:b/>
          <w:i/>
          <w:color w:val="000000"/>
          <w:sz w:val="20"/>
          <w:lang w:val="es-ES"/>
        </w:rPr>
        <w:t>“Acuerdo de inicio de procedimiento para el cálculo de la indemnización a Don Juan Arbelo Artiles y su esposa, Doña Elsa María Teresa R</w:t>
      </w:r>
      <w:r>
        <w:rPr>
          <w:rFonts w:ascii="Arial" w:eastAsia="Arial" w:hAnsi="Arial"/>
          <w:b/>
          <w:i/>
          <w:color w:val="000000"/>
          <w:sz w:val="20"/>
          <w:lang w:val="es-ES"/>
        </w:rPr>
        <w:t>uano Pérez, por imposibilidad jurídica de ejecutar el acuerdo de permuta suscrito con este Ayuntamiento y aprobado en Junta de Gobierno Local de fecha 12 de mayo de 2008”.</w:t>
      </w:r>
    </w:p>
    <w:p w:rsidR="00EC3C36" w:rsidRDefault="00D65B25">
      <w:pPr>
        <w:spacing w:before="228" w:line="231" w:lineRule="exact"/>
        <w:ind w:left="936" w:right="504"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CUARTO: </w:t>
      </w:r>
      <w:r>
        <w:rPr>
          <w:rFonts w:ascii="Arial" w:eastAsia="Arial" w:hAnsi="Arial"/>
          <w:i/>
          <w:color w:val="000000"/>
          <w:sz w:val="20"/>
          <w:lang w:val="es-ES"/>
        </w:rPr>
        <w:t>Por la Arquitecta Municipal adscrita al Servicio de Ordenación del Territori</w:t>
      </w:r>
      <w:r>
        <w:rPr>
          <w:rFonts w:ascii="Arial" w:eastAsia="Arial" w:hAnsi="Arial"/>
          <w:i/>
          <w:color w:val="000000"/>
          <w:sz w:val="20"/>
          <w:lang w:val="es-ES"/>
        </w:rPr>
        <w:t xml:space="preserve">o y Sostenibilidad, se emite informe de valoración, con fecha 13 de mayo de 2022, de la Parcela n.º9 de la manzana n.º10 de la urbanización Golf Leisure, S.A. en término municipal de Santa Lucía de Tirajana, por un importe de </w:t>
      </w:r>
      <w:r>
        <w:rPr>
          <w:rFonts w:ascii="Arial" w:eastAsia="Arial" w:hAnsi="Arial"/>
          <w:b/>
          <w:i/>
          <w:color w:val="000000"/>
          <w:sz w:val="20"/>
          <w:lang w:val="es-ES"/>
        </w:rPr>
        <w:t>SESENTA MIL QUINIENTOS DIECISÉ</w:t>
      </w:r>
      <w:r>
        <w:rPr>
          <w:rFonts w:ascii="Arial" w:eastAsia="Arial" w:hAnsi="Arial"/>
          <w:b/>
          <w:i/>
          <w:color w:val="000000"/>
          <w:sz w:val="20"/>
          <w:lang w:val="es-ES"/>
        </w:rPr>
        <w:t>IS EUROS CON SESENTA CÉNTIMOS</w:t>
      </w:r>
      <w:r>
        <w:rPr>
          <w:rFonts w:ascii="Arial" w:eastAsia="Arial" w:hAnsi="Arial"/>
          <w:i/>
          <w:color w:val="000000"/>
          <w:sz w:val="20"/>
          <w:lang w:val="es-ES"/>
        </w:rPr>
        <w:t xml:space="preserve">, </w:t>
      </w:r>
      <w:r>
        <w:rPr>
          <w:rFonts w:ascii="Arial" w:eastAsia="Arial" w:hAnsi="Arial"/>
          <w:b/>
          <w:i/>
          <w:color w:val="000000"/>
          <w:sz w:val="20"/>
          <w:lang w:val="es-ES"/>
        </w:rPr>
        <w:t>60.516,60.- €</w:t>
      </w:r>
      <w:r>
        <w:rPr>
          <w:rFonts w:ascii="Arial" w:eastAsia="Arial" w:hAnsi="Arial"/>
          <w:i/>
          <w:color w:val="000000"/>
          <w:sz w:val="20"/>
          <w:lang w:val="es-ES"/>
        </w:rPr>
        <w:t>.</w:t>
      </w:r>
    </w:p>
    <w:p w:rsidR="00EC3C36" w:rsidRDefault="00D65B25">
      <w:pPr>
        <w:spacing w:before="218" w:line="231" w:lineRule="exact"/>
        <w:ind w:left="936" w:right="504"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QUINTO: </w:t>
      </w:r>
      <w:r>
        <w:rPr>
          <w:rFonts w:ascii="Arial" w:eastAsia="Arial" w:hAnsi="Arial"/>
          <w:i/>
          <w:color w:val="000000"/>
          <w:sz w:val="20"/>
          <w:lang w:val="es-ES"/>
        </w:rPr>
        <w:t>Por Doña Elsa María Ruano Pérez y Don Juan Arbelo Artiles, se presenta escrito, con fecha 2 de febrero de 2023 y registro de entrada en este Ayuntamiento 2023-E-</w:t>
      </w:r>
      <w:r>
        <w:rPr>
          <w:rFonts w:ascii="Arial" w:eastAsia="Arial" w:hAnsi="Arial"/>
          <w:color w:val="000000"/>
          <w:sz w:val="24"/>
          <w:lang w:val="es-ES"/>
        </w:rPr>
        <w:t xml:space="preserve"> </w:t>
      </w:r>
    </w:p>
    <w:p w:rsidR="00EC3C36" w:rsidRDefault="00EC3C36">
      <w:pPr>
        <w:sectPr w:rsidR="00EC3C36">
          <w:pgSz w:w="11909" w:h="16838"/>
          <w:pgMar w:top="920" w:right="1500" w:bottom="861" w:left="589" w:header="720" w:footer="720" w:gutter="0"/>
          <w:cols w:space="720"/>
        </w:sectPr>
      </w:pPr>
    </w:p>
    <w:p w:rsidR="00EC3C36" w:rsidRDefault="00D65B25">
      <w:pPr>
        <w:spacing w:before="7"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 xml:space="preserve">RC-2362, en el que, en síntesis, </w:t>
      </w:r>
      <w:r>
        <w:rPr>
          <w:rFonts w:ascii="Arial" w:eastAsia="Arial" w:hAnsi="Arial"/>
          <w:b/>
          <w:i/>
          <w:color w:val="000000"/>
          <w:sz w:val="20"/>
          <w:u w:val="single"/>
          <w:lang w:val="es-ES"/>
        </w:rPr>
        <w:t xml:space="preserve">se solicita que se tenga por acepada la valoración  económica </w:t>
      </w:r>
      <w:r>
        <w:rPr>
          <w:rFonts w:ascii="Arial" w:eastAsia="Arial" w:hAnsi="Arial"/>
          <w:i/>
          <w:color w:val="000000"/>
          <w:sz w:val="20"/>
          <w:u w:val="single"/>
          <w:lang w:val="es-ES"/>
        </w:rPr>
        <w:t xml:space="preserve">de la parcela referenciada por la cantidad de </w:t>
      </w:r>
      <w:r>
        <w:rPr>
          <w:rFonts w:ascii="Arial" w:eastAsia="Arial" w:hAnsi="Arial"/>
          <w:b/>
          <w:i/>
          <w:color w:val="000000"/>
          <w:sz w:val="20"/>
          <w:u w:val="single"/>
          <w:lang w:val="es-ES"/>
        </w:rPr>
        <w:t>SESENTA MIL QUINIENTOS DIECESÉIS EUROS CON SESENTA CÉNTIMOS</w:t>
      </w:r>
      <w:r>
        <w:rPr>
          <w:rFonts w:ascii="Arial" w:eastAsia="Arial" w:hAnsi="Arial"/>
          <w:i/>
          <w:color w:val="000000"/>
          <w:sz w:val="20"/>
          <w:u w:val="single"/>
          <w:lang w:val="es-ES"/>
        </w:rPr>
        <w:t xml:space="preserve">, </w:t>
      </w:r>
      <w:r>
        <w:rPr>
          <w:rFonts w:ascii="Arial" w:eastAsia="Arial" w:hAnsi="Arial"/>
          <w:b/>
          <w:i/>
          <w:color w:val="000000"/>
          <w:sz w:val="20"/>
          <w:u w:val="single"/>
          <w:lang w:val="es-ES"/>
        </w:rPr>
        <w:t>60.516,60.- €</w:t>
      </w:r>
      <w:r>
        <w:rPr>
          <w:rFonts w:ascii="Arial" w:eastAsia="Arial" w:hAnsi="Arial"/>
          <w:i/>
          <w:color w:val="000000"/>
          <w:sz w:val="20"/>
          <w:u w:val="single"/>
          <w:lang w:val="es-ES"/>
        </w:rPr>
        <w:t>.</w:t>
      </w:r>
    </w:p>
    <w:p w:rsidR="00EC3C36" w:rsidRDefault="00D65B25">
      <w:pPr>
        <w:spacing w:before="228" w:line="230" w:lineRule="exact"/>
        <w:ind w:left="216" w:right="216"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SEXTO: </w:t>
      </w:r>
      <w:r>
        <w:rPr>
          <w:rFonts w:ascii="Arial" w:eastAsia="Arial" w:hAnsi="Arial"/>
          <w:i/>
          <w:color w:val="000000"/>
          <w:sz w:val="20"/>
          <w:lang w:val="es-ES"/>
        </w:rPr>
        <w:t xml:space="preserve">Por el Servicio de Intervención </w:t>
      </w:r>
      <w:r>
        <w:rPr>
          <w:rFonts w:ascii="Arial" w:eastAsia="Arial" w:hAnsi="Arial"/>
          <w:i/>
          <w:color w:val="000000"/>
          <w:sz w:val="20"/>
          <w:lang w:val="es-ES"/>
        </w:rPr>
        <w:t xml:space="preserve">Municipal se emite, con fecha 15 de marzo de 2023, documento de retención de crédito número </w:t>
      </w:r>
      <w:r>
        <w:rPr>
          <w:rFonts w:ascii="Arial" w:eastAsia="Arial" w:hAnsi="Arial"/>
          <w:b/>
          <w:i/>
          <w:color w:val="000000"/>
          <w:sz w:val="20"/>
          <w:lang w:val="es-ES"/>
        </w:rPr>
        <w:t xml:space="preserve">202300009479 </w:t>
      </w:r>
      <w:r>
        <w:rPr>
          <w:rFonts w:ascii="Arial" w:eastAsia="Arial" w:hAnsi="Arial"/>
          <w:i/>
          <w:color w:val="000000"/>
          <w:sz w:val="20"/>
          <w:lang w:val="es-ES"/>
        </w:rPr>
        <w:t xml:space="preserve">y con referencia interna </w:t>
      </w:r>
      <w:r>
        <w:rPr>
          <w:rFonts w:ascii="Arial" w:eastAsia="Arial" w:hAnsi="Arial"/>
          <w:b/>
          <w:i/>
          <w:color w:val="000000"/>
          <w:sz w:val="20"/>
          <w:lang w:val="es-ES"/>
        </w:rPr>
        <w:t xml:space="preserve">23.23.RC.000798 </w:t>
      </w:r>
      <w:r>
        <w:rPr>
          <w:rFonts w:ascii="Arial" w:eastAsia="Arial" w:hAnsi="Arial"/>
          <w:i/>
          <w:color w:val="000000"/>
          <w:sz w:val="20"/>
          <w:lang w:val="es-ES"/>
        </w:rPr>
        <w:t xml:space="preserve">por importe de </w:t>
      </w:r>
      <w:r>
        <w:rPr>
          <w:rFonts w:ascii="Arial" w:eastAsia="Arial" w:hAnsi="Arial"/>
          <w:b/>
          <w:i/>
          <w:color w:val="000000"/>
          <w:sz w:val="20"/>
          <w:lang w:val="es-ES"/>
        </w:rPr>
        <w:t>SESENTA MIL QUINIENTOS DIECISÉIS EUROS CON SESENTA CÉNTIMOS</w:t>
      </w:r>
      <w:r>
        <w:rPr>
          <w:rFonts w:ascii="Arial" w:eastAsia="Arial" w:hAnsi="Arial"/>
          <w:i/>
          <w:color w:val="000000"/>
          <w:sz w:val="20"/>
          <w:lang w:val="es-ES"/>
        </w:rPr>
        <w:t xml:space="preserve">, </w:t>
      </w:r>
      <w:r>
        <w:rPr>
          <w:rFonts w:ascii="Arial" w:eastAsia="Arial" w:hAnsi="Arial"/>
          <w:b/>
          <w:i/>
          <w:color w:val="000000"/>
          <w:sz w:val="20"/>
          <w:lang w:val="es-ES"/>
        </w:rPr>
        <w:t>60.516,60.- €</w:t>
      </w:r>
      <w:r>
        <w:rPr>
          <w:rFonts w:ascii="Arial" w:eastAsia="Arial" w:hAnsi="Arial"/>
          <w:i/>
          <w:color w:val="000000"/>
          <w:sz w:val="20"/>
          <w:lang w:val="es-ES"/>
        </w:rPr>
        <w:t>, con cargo a la apli</w:t>
      </w:r>
      <w:r>
        <w:rPr>
          <w:rFonts w:ascii="Arial" w:eastAsia="Arial" w:hAnsi="Arial"/>
          <w:i/>
          <w:color w:val="000000"/>
          <w:sz w:val="20"/>
          <w:lang w:val="es-ES"/>
        </w:rPr>
        <w:t xml:space="preserve">cación presupuestaria </w:t>
      </w:r>
      <w:r>
        <w:rPr>
          <w:rFonts w:ascii="Arial" w:eastAsia="Arial" w:hAnsi="Arial"/>
          <w:b/>
          <w:i/>
          <w:color w:val="000000"/>
          <w:sz w:val="20"/>
          <w:lang w:val="es-ES"/>
        </w:rPr>
        <w:t>ADQUISICIÓN DE SUELOS</w:t>
      </w:r>
      <w:r>
        <w:rPr>
          <w:rFonts w:ascii="Arial" w:eastAsia="Arial" w:hAnsi="Arial"/>
          <w:i/>
          <w:color w:val="000000"/>
          <w:sz w:val="20"/>
          <w:lang w:val="es-ES"/>
        </w:rPr>
        <w:t>, para el ejercicio 2023.</w:t>
      </w:r>
    </w:p>
    <w:p w:rsidR="00EC3C36" w:rsidRDefault="00D65B25">
      <w:pPr>
        <w:spacing w:before="230" w:line="230" w:lineRule="exact"/>
        <w:ind w:left="216" w:right="216"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SEPTIMO: </w:t>
      </w:r>
      <w:r>
        <w:rPr>
          <w:rFonts w:ascii="Arial" w:eastAsia="Arial" w:hAnsi="Arial"/>
          <w:i/>
          <w:color w:val="000000"/>
          <w:sz w:val="20"/>
          <w:lang w:val="es-ES"/>
        </w:rPr>
        <w:t>Sometida la propuesta de resolución de fecha 31 de marzo de 2023 a la fiscalización previa de la Intervención municipal, se devuelve sin fiscalizar con observaciones, dando lugar</w:t>
      </w:r>
      <w:r>
        <w:rPr>
          <w:rFonts w:ascii="Arial" w:eastAsia="Arial" w:hAnsi="Arial"/>
          <w:i/>
          <w:color w:val="000000"/>
          <w:sz w:val="20"/>
          <w:lang w:val="es-ES"/>
        </w:rPr>
        <w:t xml:space="preserve"> a la modificación de la presente propuesta al objeto de salvarlas.</w:t>
      </w:r>
    </w:p>
    <w:p w:rsidR="00EC3C36" w:rsidRDefault="00D65B25">
      <w:pPr>
        <w:spacing w:before="233" w:line="229" w:lineRule="exact"/>
        <w:ind w:left="3240"/>
        <w:textAlignment w:val="baseline"/>
        <w:rPr>
          <w:rFonts w:ascii="Arial" w:eastAsia="Arial" w:hAnsi="Arial"/>
          <w:b/>
          <w:i/>
          <w:color w:val="000000"/>
          <w:sz w:val="20"/>
          <w:lang w:val="es-ES"/>
        </w:rPr>
      </w:pPr>
      <w:r>
        <w:rPr>
          <w:rFonts w:ascii="Arial" w:eastAsia="Arial" w:hAnsi="Arial"/>
          <w:b/>
          <w:i/>
          <w:color w:val="000000"/>
          <w:sz w:val="20"/>
          <w:lang w:val="es-ES"/>
        </w:rPr>
        <w:t>CONSIDERACIONES JURIDICAS</w:t>
      </w:r>
    </w:p>
    <w:p w:rsidR="00EC3C36" w:rsidRDefault="00D65B25">
      <w:pPr>
        <w:spacing w:before="227" w:line="229" w:lineRule="exact"/>
        <w:ind w:left="936"/>
        <w:textAlignment w:val="baseline"/>
        <w:rPr>
          <w:rFonts w:ascii="Arial" w:eastAsia="Arial" w:hAnsi="Arial"/>
          <w:b/>
          <w:i/>
          <w:color w:val="000000"/>
          <w:sz w:val="20"/>
          <w:lang w:val="es-ES"/>
        </w:rPr>
      </w:pPr>
      <w:r>
        <w:rPr>
          <w:rFonts w:ascii="Arial" w:eastAsia="Arial" w:hAnsi="Arial"/>
          <w:b/>
          <w:i/>
          <w:color w:val="000000"/>
          <w:sz w:val="20"/>
          <w:lang w:val="es-ES"/>
        </w:rPr>
        <w:t>I.- En cuanto al fondo y régimen aplicable:</w:t>
      </w:r>
    </w:p>
    <w:p w:rsidR="00EC3C36" w:rsidRDefault="00D65B25">
      <w:pPr>
        <w:spacing w:before="230" w:line="230" w:lineRule="exact"/>
        <w:ind w:left="216" w:right="216"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CONSIDERANDO </w:t>
      </w:r>
      <w:r>
        <w:rPr>
          <w:rFonts w:ascii="Arial" w:eastAsia="Arial" w:hAnsi="Arial"/>
          <w:i/>
          <w:color w:val="000000"/>
          <w:sz w:val="20"/>
          <w:lang w:val="es-ES"/>
        </w:rPr>
        <w:t>el informe de la arquitecta municipal de fecha 13 de julio de 2021, del cual, respecto al bien propiedad municipal objeto de permuta, se extracta lo siguiente:</w:t>
      </w:r>
    </w:p>
    <w:p w:rsidR="00EC3C36" w:rsidRDefault="00D65B25">
      <w:pPr>
        <w:spacing w:before="233"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 la parcela objeto de permuta “PARCELA 9” de la manzana 10 de la urbanización Golf Leisure</w:t>
      </w:r>
      <w:r>
        <w:rPr>
          <w:rFonts w:ascii="Arial" w:eastAsia="Arial" w:hAnsi="Arial"/>
          <w:i/>
          <w:color w:val="000000"/>
          <w:sz w:val="20"/>
          <w:lang w:val="es-ES"/>
        </w:rPr>
        <w:t>, situada en Pozo Izquierdo, al momento actual no cuenta con la condición de solar al no encontrarse las obras de urbanización correspondientes a dicha parcela terminadas en su integridad, ni recepcionadas por parte de la Administración y por tanto no cump</w:t>
      </w:r>
      <w:r>
        <w:rPr>
          <w:rFonts w:ascii="Arial" w:eastAsia="Arial" w:hAnsi="Arial"/>
          <w:i/>
          <w:color w:val="000000"/>
          <w:sz w:val="20"/>
          <w:lang w:val="es-ES"/>
        </w:rPr>
        <w:t>le con las condiciones recogidas en la estipulación primera del acuerdo de permuta.</w:t>
      </w:r>
    </w:p>
    <w:p w:rsidR="00EC3C36" w:rsidRDefault="00EC3C36">
      <w:pPr>
        <w:spacing w:before="228" w:line="230" w:lineRule="exact"/>
        <w:ind w:left="216" w:right="216" w:firstLine="720"/>
        <w:jc w:val="both"/>
        <w:textAlignment w:val="baseline"/>
        <w:rPr>
          <w:rFonts w:ascii="Arial" w:eastAsia="Arial" w:hAnsi="Arial"/>
          <w:i/>
          <w:color w:val="000000"/>
          <w:sz w:val="20"/>
          <w:lang w:val="es-ES"/>
        </w:rPr>
      </w:pPr>
      <w:r w:rsidRPr="00EC3C36">
        <w:pict>
          <v:shape id="_x0000_s1040" type="#_x0000_t202" style="position:absolute;left:0;text-align:left;margin-left:549.15pt;margin-top:517.2pt;width:19.35pt;height:255.85pt;z-index:-251603968;mso-wrap-distance-left:0;mso-wrap-distance-right:0;mso-position-horizontal-relative:page;mso-position-vertical-relative:page" filled="f" stroked="f">
            <v:textbox style="layout-flow:vertical;mso-layout-flow-alt:bottom-to-top" inset="0,0,0,0">
              <w:txbxContent>
                <w:p w:rsidR="00EC3C36" w:rsidRDefault="00D65B25">
                  <w:pPr>
                    <w:spacing w:before="23"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5H56CN636Q9ZTZEWTZGXFH9LS</w:t>
                  </w:r>
                </w:p>
                <w:p w:rsidR="00EC3C36" w:rsidRDefault="00D65B2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C3C36" w:rsidRDefault="00D65B2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44 de 53</w:t>
                  </w:r>
                </w:p>
              </w:txbxContent>
            </v:textbox>
            <w10:wrap type="square" anchorx="page" anchory="page"/>
          </v:shape>
        </w:pict>
      </w:r>
      <w:r w:rsidR="00D65B25">
        <w:rPr>
          <w:rFonts w:ascii="Arial" w:eastAsia="Arial" w:hAnsi="Arial"/>
          <w:i/>
          <w:color w:val="000000"/>
          <w:sz w:val="20"/>
          <w:lang w:val="es-ES"/>
        </w:rPr>
        <w:t>Que el proyecto de urbanización del sector SUSO-2 GOLF LEUSURE (antes SAPU-13 POZO IZQUIERDO según las Normas Subsidiarias de Planeamiento del municipio de Santa Lucía) posibilita la ejecución material de las determinaciones del Plan Parcial que desarrolla</w:t>
      </w:r>
      <w:r w:rsidR="00D65B25">
        <w:rPr>
          <w:rFonts w:ascii="Arial" w:eastAsia="Arial" w:hAnsi="Arial"/>
          <w:i/>
          <w:color w:val="000000"/>
          <w:sz w:val="20"/>
          <w:lang w:val="es-ES"/>
        </w:rPr>
        <w:t xml:space="preserve"> el SAPU 13 de las Normas Subsidiarias del planeamiento del municipio de Santa Lucía y fue aprobado por la Comisión municipal de Gobierno en sesión ordinaria de fecha 26 de noviembre de 2001 así como posterior modificado de fecha 26 de noviembre de 2007. H</w:t>
      </w:r>
      <w:r w:rsidR="00D65B25">
        <w:rPr>
          <w:rFonts w:ascii="Arial" w:eastAsia="Arial" w:hAnsi="Arial"/>
          <w:i/>
          <w:color w:val="000000"/>
          <w:sz w:val="20"/>
          <w:lang w:val="es-ES"/>
        </w:rPr>
        <w:t>abiéndose desarrollado y tramitado por medio de un sistema de ejecución privado.</w:t>
      </w:r>
    </w:p>
    <w:p w:rsidR="00EC3C36" w:rsidRDefault="00D65B25">
      <w:pPr>
        <w:spacing w:before="228"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Que las referidas obras de urbanización cuentan con dos recepciones parciales de fechas 5 de diciembre de 2007 y 24 de julio de 2009 en los términos y para las infraestructura</w:t>
      </w:r>
      <w:r>
        <w:rPr>
          <w:rFonts w:ascii="Arial" w:eastAsia="Arial" w:hAnsi="Arial"/>
          <w:i/>
          <w:color w:val="000000"/>
          <w:sz w:val="20"/>
          <w:lang w:val="es-ES"/>
        </w:rPr>
        <w:t>s que se recogen en sus correspondientes actas y que constan en el expediente administrativo de su razón y que como ya se ha indicado las obras de urbanización correspondientes a la “PARCELOA 9” de la manzana 10 no se encuentran dentro de las obras de urba</w:t>
      </w:r>
      <w:r>
        <w:rPr>
          <w:rFonts w:ascii="Arial" w:eastAsia="Arial" w:hAnsi="Arial"/>
          <w:i/>
          <w:color w:val="000000"/>
          <w:sz w:val="20"/>
          <w:lang w:val="es-ES"/>
        </w:rPr>
        <w:t>nización recepcionadas.</w:t>
      </w:r>
    </w:p>
    <w:p w:rsidR="00EC3C36" w:rsidRDefault="00D65B25">
      <w:pPr>
        <w:spacing w:before="231" w:line="230" w:lineRule="exact"/>
        <w:ind w:left="936"/>
        <w:jc w:val="both"/>
        <w:textAlignment w:val="baseline"/>
        <w:rPr>
          <w:rFonts w:ascii="Arial" w:eastAsia="Arial" w:hAnsi="Arial"/>
          <w:i/>
          <w:color w:val="000000"/>
          <w:spacing w:val="7"/>
          <w:sz w:val="20"/>
          <w:lang w:val="es-ES"/>
        </w:rPr>
      </w:pPr>
      <w:r>
        <w:rPr>
          <w:rFonts w:ascii="Arial" w:eastAsia="Arial" w:hAnsi="Arial"/>
          <w:i/>
          <w:color w:val="000000"/>
          <w:spacing w:val="7"/>
          <w:sz w:val="20"/>
          <w:lang w:val="es-ES"/>
        </w:rPr>
        <w:t>Por tanto, a la fecha actual no es técnicamente posible ejecutar el referenciado</w:t>
      </w:r>
    </w:p>
    <w:p w:rsidR="00EC3C36" w:rsidRDefault="00D65B25">
      <w:pPr>
        <w:spacing w:line="230" w:lineRule="exact"/>
        <w:ind w:left="216"/>
        <w:textAlignment w:val="baseline"/>
        <w:rPr>
          <w:rFonts w:ascii="Arial" w:eastAsia="Arial" w:hAnsi="Arial"/>
          <w:i/>
          <w:color w:val="000000"/>
          <w:sz w:val="20"/>
          <w:lang w:val="es-ES"/>
        </w:rPr>
      </w:pPr>
      <w:r>
        <w:rPr>
          <w:rFonts w:ascii="Arial" w:eastAsia="Arial" w:hAnsi="Arial"/>
          <w:i/>
          <w:color w:val="000000"/>
          <w:sz w:val="20"/>
          <w:lang w:val="es-ES"/>
        </w:rPr>
        <w:t>convenio en los términos en los que se suscribió.</w:t>
      </w:r>
    </w:p>
    <w:p w:rsidR="00EC3C36" w:rsidRDefault="00D65B25">
      <w:pPr>
        <w:spacing w:before="3" w:line="229" w:lineRule="exact"/>
        <w:ind w:left="936"/>
        <w:textAlignment w:val="baseline"/>
        <w:rPr>
          <w:rFonts w:ascii="Arial" w:eastAsia="Arial" w:hAnsi="Arial"/>
          <w:i/>
          <w:color w:val="000000"/>
          <w:spacing w:val="5"/>
          <w:sz w:val="20"/>
          <w:lang w:val="es-ES"/>
        </w:rPr>
      </w:pPr>
      <w:r>
        <w:rPr>
          <w:rFonts w:ascii="Arial" w:eastAsia="Arial" w:hAnsi="Arial"/>
          <w:i/>
          <w:color w:val="000000"/>
          <w:spacing w:val="5"/>
          <w:sz w:val="20"/>
          <w:lang w:val="es-ES"/>
        </w:rPr>
        <w:t>(...)”</w:t>
      </w:r>
    </w:p>
    <w:p w:rsidR="00EC3C36" w:rsidRDefault="00D65B25">
      <w:pPr>
        <w:spacing w:before="226" w:after="839" w:line="230" w:lineRule="exact"/>
        <w:ind w:left="216" w:right="216" w:firstLine="720"/>
        <w:jc w:val="both"/>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 xml:space="preserve">CONSIDERANDO </w:t>
      </w:r>
      <w:r>
        <w:rPr>
          <w:rFonts w:ascii="Arial" w:eastAsia="Arial" w:hAnsi="Arial"/>
          <w:i/>
          <w:color w:val="000000"/>
          <w:spacing w:val="-1"/>
          <w:sz w:val="20"/>
          <w:lang w:val="es-ES"/>
        </w:rPr>
        <w:t>que según el informe emitido por la Jefa del Servicio de Patrimonio de fecha 10 de marzo de 2021, que obra en el expediente de su razón que se tiene aquí por reproducido, la finca a permutar por el Ayuntamiento, correspondiente a la “PARCELA 9” de la manza</w:t>
      </w:r>
      <w:r>
        <w:rPr>
          <w:rFonts w:ascii="Arial" w:eastAsia="Arial" w:hAnsi="Arial"/>
          <w:i/>
          <w:color w:val="000000"/>
          <w:spacing w:val="-1"/>
          <w:sz w:val="20"/>
          <w:lang w:val="es-ES"/>
        </w:rPr>
        <w:t>na 10, no figura inscrita en el Inventario de Bienes y Derechos de la Corporación, ni en</w:t>
      </w:r>
    </w:p>
    <w:p w:rsidR="00EC3C36" w:rsidRDefault="00EC3C36">
      <w:pPr>
        <w:spacing w:before="226" w:after="839" w:line="230" w:lineRule="exact"/>
        <w:sectPr w:rsidR="00EC3C36">
          <w:pgSz w:w="11909" w:h="16838"/>
          <w:pgMar w:top="3240" w:right="1544" w:bottom="269" w:left="1549" w:header="720" w:footer="720" w:gutter="0"/>
          <w:cols w:space="720"/>
        </w:sectPr>
      </w:pPr>
    </w:p>
    <w:p w:rsidR="00EC3C36" w:rsidRDefault="00D65B25">
      <w:pPr>
        <w:ind w:right="62"/>
        <w:textAlignment w:val="baseline"/>
      </w:pPr>
      <w:r>
        <w:rPr>
          <w:noProof/>
          <w:lang w:val="es-ES" w:eastAsia="es-ES"/>
        </w:rPr>
        <w:lastRenderedPageBreak/>
        <w:drawing>
          <wp:inline distT="0" distB="0" distL="0" distR="0">
            <wp:extent cx="417830" cy="417195"/>
            <wp:effectExtent l="0" t="0" r="0" b="0"/>
            <wp:docPr id="131" name="Picture"/>
            <wp:cNvGraphicFramePr/>
            <a:graphic xmlns:a="http://schemas.openxmlformats.org/drawingml/2006/main">
              <a:graphicData uri="http://schemas.openxmlformats.org/drawingml/2006/picture">
                <pic:pic xmlns:pic="http://schemas.openxmlformats.org/drawingml/2006/picture">
                  <pic:nvPicPr>
                    <pic:cNvPr id="132"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EC3C36" w:rsidRDefault="00EC3C36">
      <w:pPr>
        <w:sectPr w:rsidR="00EC3C36">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4A0"/>
      </w:tblPr>
      <w:tblGrid>
        <w:gridCol w:w="1840"/>
        <w:gridCol w:w="7980"/>
      </w:tblGrid>
      <w:tr w:rsidR="00EC3C36">
        <w:tblPrEx>
          <w:tblCellMar>
            <w:top w:w="0" w:type="dxa"/>
            <w:bottom w:w="0" w:type="dxa"/>
          </w:tblCellMar>
        </w:tblPrEx>
        <w:trPr>
          <w:trHeight w:hRule="exact" w:val="1774"/>
        </w:trPr>
        <w:tc>
          <w:tcPr>
            <w:tcW w:w="1840" w:type="dxa"/>
            <w:tcBorders>
              <w:top w:val="none" w:sz="0" w:space="0" w:color="000000"/>
              <w:left w:val="none" w:sz="0" w:space="0" w:color="000000"/>
              <w:bottom w:val="none" w:sz="0" w:space="0" w:color="000000"/>
              <w:right w:val="none" w:sz="0" w:space="0" w:color="000000"/>
            </w:tcBorders>
          </w:tcPr>
          <w:p w:rsidR="00EC3C36" w:rsidRDefault="00D65B25">
            <w:pPr>
              <w:spacing w:before="11" w:after="6"/>
              <w:ind w:left="405"/>
              <w:jc w:val="right"/>
              <w:textAlignment w:val="baseline"/>
            </w:pPr>
            <w:r>
              <w:rPr>
                <w:noProof/>
                <w:lang w:val="es-ES" w:eastAsia="es-ES"/>
              </w:rPr>
              <w:lastRenderedPageBreak/>
              <w:drawing>
                <wp:inline distT="0" distB="0" distL="0" distR="0">
                  <wp:extent cx="911225" cy="1115695"/>
                  <wp:effectExtent l="0" t="0" r="0" b="0"/>
                  <wp:docPr id="133" name="Picture"/>
                  <wp:cNvGraphicFramePr/>
                  <a:graphic xmlns:a="http://schemas.openxmlformats.org/drawingml/2006/main">
                    <a:graphicData uri="http://schemas.openxmlformats.org/drawingml/2006/picture">
                      <pic:pic xmlns:pic="http://schemas.openxmlformats.org/drawingml/2006/picture">
                        <pic:nvPicPr>
                          <pic:cNvPr id="134"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980" w:type="dxa"/>
            <w:tcBorders>
              <w:top w:val="none" w:sz="0" w:space="0" w:color="000000"/>
              <w:left w:val="none" w:sz="0" w:space="0" w:color="000000"/>
              <w:bottom w:val="none" w:sz="0" w:space="0" w:color="000000"/>
              <w:right w:val="none" w:sz="0" w:space="0" w:color="000000"/>
            </w:tcBorders>
          </w:tcPr>
          <w:p w:rsidR="00EC3C36" w:rsidRDefault="00D65B25">
            <w:pPr>
              <w:spacing w:line="183" w:lineRule="exact"/>
              <w:ind w:left="1728"/>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EC3C36" w:rsidRDefault="00D65B25">
            <w:pPr>
              <w:spacing w:before="4" w:line="184" w:lineRule="exact"/>
              <w:ind w:left="1728"/>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EC3C36" w:rsidRDefault="00D65B25">
            <w:pPr>
              <w:tabs>
                <w:tab w:val="right" w:pos="7848"/>
              </w:tabs>
              <w:spacing w:after="1189" w:line="191" w:lineRule="exact"/>
              <w:ind w:left="1728"/>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r>
            <w:r>
              <w:rPr>
                <w:rFonts w:ascii="Arial" w:eastAsia="Arial" w:hAnsi="Arial"/>
                <w:color w:val="000000"/>
                <w:sz w:val="16"/>
                <w:u w:val="single"/>
                <w:lang w:val="es-ES"/>
              </w:rPr>
              <w:t>N.I.F. P-3502300-A Nº Rgtro : 01350228</w:t>
            </w:r>
          </w:p>
        </w:tc>
      </w:tr>
    </w:tbl>
    <w:p w:rsidR="00EC3C36" w:rsidRDefault="00EC3C36">
      <w:pPr>
        <w:spacing w:after="880" w:line="20" w:lineRule="exact"/>
      </w:pPr>
    </w:p>
    <w:p w:rsidR="00EC3C36" w:rsidRDefault="00EC3C36">
      <w:pPr>
        <w:spacing w:before="1" w:line="183" w:lineRule="exact"/>
        <w:ind w:left="720" w:hanging="576"/>
        <w:textAlignment w:val="baseline"/>
        <w:rPr>
          <w:rFonts w:ascii="Arial" w:eastAsia="Arial" w:hAnsi="Arial"/>
          <w:b/>
          <w:i/>
          <w:color w:val="000000"/>
          <w:sz w:val="16"/>
          <w:lang w:val="es-ES"/>
        </w:rPr>
      </w:pPr>
      <w:r w:rsidRPr="00EC3C36">
        <w:pict>
          <v:shape id="_x0000_s1039" type="#_x0000_t202" style="position:absolute;left:0;text-align:left;margin-left:460.7pt;margin-top:599.35pt;width:76.75pt;height:32.85pt;z-index:-251602944;mso-wrap-distance-left:0;mso-wrap-distance-right:0" filled="f" stroked="f">
            <v:textbox inset="0,0,0,0">
              <w:txbxContent>
                <w:tbl>
                  <w:tblPr>
                    <w:tblW w:w="0" w:type="auto"/>
                    <w:tblLayout w:type="fixed"/>
                    <w:tblCellMar>
                      <w:left w:w="0" w:type="dxa"/>
                      <w:right w:w="0" w:type="dxa"/>
                    </w:tblCellMar>
                    <w:tblLook w:val="04A0"/>
                  </w:tblPr>
                  <w:tblGrid>
                    <w:gridCol w:w="877"/>
                    <w:gridCol w:w="658"/>
                  </w:tblGrid>
                  <w:tr w:rsidR="00EC3C36">
                    <w:tblPrEx>
                      <w:tblCellMar>
                        <w:top w:w="0" w:type="dxa"/>
                        <w:bottom w:w="0" w:type="dxa"/>
                      </w:tblCellMar>
                    </w:tblPrEx>
                    <w:trPr>
                      <w:trHeight w:hRule="exact" w:val="657"/>
                    </w:trPr>
                    <w:tc>
                      <w:tcPr>
                        <w:tcW w:w="877" w:type="dxa"/>
                        <w:tcBorders>
                          <w:top w:val="none" w:sz="0" w:space="0" w:color="000000"/>
                          <w:left w:val="none" w:sz="0" w:space="0" w:color="000000"/>
                          <w:bottom w:val="none" w:sz="0" w:space="0" w:color="000000"/>
                          <w:right w:val="none" w:sz="0" w:space="0" w:color="000000"/>
                        </w:tcBorders>
                      </w:tcPr>
                      <w:p w:rsidR="00EC3C36" w:rsidRDefault="00D65B25">
                        <w:pPr>
                          <w:spacing w:before="33" w:after="363" w:line="251" w:lineRule="exact"/>
                          <w:ind w:right="329"/>
                          <w:jc w:val="right"/>
                          <w:textAlignment w:val="baseline"/>
                          <w:rPr>
                            <w:rFonts w:ascii="Arial" w:eastAsia="Arial" w:hAnsi="Arial"/>
                            <w:color w:val="000000"/>
                            <w:lang w:val="es-ES"/>
                          </w:rPr>
                        </w:pPr>
                        <w:r>
                          <w:rPr>
                            <w:rFonts w:ascii="Arial" w:eastAsia="Arial" w:hAnsi="Arial"/>
                            <w:color w:val="000000"/>
                            <w:lang w:val="es-ES"/>
                          </w:rPr>
                          <w:t>45</w:t>
                        </w:r>
                      </w:p>
                    </w:tc>
                    <w:tc>
                      <w:tcPr>
                        <w:tcW w:w="658" w:type="dxa"/>
                        <w:tcBorders>
                          <w:top w:val="none" w:sz="0" w:space="0" w:color="000000"/>
                          <w:left w:val="none" w:sz="0" w:space="0" w:color="000000"/>
                          <w:bottom w:val="none" w:sz="0" w:space="0" w:color="000000"/>
                          <w:right w:val="none" w:sz="0" w:space="0" w:color="000000"/>
                        </w:tcBorders>
                      </w:tcPr>
                      <w:p w:rsidR="00EC3C36" w:rsidRDefault="00D65B25">
                        <w:pPr>
                          <w:jc w:val="center"/>
                          <w:textAlignment w:val="baseline"/>
                        </w:pPr>
                        <w:r>
                          <w:rPr>
                            <w:noProof/>
                            <w:lang w:val="es-ES" w:eastAsia="es-ES"/>
                          </w:rPr>
                          <w:drawing>
                            <wp:inline distT="0" distB="0" distL="0" distR="0">
                              <wp:extent cx="417830" cy="417195"/>
                              <wp:effectExtent l="0" t="0" r="0" b="0"/>
                              <wp:docPr id="135" name="Picture"/>
                              <wp:cNvGraphicFramePr/>
                              <a:graphic xmlns:a="http://schemas.openxmlformats.org/drawingml/2006/main">
                                <a:graphicData uri="http://schemas.openxmlformats.org/drawingml/2006/picture">
                                  <pic:pic xmlns:pic="http://schemas.openxmlformats.org/drawingml/2006/picture">
                                    <pic:nvPicPr>
                                      <pic:cNvPr id="136"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EC3C36" w:rsidRDefault="00EC3C36"/>
              </w:txbxContent>
            </v:textbox>
            <w10:wrap type="square"/>
          </v:shape>
        </w:pict>
      </w:r>
      <w:r w:rsidR="00D65B25">
        <w:rPr>
          <w:rFonts w:ascii="Arial" w:eastAsia="Arial" w:hAnsi="Arial"/>
          <w:b/>
          <w:i/>
          <w:color w:val="000000"/>
          <w:sz w:val="16"/>
          <w:lang w:val="es-ES"/>
        </w:rPr>
        <w:t xml:space="preserve">SECRETARIA GENERAL </w:t>
      </w:r>
      <w:r w:rsidR="00D65B25">
        <w:rPr>
          <w:rFonts w:ascii="Arial" w:eastAsia="Arial" w:hAnsi="Arial"/>
          <w:b/>
          <w:i/>
          <w:color w:val="000000"/>
          <w:sz w:val="16"/>
          <w:lang w:val="es-ES"/>
        </w:rPr>
        <w:br/>
        <w:t>LAMT/RAC</w:t>
      </w:r>
    </w:p>
    <w:p w:rsidR="00EC3C36" w:rsidRDefault="00D65B25">
      <w:pPr>
        <w:spacing w:before="138" w:line="230" w:lineRule="exact"/>
        <w:ind w:left="936" w:right="504"/>
        <w:jc w:val="both"/>
        <w:textAlignment w:val="baseline"/>
        <w:rPr>
          <w:rFonts w:ascii="Arial" w:eastAsia="Arial" w:hAnsi="Arial"/>
          <w:i/>
          <w:color w:val="000000"/>
          <w:sz w:val="20"/>
          <w:lang w:val="es-ES"/>
        </w:rPr>
      </w:pPr>
      <w:r>
        <w:rPr>
          <w:rFonts w:ascii="Arial" w:eastAsia="Arial" w:hAnsi="Arial"/>
          <w:i/>
          <w:color w:val="000000"/>
          <w:sz w:val="20"/>
          <w:lang w:val="es-ES"/>
        </w:rPr>
        <w:t>el Registro de la Propiedad, como finca independiente, al constar inscrita como parte integrante de la finca registral 38.326.</w:t>
      </w:r>
    </w:p>
    <w:p w:rsidR="00EC3C36" w:rsidRDefault="00D65B25">
      <w:pPr>
        <w:spacing w:before="229" w:line="230" w:lineRule="exact"/>
        <w:ind w:left="936" w:right="504" w:firstLine="720"/>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En el mismo informe se cons</w:t>
      </w:r>
      <w:r>
        <w:rPr>
          <w:rFonts w:ascii="Arial" w:eastAsia="Arial" w:hAnsi="Arial"/>
          <w:i/>
          <w:color w:val="000000"/>
          <w:spacing w:val="-1"/>
          <w:sz w:val="20"/>
          <w:lang w:val="es-ES"/>
        </w:rPr>
        <w:t>tata que la “PARCELA 7” y la “PARCELA 6 BIS” del proyecto de compensación del Plan Parcial del SAPU 13, que se corresponde con el denominado SUSO 2 GOLF LEISURE, de Pozo Izquierdo, no figura inscrito en el inventario de Patrimonio Público del Suelo, a pesa</w:t>
      </w:r>
      <w:r>
        <w:rPr>
          <w:rFonts w:ascii="Arial" w:eastAsia="Arial" w:hAnsi="Arial"/>
          <w:i/>
          <w:color w:val="000000"/>
          <w:spacing w:val="-1"/>
          <w:sz w:val="20"/>
          <w:lang w:val="es-ES"/>
        </w:rPr>
        <w:t>r de que en el momento de aprobar el citado proyecto, se encuentra vigente el Decreto Legislativo 1/2000, de 8 de mayo, por el que se aprueba al Texto Refundido de las Leyes de Ordenación del Territorio de Canarias y Espacios Naturales de Canarias, cuyo Tí</w:t>
      </w:r>
      <w:r>
        <w:rPr>
          <w:rFonts w:ascii="Arial" w:eastAsia="Arial" w:hAnsi="Arial"/>
          <w:i/>
          <w:color w:val="000000"/>
          <w:spacing w:val="-1"/>
          <w:sz w:val="20"/>
          <w:lang w:val="es-ES"/>
        </w:rPr>
        <w:t>tulo II, Capítulo IV, Sección 1ª, regula el Patrimonio Público de Suelo (Artículos 74 a 77), señalando el artículo 76 las limitaciones del destino de los mismos.</w:t>
      </w:r>
    </w:p>
    <w:p w:rsidR="00EC3C36" w:rsidRDefault="00D65B25">
      <w:pPr>
        <w:spacing w:before="231" w:line="230" w:lineRule="exact"/>
        <w:ind w:left="936" w:right="504"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CONSIDERANDO </w:t>
      </w:r>
      <w:r>
        <w:rPr>
          <w:rFonts w:ascii="Arial" w:eastAsia="Arial" w:hAnsi="Arial"/>
          <w:i/>
          <w:color w:val="000000"/>
          <w:sz w:val="20"/>
          <w:lang w:val="es-ES"/>
        </w:rPr>
        <w:t>que según el artículo 109.1 del Reglamento de Bienes de las Entidades Locales, ap</w:t>
      </w:r>
      <w:r>
        <w:rPr>
          <w:rFonts w:ascii="Arial" w:eastAsia="Arial" w:hAnsi="Arial"/>
          <w:i/>
          <w:color w:val="000000"/>
          <w:sz w:val="20"/>
          <w:lang w:val="es-ES"/>
        </w:rPr>
        <w:t>robado por el Real Decreto 1372/1986, de 13 de junio (RBEL), “Los bienes inmuebles patrimoniales no podrán enajenarse, gravarse ni permutarse sin autorización del órgano competente de la Comunidad Autónoma, cuando su valor exceda del 25 por 100 de los recu</w:t>
      </w:r>
      <w:r>
        <w:rPr>
          <w:rFonts w:ascii="Arial" w:eastAsia="Arial" w:hAnsi="Arial"/>
          <w:i/>
          <w:color w:val="000000"/>
          <w:sz w:val="20"/>
          <w:lang w:val="es-ES"/>
        </w:rPr>
        <w:t>rsos ordinarios del presupuesto anual de la Corporación. No obstante, se dará cuenta al órgano competente de la Comunidad Autónoma de toda enajenación de bienes inmuebles que se produzca”.</w:t>
      </w:r>
    </w:p>
    <w:p w:rsidR="00EC3C36" w:rsidRDefault="00D65B25">
      <w:pPr>
        <w:spacing w:before="230" w:line="230" w:lineRule="exact"/>
        <w:ind w:left="936" w:right="504" w:firstLine="720"/>
        <w:jc w:val="both"/>
        <w:textAlignment w:val="baseline"/>
        <w:rPr>
          <w:rFonts w:ascii="Arial" w:eastAsia="Arial" w:hAnsi="Arial"/>
          <w:i/>
          <w:color w:val="000000"/>
          <w:sz w:val="20"/>
          <w:lang w:val="es-ES"/>
        </w:rPr>
      </w:pPr>
      <w:r>
        <w:rPr>
          <w:rFonts w:ascii="Arial" w:eastAsia="Arial" w:hAnsi="Arial"/>
          <w:i/>
          <w:color w:val="000000"/>
          <w:sz w:val="20"/>
          <w:lang w:val="es-ES"/>
        </w:rPr>
        <w:t xml:space="preserve">Como ya se ha dicho, consta en el expediente resolución n.º 5434/2015, de la Viceconsejería de Administración Pública, de fecha 7 de agosto, por la que se tiene a este Ayuntamiento desistido de su solicitud y se considera no cumplimentado el trámite de la </w:t>
      </w:r>
      <w:r>
        <w:rPr>
          <w:rFonts w:ascii="Arial" w:eastAsia="Arial" w:hAnsi="Arial"/>
          <w:i/>
          <w:color w:val="000000"/>
          <w:sz w:val="20"/>
          <w:lang w:val="es-ES"/>
        </w:rPr>
        <w:t>dación de cuentas de la permuta realizada mediante acuerdo de la Junta de Gobierno Local celebrada el 12 de mayo de 2008.</w:t>
      </w:r>
    </w:p>
    <w:p w:rsidR="00EC3C36" w:rsidRDefault="00EC3C36">
      <w:pPr>
        <w:spacing w:before="226" w:line="230" w:lineRule="exact"/>
        <w:ind w:left="936" w:right="504" w:firstLine="720"/>
        <w:jc w:val="both"/>
        <w:textAlignment w:val="baseline"/>
        <w:rPr>
          <w:rFonts w:ascii="Arial" w:eastAsia="Arial" w:hAnsi="Arial"/>
          <w:i/>
          <w:color w:val="000000"/>
          <w:sz w:val="20"/>
          <w:lang w:val="es-ES"/>
        </w:rPr>
      </w:pPr>
      <w:r w:rsidRPr="00EC3C36">
        <w:pict>
          <v:shape id="_x0000_s1038" type="#_x0000_t202" style="position:absolute;left:0;text-align:left;margin-left:549.15pt;margin-top:517.2pt;width:19.35pt;height:255.85pt;z-index:-251601920;mso-wrap-distance-left:0;mso-wrap-distance-right:0;mso-position-horizontal-relative:page;mso-position-vertical-relative:page" filled="f" stroked="f">
            <v:textbox style="layout-flow:vertical;mso-layout-flow-alt:bottom-to-top" inset="0,0,0,0">
              <w:txbxContent>
                <w:p w:rsidR="00EC3C36" w:rsidRDefault="00D65B25">
                  <w:pPr>
                    <w:spacing w:before="23"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5H56CN636Q9ZTZEWTZGXFH9LS</w:t>
                  </w:r>
                </w:p>
                <w:p w:rsidR="00EC3C36" w:rsidRDefault="00D65B2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C3C36" w:rsidRDefault="00D65B2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45 de 53</w:t>
                  </w:r>
                </w:p>
              </w:txbxContent>
            </v:textbox>
            <w10:wrap type="square" anchorx="page" anchory="page"/>
          </v:shape>
        </w:pict>
      </w:r>
      <w:r w:rsidR="00D65B25">
        <w:rPr>
          <w:rFonts w:ascii="Arial" w:eastAsia="Arial" w:hAnsi="Arial"/>
          <w:i/>
          <w:color w:val="000000"/>
          <w:sz w:val="20"/>
          <w:lang w:val="es-ES"/>
        </w:rPr>
        <w:t xml:space="preserve">En el mismo sentido se pronuncia el artículo 79 del Texto Refundido de las disposiciones legales vigentes en materia de Régimen Local, aprobado por el Real Decreto </w:t>
      </w:r>
      <w:r w:rsidR="00D65B25">
        <w:rPr>
          <w:rFonts w:ascii="Arial" w:eastAsia="Arial" w:hAnsi="Arial"/>
          <w:i/>
          <w:color w:val="000000"/>
          <w:sz w:val="20"/>
          <w:lang w:val="es-ES"/>
        </w:rPr>
        <w:t>Legislativo 781/1986, de 18 de abril.</w:t>
      </w:r>
    </w:p>
    <w:p w:rsidR="00EC3C36" w:rsidRDefault="00D65B25">
      <w:pPr>
        <w:spacing w:before="233" w:line="230" w:lineRule="exact"/>
        <w:ind w:left="936" w:right="504"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CONSIDERANDO </w:t>
      </w:r>
      <w:r>
        <w:rPr>
          <w:rFonts w:ascii="Arial" w:eastAsia="Arial" w:hAnsi="Arial"/>
          <w:i/>
          <w:color w:val="000000"/>
          <w:sz w:val="20"/>
          <w:lang w:val="es-ES"/>
        </w:rPr>
        <w:t xml:space="preserve">que constituye un requisito esencial para su celebración, la justificación de la necesidad de la permuta, que es la que, a modo de excepción, se utiliza en vez de la aplicación del principio general de la </w:t>
      </w:r>
      <w:r>
        <w:rPr>
          <w:rFonts w:ascii="Arial" w:eastAsia="Arial" w:hAnsi="Arial"/>
          <w:i/>
          <w:color w:val="000000"/>
          <w:sz w:val="20"/>
          <w:lang w:val="es-ES"/>
        </w:rPr>
        <w:t>subasta exigido por el artículo 80 del Texto Refundido de las disposiciones legales vigentes en materia de Régimen Local, aprobado por el Real Decreto Legislativo 781/1986, de 18 de abril.</w:t>
      </w:r>
    </w:p>
    <w:p w:rsidR="00EC3C36" w:rsidRDefault="00D65B25">
      <w:pPr>
        <w:spacing w:before="228" w:line="230" w:lineRule="exact"/>
        <w:ind w:left="936" w:right="504" w:firstLine="720"/>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La nota distintiva de los Patrimonios Públicos del Suelo (en adelan</w:t>
      </w:r>
      <w:r>
        <w:rPr>
          <w:rFonts w:ascii="Arial" w:eastAsia="Arial" w:hAnsi="Arial"/>
          <w:i/>
          <w:color w:val="000000"/>
          <w:spacing w:val="1"/>
          <w:sz w:val="20"/>
          <w:lang w:val="es-ES"/>
        </w:rPr>
        <w:t>te, PPS), es que se trata de bienes patrimoniales adscritos o destinados a un fin, que sin duda es de interés público, se identifica a estos bienes patrimoniales como bienes afectados al interés general sin adquirir por ello la condición de demanial, siend</w:t>
      </w:r>
      <w:r>
        <w:rPr>
          <w:rFonts w:ascii="Arial" w:eastAsia="Arial" w:hAnsi="Arial"/>
          <w:i/>
          <w:color w:val="000000"/>
          <w:spacing w:val="1"/>
          <w:sz w:val="20"/>
          <w:lang w:val="es-ES"/>
        </w:rPr>
        <w:t>o que su régimen jurídico está constituido por elementos jurídico-públicos y jurídico-privados. Este régimen jurídico dota a la Administración de un conjunto de potestades/limitaciones que otorga a estos bienes un perfil propio.</w:t>
      </w:r>
    </w:p>
    <w:p w:rsidR="00EC3C36" w:rsidRDefault="00D65B25">
      <w:pPr>
        <w:spacing w:before="232" w:line="230" w:lineRule="exact"/>
        <w:ind w:left="936" w:right="504" w:firstLine="720"/>
        <w:jc w:val="both"/>
        <w:textAlignment w:val="baseline"/>
        <w:rPr>
          <w:rFonts w:ascii="Arial" w:eastAsia="Arial" w:hAnsi="Arial"/>
          <w:i/>
          <w:color w:val="000000"/>
          <w:sz w:val="20"/>
          <w:lang w:val="es-ES"/>
        </w:rPr>
      </w:pPr>
      <w:r>
        <w:rPr>
          <w:rFonts w:ascii="Arial" w:eastAsia="Arial" w:hAnsi="Arial"/>
          <w:i/>
          <w:color w:val="000000"/>
          <w:sz w:val="20"/>
          <w:lang w:val="es-ES"/>
        </w:rPr>
        <w:t>Las finalidades a que se adscriben los PPS, tienen un indudable interés público. No obstante, las coincidencias de los bienes patrimoniales por cuanto carecen de una de las notas distintivas, quizás la principal, de dominio público: la inalienabilidad (art</w:t>
      </w:r>
      <w:r>
        <w:rPr>
          <w:rFonts w:ascii="Arial" w:eastAsia="Arial" w:hAnsi="Arial"/>
          <w:i/>
          <w:color w:val="000000"/>
          <w:sz w:val="20"/>
          <w:lang w:val="es-ES"/>
        </w:rPr>
        <w:t>ículo 132.1 de la Constitución Española).</w:t>
      </w:r>
    </w:p>
    <w:p w:rsidR="00EC3C36" w:rsidRDefault="00EC3C36">
      <w:pPr>
        <w:sectPr w:rsidR="00EC3C36">
          <w:pgSz w:w="11909" w:h="16838"/>
          <w:pgMar w:top="920" w:right="1500" w:bottom="861" w:left="589" w:header="720" w:footer="720" w:gutter="0"/>
          <w:cols w:space="720"/>
        </w:sectPr>
      </w:pPr>
    </w:p>
    <w:p w:rsidR="00EC3C36" w:rsidRDefault="00D65B25">
      <w:pPr>
        <w:spacing w:before="12"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Numerosa es la jurisprudencia del Tribunal Supremo respecto de la obligatoriedad de justificar la necesidad de acudir a la permuta analizando su carácter de sistema excepcional. Así, en su sentencia de 24 de abril de 2001 declaró que:</w:t>
      </w:r>
    </w:p>
    <w:p w:rsidR="00EC3C36" w:rsidRDefault="00D65B25">
      <w:pPr>
        <w:spacing w:before="232" w:line="230" w:lineRule="exact"/>
        <w:ind w:left="216" w:right="216" w:firstLine="720"/>
        <w:jc w:val="both"/>
        <w:textAlignment w:val="baseline"/>
        <w:rPr>
          <w:rFonts w:ascii="Arial" w:eastAsia="Arial" w:hAnsi="Arial"/>
          <w:i/>
          <w:color w:val="000000"/>
          <w:spacing w:val="-1"/>
          <w:sz w:val="23"/>
          <w:lang w:val="es-ES"/>
        </w:rPr>
      </w:pPr>
      <w:r>
        <w:rPr>
          <w:rFonts w:ascii="Arial" w:eastAsia="Arial" w:hAnsi="Arial"/>
          <w:i/>
          <w:color w:val="000000"/>
          <w:spacing w:val="-1"/>
          <w:sz w:val="23"/>
          <w:lang w:val="es-ES"/>
        </w:rPr>
        <w:t xml:space="preserve">“(...) </w:t>
      </w:r>
      <w:r>
        <w:rPr>
          <w:rFonts w:ascii="Arial" w:eastAsia="Arial" w:hAnsi="Arial"/>
          <w:i/>
          <w:color w:val="000000"/>
          <w:spacing w:val="-1"/>
          <w:sz w:val="20"/>
          <w:lang w:val="es-ES"/>
        </w:rPr>
        <w:t>La subasta púb</w:t>
      </w:r>
      <w:r>
        <w:rPr>
          <w:rFonts w:ascii="Arial" w:eastAsia="Arial" w:hAnsi="Arial"/>
          <w:i/>
          <w:color w:val="000000"/>
          <w:spacing w:val="-1"/>
          <w:sz w:val="20"/>
          <w:lang w:val="es-ES"/>
        </w:rPr>
        <w:t xml:space="preserve">lica es la regla general en la enajenación de los inmuebles de los Entes locales, según resulta de lo establecido en el artículo 112 del Reglamento de Bienes de las Entidades Locales -RBEL- (aprobado por Real Decreto 1372/1986, de 13 de junio) </w:t>
      </w:r>
      <w:r>
        <w:rPr>
          <w:rFonts w:ascii="Arial" w:eastAsia="Arial" w:hAnsi="Arial"/>
          <w:i/>
          <w:color w:val="000000"/>
          <w:spacing w:val="-1"/>
          <w:sz w:val="23"/>
          <w:lang w:val="es-ES"/>
        </w:rPr>
        <w:t>(...)”</w:t>
      </w:r>
    </w:p>
    <w:p w:rsidR="00EC3C36" w:rsidRDefault="00D65B25">
      <w:pPr>
        <w:spacing w:before="228" w:line="230" w:lineRule="exact"/>
        <w:ind w:left="216" w:right="216" w:firstLine="720"/>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El si</w:t>
      </w:r>
      <w:r>
        <w:rPr>
          <w:rFonts w:ascii="Arial" w:eastAsia="Arial" w:hAnsi="Arial"/>
          <w:i/>
          <w:color w:val="000000"/>
          <w:spacing w:val="1"/>
          <w:sz w:val="20"/>
          <w:lang w:val="es-ES"/>
        </w:rPr>
        <w:t xml:space="preserve">gnificado de esa regla va más allá de ser una mera formalidad secundaria o escasamente relevante, pues tiene una estrecha relación con los principios constitucionales de igualdad y eficacia de las Administraciones Públicas que proclaman los artículos 14 y </w:t>
      </w:r>
      <w:r>
        <w:rPr>
          <w:rFonts w:ascii="Arial" w:eastAsia="Arial" w:hAnsi="Arial"/>
          <w:i/>
          <w:color w:val="000000"/>
          <w:spacing w:val="1"/>
          <w:sz w:val="20"/>
          <w:lang w:val="es-ES"/>
        </w:rPr>
        <w:t>103 de la Constitución. Y la razón de ello es que, a través de la libre concurrencia que es inherente a la subasta, se coloca en igual situación a todos los posibles interesados en la adquisición de los bienes locates, y, at mismo tiempo, se amplía el aban</w:t>
      </w:r>
      <w:r>
        <w:rPr>
          <w:rFonts w:ascii="Arial" w:eastAsia="Arial" w:hAnsi="Arial"/>
          <w:i/>
          <w:color w:val="000000"/>
          <w:spacing w:val="1"/>
          <w:sz w:val="20"/>
          <w:lang w:val="es-ES"/>
        </w:rPr>
        <w:t>ico de las opciones posibles del Ente Local frente a los intereses públicos que motivan la enajenación de sus bienes.</w:t>
      </w:r>
    </w:p>
    <w:p w:rsidR="00EC3C36" w:rsidRDefault="00D65B25">
      <w:pPr>
        <w:spacing w:before="233"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Es en el marco de la idea anterior corno ha de ser interpretado el apartado 2 del art. 112 del RBEL. Ello conduce a que la exigencia del e</w:t>
      </w:r>
      <w:r>
        <w:rPr>
          <w:rFonts w:ascii="Arial" w:eastAsia="Arial" w:hAnsi="Arial"/>
          <w:i/>
          <w:color w:val="000000"/>
          <w:sz w:val="20"/>
          <w:lang w:val="es-ES"/>
        </w:rPr>
        <w:t>xpediente que en este precepto se establece para a través de la permuta, excepcionar esa regla genera1 de la subasta, únicamente podrá considerarse cumplida cuando, no solo exista un expediente que autorice la permuta, sino también hayan quedado precisadas</w:t>
      </w:r>
      <w:r>
        <w:rPr>
          <w:rFonts w:ascii="Arial" w:eastAsia="Arial" w:hAnsi="Arial"/>
          <w:i/>
          <w:color w:val="000000"/>
          <w:sz w:val="20"/>
          <w:lang w:val="es-ES"/>
        </w:rPr>
        <w:t xml:space="preserve"> y acreditadas en él las concretas razones que hagan aparecer a aquélla (la permuta) no ya como una conveniencia sino como una necesidad.</w:t>
      </w:r>
    </w:p>
    <w:p w:rsidR="00EC3C36" w:rsidRDefault="00D65B25">
      <w:pPr>
        <w:spacing w:before="228"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Y esto último lo que exigirá, a su vez, será dejar constancia: de los intereses o necesidades públicas de cuya atenció</w:t>
      </w:r>
      <w:r>
        <w:rPr>
          <w:rFonts w:ascii="Arial" w:eastAsia="Arial" w:hAnsi="Arial"/>
          <w:i/>
          <w:color w:val="000000"/>
          <w:sz w:val="20"/>
          <w:lang w:val="es-ES"/>
        </w:rPr>
        <w:t>n se trata; de las razones por la que para dicha Administración Local son más convenientes que otros los bienes que se pretenden adquirir por permuta; y de la causa por la que tales bienes han de ser adquiridos por permuta y no por otros medios.</w:t>
      </w:r>
    </w:p>
    <w:p w:rsidR="00EC3C36" w:rsidRDefault="00EC3C36">
      <w:pPr>
        <w:spacing w:before="229" w:line="230" w:lineRule="exact"/>
        <w:ind w:left="216" w:right="216" w:firstLine="720"/>
        <w:jc w:val="both"/>
        <w:textAlignment w:val="baseline"/>
        <w:rPr>
          <w:rFonts w:ascii="Arial" w:eastAsia="Arial" w:hAnsi="Arial"/>
          <w:i/>
          <w:color w:val="000000"/>
          <w:sz w:val="20"/>
          <w:lang w:val="es-ES"/>
        </w:rPr>
      </w:pPr>
      <w:r w:rsidRPr="00EC3C36">
        <w:pict>
          <v:shape id="_x0000_s1037" type="#_x0000_t202" style="position:absolute;left:0;text-align:left;margin-left:549.15pt;margin-top:517.2pt;width:19.35pt;height:255.85pt;z-index:-251600896;mso-wrap-distance-left:0;mso-wrap-distance-right:0;mso-position-horizontal-relative:page;mso-position-vertical-relative:page" filled="f" stroked="f">
            <v:textbox style="layout-flow:vertical;mso-layout-flow-alt:bottom-to-top" inset="0,0,0,0">
              <w:txbxContent>
                <w:p w:rsidR="00EC3C36" w:rsidRDefault="00D65B25">
                  <w:pPr>
                    <w:spacing w:before="23"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w:t>
                  </w:r>
                  <w:r>
                    <w:rPr>
                      <w:rFonts w:ascii="Arial" w:eastAsia="Arial" w:hAnsi="Arial"/>
                      <w:color w:val="000000"/>
                      <w:spacing w:val="-1"/>
                      <w:sz w:val="12"/>
                      <w:lang w:val="es-ES"/>
                    </w:rPr>
                    <w:t>lidación: 5H56CN636Q9ZTZEWTZGXFH9LS</w:t>
                  </w:r>
                </w:p>
                <w:p w:rsidR="00EC3C36" w:rsidRDefault="00D65B2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C3C36" w:rsidRDefault="00D65B2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46 de 53</w:t>
                  </w:r>
                </w:p>
              </w:txbxContent>
            </v:textbox>
            <w10:wrap type="square" anchorx="page" anchory="page"/>
          </v:shape>
        </w:pict>
      </w:r>
      <w:r w:rsidR="00D65B25">
        <w:rPr>
          <w:rFonts w:ascii="Arial" w:eastAsia="Arial" w:hAnsi="Arial"/>
          <w:i/>
          <w:color w:val="000000"/>
          <w:sz w:val="20"/>
          <w:lang w:val="es-ES"/>
        </w:rPr>
        <w:t>La "necesidad" de la permuta integra un concepto jurídico indeterminado que, como señalan las SSTS 1 de julio de 1988 y 16 de febrero de 2005, se concreta en la valoración de dos extremos diferentes que atañen a la necesidad de la adquisición de determinad</w:t>
      </w:r>
      <w:r w:rsidR="00D65B25">
        <w:rPr>
          <w:rFonts w:ascii="Arial" w:eastAsia="Arial" w:hAnsi="Arial"/>
          <w:i/>
          <w:color w:val="000000"/>
          <w:sz w:val="20"/>
          <w:lang w:val="es-ES"/>
        </w:rPr>
        <w:t>os bienes y además que, para tal adquisición, desde el punto de vista del interés público, resulte indicada la permuta. Dichas circunstancias deberán ser acreditadas obligatoriamente en el expediente en el que consten los informes y consideraciones técnica</w:t>
      </w:r>
      <w:r w:rsidR="00D65B25">
        <w:rPr>
          <w:rFonts w:ascii="Arial" w:eastAsia="Arial" w:hAnsi="Arial"/>
          <w:i/>
          <w:color w:val="000000"/>
          <w:sz w:val="20"/>
          <w:lang w:val="es-ES"/>
        </w:rPr>
        <w:t>s, económicas y jurídicas pertinentes que justifiquen la necesidad de efectuar la adquisición mediante permuta como sistema excepcional (STS 31.01.2000).</w:t>
      </w:r>
    </w:p>
    <w:p w:rsidR="00EC3C36" w:rsidRDefault="00D65B25">
      <w:pPr>
        <w:spacing w:before="234" w:after="1064" w:line="230" w:lineRule="exact"/>
        <w:ind w:left="216" w:right="216" w:firstLine="720"/>
        <w:jc w:val="both"/>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 xml:space="preserve">CONSIDERANDO </w:t>
      </w:r>
      <w:r>
        <w:rPr>
          <w:rFonts w:ascii="Arial" w:eastAsia="Arial" w:hAnsi="Arial"/>
          <w:i/>
          <w:color w:val="000000"/>
          <w:spacing w:val="-1"/>
          <w:sz w:val="20"/>
          <w:lang w:val="es-ES"/>
        </w:rPr>
        <w:t>el Real Decreto Legislativo 7/2015, de 30 de octubre, por el que se aprueba el texto refundido de la Ley del Suelo y Rehabilitación Urbana (TRLSRU), en el número l del art. 52 dispone, que los bienes y recursos que integran necesariamente los patrimonios p</w:t>
      </w:r>
      <w:r>
        <w:rPr>
          <w:rFonts w:ascii="Arial" w:eastAsia="Arial" w:hAnsi="Arial"/>
          <w:i/>
          <w:color w:val="000000"/>
          <w:spacing w:val="-1"/>
          <w:sz w:val="20"/>
          <w:lang w:val="es-ES"/>
        </w:rPr>
        <w:t>úblicos del suelo: "deberán ser destinados a la construcción de viviendas sujetas a algún régimen de protección pública</w:t>
      </w:r>
      <w:r>
        <w:rPr>
          <w:rFonts w:ascii="Arial" w:eastAsia="Arial" w:hAnsi="Arial"/>
          <w:i/>
          <w:color w:val="000000"/>
          <w:spacing w:val="-1"/>
          <w:sz w:val="23"/>
          <w:lang w:val="es-ES"/>
        </w:rPr>
        <w:t>” y, además “Pod</w:t>
      </w:r>
      <w:r>
        <w:rPr>
          <w:rFonts w:ascii="Arial" w:eastAsia="Arial" w:hAnsi="Arial"/>
          <w:i/>
          <w:color w:val="000000"/>
          <w:spacing w:val="-1"/>
          <w:sz w:val="20"/>
          <w:lang w:val="es-ES"/>
        </w:rPr>
        <w:t>rán ser destinados también a otros usos de interés social, que serán urbanísticos, de protección o mejora de espacios naturales o de los bienes inmuebles del patrimonio cultura1 o de carácter socio-económico para atender las necesidades que requiera e1 car</w:t>
      </w:r>
      <w:r>
        <w:rPr>
          <w:rFonts w:ascii="Arial" w:eastAsia="Arial" w:hAnsi="Arial"/>
          <w:i/>
          <w:color w:val="000000"/>
          <w:spacing w:val="-1"/>
          <w:sz w:val="20"/>
          <w:lang w:val="es-ES"/>
        </w:rPr>
        <w:t>ácter integrado de operaciones de regeneración urbana</w:t>
      </w:r>
      <w:r>
        <w:rPr>
          <w:rFonts w:ascii="Arial" w:eastAsia="Arial" w:hAnsi="Arial"/>
          <w:i/>
          <w:color w:val="000000"/>
          <w:spacing w:val="-1"/>
          <w:sz w:val="23"/>
          <w:lang w:val="es-ES"/>
        </w:rPr>
        <w:t>”.</w:t>
      </w:r>
    </w:p>
    <w:p w:rsidR="00EC3C36" w:rsidRDefault="00EC3C36">
      <w:pPr>
        <w:spacing w:before="234" w:after="1064" w:line="230" w:lineRule="exact"/>
        <w:sectPr w:rsidR="00EC3C36">
          <w:pgSz w:w="11909" w:h="16838"/>
          <w:pgMar w:top="3460" w:right="1551" w:bottom="269" w:left="1542" w:header="720" w:footer="720" w:gutter="0"/>
          <w:cols w:space="720"/>
        </w:sectPr>
      </w:pPr>
    </w:p>
    <w:p w:rsidR="00EC3C36" w:rsidRDefault="00D65B25">
      <w:pPr>
        <w:ind w:right="62"/>
        <w:textAlignment w:val="baseline"/>
      </w:pPr>
      <w:r>
        <w:rPr>
          <w:noProof/>
          <w:lang w:val="es-ES" w:eastAsia="es-ES"/>
        </w:rPr>
        <w:lastRenderedPageBreak/>
        <w:drawing>
          <wp:inline distT="0" distB="0" distL="0" distR="0">
            <wp:extent cx="417830" cy="417195"/>
            <wp:effectExtent l="0" t="0" r="0" b="0"/>
            <wp:docPr id="137" name="Picture"/>
            <wp:cNvGraphicFramePr/>
            <a:graphic xmlns:a="http://schemas.openxmlformats.org/drawingml/2006/main">
              <a:graphicData uri="http://schemas.openxmlformats.org/drawingml/2006/picture">
                <pic:pic xmlns:pic="http://schemas.openxmlformats.org/drawingml/2006/picture">
                  <pic:nvPicPr>
                    <pic:cNvPr id="138"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EC3C36" w:rsidRDefault="00EC3C36">
      <w:pPr>
        <w:sectPr w:rsidR="00EC3C36">
          <w:type w:val="continuous"/>
          <w:pgSz w:w="11909" w:h="16838"/>
          <w:pgMar w:top="3460" w:right="509" w:bottom="269" w:left="10680" w:header="720" w:footer="720" w:gutter="0"/>
          <w:cols w:space="720"/>
        </w:sectPr>
      </w:pPr>
    </w:p>
    <w:tbl>
      <w:tblPr>
        <w:tblW w:w="0" w:type="auto"/>
        <w:tblLayout w:type="fixed"/>
        <w:tblCellMar>
          <w:left w:w="0" w:type="dxa"/>
          <w:right w:w="0" w:type="dxa"/>
        </w:tblCellMar>
        <w:tblLook w:val="04A0"/>
      </w:tblPr>
      <w:tblGrid>
        <w:gridCol w:w="1840"/>
        <w:gridCol w:w="7980"/>
      </w:tblGrid>
      <w:tr w:rsidR="00EC3C36">
        <w:tblPrEx>
          <w:tblCellMar>
            <w:top w:w="0" w:type="dxa"/>
            <w:bottom w:w="0" w:type="dxa"/>
          </w:tblCellMar>
        </w:tblPrEx>
        <w:trPr>
          <w:trHeight w:hRule="exact" w:val="1774"/>
        </w:trPr>
        <w:tc>
          <w:tcPr>
            <w:tcW w:w="1840" w:type="dxa"/>
            <w:tcBorders>
              <w:top w:val="none" w:sz="0" w:space="0" w:color="000000"/>
              <w:left w:val="none" w:sz="0" w:space="0" w:color="000000"/>
              <w:bottom w:val="none" w:sz="0" w:space="0" w:color="000000"/>
              <w:right w:val="none" w:sz="0" w:space="0" w:color="000000"/>
            </w:tcBorders>
          </w:tcPr>
          <w:p w:rsidR="00EC3C36" w:rsidRDefault="00D65B25">
            <w:pPr>
              <w:spacing w:before="11" w:after="6"/>
              <w:ind w:left="405"/>
              <w:jc w:val="right"/>
              <w:textAlignment w:val="baseline"/>
            </w:pPr>
            <w:r>
              <w:rPr>
                <w:noProof/>
                <w:lang w:val="es-ES" w:eastAsia="es-ES"/>
              </w:rPr>
              <w:lastRenderedPageBreak/>
              <w:drawing>
                <wp:inline distT="0" distB="0" distL="0" distR="0">
                  <wp:extent cx="911225" cy="1115695"/>
                  <wp:effectExtent l="0" t="0" r="0" b="0"/>
                  <wp:docPr id="139" name="Picture"/>
                  <wp:cNvGraphicFramePr/>
                  <a:graphic xmlns:a="http://schemas.openxmlformats.org/drawingml/2006/main">
                    <a:graphicData uri="http://schemas.openxmlformats.org/drawingml/2006/picture">
                      <pic:pic xmlns:pic="http://schemas.openxmlformats.org/drawingml/2006/picture">
                        <pic:nvPicPr>
                          <pic:cNvPr id="140"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980" w:type="dxa"/>
            <w:tcBorders>
              <w:top w:val="none" w:sz="0" w:space="0" w:color="000000"/>
              <w:left w:val="none" w:sz="0" w:space="0" w:color="000000"/>
              <w:bottom w:val="none" w:sz="0" w:space="0" w:color="000000"/>
              <w:right w:val="none" w:sz="0" w:space="0" w:color="000000"/>
            </w:tcBorders>
          </w:tcPr>
          <w:p w:rsidR="00EC3C36" w:rsidRDefault="00D65B25">
            <w:pPr>
              <w:spacing w:line="183" w:lineRule="exact"/>
              <w:ind w:left="1728"/>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EC3C36" w:rsidRDefault="00D65B25">
            <w:pPr>
              <w:spacing w:before="4" w:line="184" w:lineRule="exact"/>
              <w:ind w:left="1728"/>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EC3C36" w:rsidRDefault="00D65B25">
            <w:pPr>
              <w:tabs>
                <w:tab w:val="right" w:pos="7848"/>
              </w:tabs>
              <w:spacing w:after="1189" w:line="191" w:lineRule="exact"/>
              <w:ind w:left="1728"/>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EC3C36" w:rsidRDefault="00EC3C36">
      <w:pPr>
        <w:spacing w:after="880" w:line="20" w:lineRule="exact"/>
      </w:pPr>
    </w:p>
    <w:p w:rsidR="00EC3C36" w:rsidRDefault="00EC3C36">
      <w:pPr>
        <w:spacing w:before="1" w:line="183" w:lineRule="exact"/>
        <w:ind w:left="720" w:hanging="576"/>
        <w:textAlignment w:val="baseline"/>
        <w:rPr>
          <w:rFonts w:ascii="Arial" w:eastAsia="Arial" w:hAnsi="Arial"/>
          <w:b/>
          <w:i/>
          <w:color w:val="000000"/>
          <w:sz w:val="16"/>
          <w:lang w:val="es-ES"/>
        </w:rPr>
      </w:pPr>
      <w:r w:rsidRPr="00EC3C36">
        <w:pict>
          <v:shape id="_x0000_s1036" type="#_x0000_t202" style="position:absolute;left:0;text-align:left;margin-left:460.7pt;margin-top:599.35pt;width:76.75pt;height:32.85pt;z-index:-251599872;mso-wrap-distance-left:0;mso-wrap-distance-right:0" filled="f" stroked="f">
            <v:textbox inset="0,0,0,0">
              <w:txbxContent>
                <w:tbl>
                  <w:tblPr>
                    <w:tblW w:w="0" w:type="auto"/>
                    <w:tblLayout w:type="fixed"/>
                    <w:tblCellMar>
                      <w:left w:w="0" w:type="dxa"/>
                      <w:right w:w="0" w:type="dxa"/>
                    </w:tblCellMar>
                    <w:tblLook w:val="04A0"/>
                  </w:tblPr>
                  <w:tblGrid>
                    <w:gridCol w:w="877"/>
                    <w:gridCol w:w="658"/>
                  </w:tblGrid>
                  <w:tr w:rsidR="00EC3C36">
                    <w:tblPrEx>
                      <w:tblCellMar>
                        <w:top w:w="0" w:type="dxa"/>
                        <w:bottom w:w="0" w:type="dxa"/>
                      </w:tblCellMar>
                    </w:tblPrEx>
                    <w:trPr>
                      <w:trHeight w:hRule="exact" w:val="657"/>
                    </w:trPr>
                    <w:tc>
                      <w:tcPr>
                        <w:tcW w:w="877" w:type="dxa"/>
                        <w:tcBorders>
                          <w:top w:val="none" w:sz="0" w:space="0" w:color="000000"/>
                          <w:left w:val="none" w:sz="0" w:space="0" w:color="000000"/>
                          <w:bottom w:val="none" w:sz="0" w:space="0" w:color="000000"/>
                          <w:right w:val="none" w:sz="0" w:space="0" w:color="000000"/>
                        </w:tcBorders>
                      </w:tcPr>
                      <w:p w:rsidR="00EC3C36" w:rsidRDefault="00D65B25">
                        <w:pPr>
                          <w:spacing w:before="33" w:after="363" w:line="251" w:lineRule="exact"/>
                          <w:ind w:right="329"/>
                          <w:jc w:val="right"/>
                          <w:textAlignment w:val="baseline"/>
                          <w:rPr>
                            <w:rFonts w:ascii="Arial" w:eastAsia="Arial" w:hAnsi="Arial"/>
                            <w:color w:val="000000"/>
                            <w:lang w:val="es-ES"/>
                          </w:rPr>
                        </w:pPr>
                        <w:r>
                          <w:rPr>
                            <w:rFonts w:ascii="Arial" w:eastAsia="Arial" w:hAnsi="Arial"/>
                            <w:color w:val="000000"/>
                            <w:lang w:val="es-ES"/>
                          </w:rPr>
                          <w:t>47</w:t>
                        </w:r>
                      </w:p>
                    </w:tc>
                    <w:tc>
                      <w:tcPr>
                        <w:tcW w:w="658" w:type="dxa"/>
                        <w:tcBorders>
                          <w:top w:val="none" w:sz="0" w:space="0" w:color="000000"/>
                          <w:left w:val="none" w:sz="0" w:space="0" w:color="000000"/>
                          <w:bottom w:val="none" w:sz="0" w:space="0" w:color="000000"/>
                          <w:right w:val="none" w:sz="0" w:space="0" w:color="000000"/>
                        </w:tcBorders>
                      </w:tcPr>
                      <w:p w:rsidR="00EC3C36" w:rsidRDefault="00D65B25">
                        <w:pPr>
                          <w:jc w:val="center"/>
                          <w:textAlignment w:val="baseline"/>
                        </w:pPr>
                        <w:r>
                          <w:rPr>
                            <w:noProof/>
                            <w:lang w:val="es-ES" w:eastAsia="es-ES"/>
                          </w:rPr>
                          <w:drawing>
                            <wp:inline distT="0" distB="0" distL="0" distR="0">
                              <wp:extent cx="417830" cy="417195"/>
                              <wp:effectExtent l="0" t="0" r="0" b="0"/>
                              <wp:docPr id="141" name="Picture"/>
                              <wp:cNvGraphicFramePr/>
                              <a:graphic xmlns:a="http://schemas.openxmlformats.org/drawingml/2006/main">
                                <a:graphicData uri="http://schemas.openxmlformats.org/drawingml/2006/picture">
                                  <pic:pic xmlns:pic="http://schemas.openxmlformats.org/drawingml/2006/picture">
                                    <pic:nvPicPr>
                                      <pic:cNvPr id="142"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EC3C36" w:rsidRDefault="00EC3C36"/>
              </w:txbxContent>
            </v:textbox>
            <w10:wrap type="square"/>
          </v:shape>
        </w:pict>
      </w:r>
      <w:r w:rsidR="00D65B25">
        <w:rPr>
          <w:rFonts w:ascii="Arial" w:eastAsia="Arial" w:hAnsi="Arial"/>
          <w:b/>
          <w:i/>
          <w:color w:val="000000"/>
          <w:sz w:val="16"/>
          <w:lang w:val="es-ES"/>
        </w:rPr>
        <w:t xml:space="preserve">SECRETARIA GENERAL </w:t>
      </w:r>
      <w:r w:rsidR="00D65B25">
        <w:rPr>
          <w:rFonts w:ascii="Arial" w:eastAsia="Arial" w:hAnsi="Arial"/>
          <w:b/>
          <w:i/>
          <w:color w:val="000000"/>
          <w:sz w:val="16"/>
          <w:lang w:val="es-ES"/>
        </w:rPr>
        <w:br/>
        <w:t>LAMT/RAC</w:t>
      </w:r>
    </w:p>
    <w:p w:rsidR="00EC3C36" w:rsidRDefault="00D65B25">
      <w:pPr>
        <w:spacing w:before="138" w:line="230" w:lineRule="exact"/>
        <w:ind w:left="936" w:right="504" w:firstLine="720"/>
        <w:jc w:val="both"/>
        <w:textAlignment w:val="baseline"/>
        <w:rPr>
          <w:rFonts w:ascii="Arial" w:eastAsia="Arial" w:hAnsi="Arial"/>
          <w:i/>
          <w:color w:val="000000"/>
          <w:sz w:val="20"/>
          <w:lang w:val="es-ES"/>
        </w:rPr>
      </w:pPr>
      <w:r>
        <w:rPr>
          <w:rFonts w:ascii="Arial" w:eastAsia="Arial" w:hAnsi="Arial"/>
          <w:i/>
          <w:color w:val="000000"/>
          <w:sz w:val="20"/>
          <w:lang w:val="es-ES"/>
        </w:rPr>
        <w:t>En e1 momento de la tramitación del presente expediente, estaba en vigor el Decreto Legislativo 1/2000, de 8 de mayo, por el que se aprueba el Texto Refundido de las Leyes de Ordenación del Territorio de Canarias y de Espacios Naturales de Canarias (TRLOTE</w:t>
      </w:r>
      <w:r>
        <w:rPr>
          <w:rFonts w:ascii="Arial" w:eastAsia="Arial" w:hAnsi="Arial"/>
          <w:i/>
          <w:color w:val="000000"/>
          <w:sz w:val="20"/>
          <w:lang w:val="es-ES"/>
        </w:rPr>
        <w:t>NC"00), por lo que había que tener en cuenta las limitaciones de destino previstas en su artículo 76 y artículo 299 de la actual Ley del Suelo y de los Espacios Naturales Protegidos de Canarias (LSENPC’ 17).</w:t>
      </w:r>
    </w:p>
    <w:p w:rsidR="00EC3C36" w:rsidRDefault="00D65B25">
      <w:pPr>
        <w:spacing w:before="233" w:line="230" w:lineRule="exact"/>
        <w:ind w:left="936" w:right="504" w:firstLine="720"/>
        <w:jc w:val="both"/>
        <w:textAlignment w:val="baseline"/>
        <w:rPr>
          <w:rFonts w:ascii="Arial" w:eastAsia="Arial" w:hAnsi="Arial"/>
          <w:i/>
          <w:color w:val="000000"/>
          <w:sz w:val="20"/>
          <w:lang w:val="es-ES"/>
        </w:rPr>
      </w:pPr>
      <w:r>
        <w:rPr>
          <w:rFonts w:ascii="Arial" w:eastAsia="Arial" w:hAnsi="Arial"/>
          <w:i/>
          <w:color w:val="000000"/>
          <w:sz w:val="20"/>
          <w:lang w:val="es-ES"/>
        </w:rPr>
        <w:t>Según el ya citado informe de la arquitecta municipal, el uso de la “PARCELA 7” y la “PARCELA 6 bis” del proyecto de compensación del Plan Parcial del SAPU 13, que se corresponde con el denominado “SUSO 2 GOLF-LEISURE”, de Pozo Izquierdo, conforme a las de</w:t>
      </w:r>
      <w:r>
        <w:rPr>
          <w:rFonts w:ascii="Arial" w:eastAsia="Arial" w:hAnsi="Arial"/>
          <w:i/>
          <w:color w:val="000000"/>
          <w:sz w:val="20"/>
          <w:lang w:val="es-ES"/>
        </w:rPr>
        <w:t>terminaciones del Plan General de Ordenación del municipio de Santa Lucía, es el residencial con la tipología de vivienda en hilera, (en los términos y condiciones definidas por el Plan General que provienen del correspondiente Plan Parcial). Según estable</w:t>
      </w:r>
      <w:r>
        <w:rPr>
          <w:rFonts w:ascii="Arial" w:eastAsia="Arial" w:hAnsi="Arial"/>
          <w:i/>
          <w:color w:val="000000"/>
          <w:sz w:val="20"/>
          <w:lang w:val="es-ES"/>
        </w:rPr>
        <w:t>ce el artículo 299 de la LSENPC’ 17:</w:t>
      </w:r>
    </w:p>
    <w:p w:rsidR="00EC3C36" w:rsidRDefault="00D65B25">
      <w:pPr>
        <w:spacing w:before="225" w:line="230" w:lineRule="exact"/>
        <w:ind w:left="936" w:right="504" w:firstLine="720"/>
        <w:jc w:val="both"/>
        <w:textAlignment w:val="baseline"/>
        <w:rPr>
          <w:rFonts w:ascii="Arial" w:eastAsia="Arial" w:hAnsi="Arial"/>
          <w:i/>
          <w:color w:val="000000"/>
          <w:sz w:val="20"/>
          <w:lang w:val="es-ES"/>
        </w:rPr>
      </w:pPr>
      <w:r>
        <w:rPr>
          <w:rFonts w:ascii="Arial" w:eastAsia="Arial" w:hAnsi="Arial"/>
          <w:i/>
          <w:color w:val="000000"/>
          <w:sz w:val="20"/>
          <w:lang w:val="es-ES"/>
        </w:rPr>
        <w:t>1. Los bienes integrantes del patrimonio público de suelo, una vez incorporados al proceso urbanizador o edificatorio, se destinarán, atendiendo a la propia naturaleza del bien, a la construcción de viviendas protegidas</w:t>
      </w:r>
      <w:r>
        <w:rPr>
          <w:rFonts w:ascii="Arial" w:eastAsia="Arial" w:hAnsi="Arial"/>
          <w:i/>
          <w:color w:val="000000"/>
          <w:sz w:val="20"/>
          <w:lang w:val="es-ES"/>
        </w:rPr>
        <w:t>.</w:t>
      </w:r>
    </w:p>
    <w:p w:rsidR="00EC3C36" w:rsidRDefault="00D65B25">
      <w:pPr>
        <w:tabs>
          <w:tab w:val="decimal" w:pos="1800"/>
          <w:tab w:val="left" w:pos="2304"/>
        </w:tabs>
        <w:spacing w:before="1" w:line="230" w:lineRule="exact"/>
        <w:ind w:left="936" w:right="504" w:firstLine="720"/>
        <w:jc w:val="both"/>
        <w:textAlignment w:val="baseline"/>
        <w:rPr>
          <w:rFonts w:ascii="Arial" w:eastAsia="Arial" w:hAnsi="Arial"/>
          <w:i/>
          <w:color w:val="000000"/>
          <w:sz w:val="20"/>
          <w:lang w:val="es-ES"/>
        </w:rPr>
      </w:pPr>
      <w:r>
        <w:rPr>
          <w:rFonts w:ascii="Arial" w:eastAsia="Arial" w:hAnsi="Arial"/>
          <w:i/>
          <w:color w:val="000000"/>
          <w:sz w:val="20"/>
          <w:lang w:val="es-ES"/>
        </w:rPr>
        <w:tab/>
        <w:t>2.</w:t>
      </w:r>
      <w:r>
        <w:rPr>
          <w:rFonts w:ascii="Arial" w:eastAsia="Arial" w:hAnsi="Arial"/>
          <w:i/>
          <w:color w:val="000000"/>
          <w:sz w:val="20"/>
          <w:lang w:val="es-ES"/>
        </w:rPr>
        <w:tab/>
        <w:t xml:space="preserve">Igualmente, esos bienes podrán ser destinados, de acuerdo con lo que </w:t>
      </w:r>
      <w:r>
        <w:rPr>
          <w:rFonts w:ascii="Arial" w:eastAsia="Arial" w:hAnsi="Arial"/>
          <w:i/>
          <w:color w:val="000000"/>
          <w:sz w:val="20"/>
          <w:lang w:val="es-ES"/>
        </w:rPr>
        <w:br/>
        <w:t>dispongan los instrumentos de ordenación urbanística, a otros usos de interés social, entre los cuales están:</w:t>
      </w:r>
    </w:p>
    <w:p w:rsidR="00EC3C36" w:rsidRDefault="00D65B25">
      <w:pPr>
        <w:numPr>
          <w:ilvl w:val="0"/>
          <w:numId w:val="21"/>
        </w:numPr>
        <w:tabs>
          <w:tab w:val="clear" w:pos="720"/>
          <w:tab w:val="left" w:pos="3096"/>
        </w:tabs>
        <w:spacing w:before="231" w:line="230" w:lineRule="exact"/>
        <w:ind w:left="1656" w:right="504" w:firstLine="720"/>
        <w:jc w:val="both"/>
        <w:textAlignment w:val="baseline"/>
        <w:rPr>
          <w:rFonts w:ascii="Arial" w:eastAsia="Arial" w:hAnsi="Arial"/>
          <w:i/>
          <w:color w:val="000000"/>
          <w:sz w:val="20"/>
          <w:lang w:val="es-ES"/>
        </w:rPr>
      </w:pPr>
      <w:r>
        <w:rPr>
          <w:rFonts w:ascii="Arial" w:eastAsia="Arial" w:hAnsi="Arial"/>
          <w:i/>
          <w:color w:val="000000"/>
          <w:sz w:val="20"/>
          <w:lang w:val="es-ES"/>
        </w:rPr>
        <w:t>Actuaciones integradas o aisladas de renovación urbana y de rehabilita</w:t>
      </w:r>
      <w:r>
        <w:rPr>
          <w:rFonts w:ascii="Arial" w:eastAsia="Arial" w:hAnsi="Arial"/>
          <w:i/>
          <w:color w:val="000000"/>
          <w:sz w:val="20"/>
          <w:lang w:val="es-ES"/>
        </w:rPr>
        <w:t>ción edificatoria de iniciativa pública.</w:t>
      </w:r>
    </w:p>
    <w:p w:rsidR="00EC3C36" w:rsidRDefault="00D65B25">
      <w:pPr>
        <w:numPr>
          <w:ilvl w:val="0"/>
          <w:numId w:val="21"/>
        </w:numPr>
        <w:tabs>
          <w:tab w:val="clear" w:pos="720"/>
          <w:tab w:val="left" w:pos="3096"/>
        </w:tabs>
        <w:spacing w:before="1" w:line="230" w:lineRule="exact"/>
        <w:ind w:left="1656" w:firstLine="720"/>
        <w:jc w:val="both"/>
        <w:textAlignment w:val="baseline"/>
        <w:rPr>
          <w:rFonts w:ascii="Arial" w:eastAsia="Arial" w:hAnsi="Arial"/>
          <w:i/>
          <w:color w:val="000000"/>
          <w:sz w:val="20"/>
          <w:lang w:val="es-ES"/>
        </w:rPr>
      </w:pPr>
      <w:r>
        <w:rPr>
          <w:rFonts w:ascii="Arial" w:eastAsia="Arial" w:hAnsi="Arial"/>
          <w:i/>
          <w:color w:val="000000"/>
          <w:sz w:val="20"/>
          <w:lang w:val="es-ES"/>
        </w:rPr>
        <w:t>Conservación o mejora del medioambiente y de espacios naturales.</w:t>
      </w:r>
    </w:p>
    <w:p w:rsidR="00EC3C36" w:rsidRDefault="00D65B25">
      <w:pPr>
        <w:numPr>
          <w:ilvl w:val="0"/>
          <w:numId w:val="21"/>
        </w:numPr>
        <w:tabs>
          <w:tab w:val="clear" w:pos="720"/>
          <w:tab w:val="left" w:pos="3096"/>
        </w:tabs>
        <w:spacing w:line="230" w:lineRule="exact"/>
        <w:ind w:left="1656" w:firstLine="720"/>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Conservación o mejora del patrimonio histórico.</w:t>
      </w:r>
    </w:p>
    <w:p w:rsidR="00EC3C36" w:rsidRDefault="00D65B25">
      <w:pPr>
        <w:numPr>
          <w:ilvl w:val="0"/>
          <w:numId w:val="21"/>
        </w:numPr>
        <w:tabs>
          <w:tab w:val="clear" w:pos="720"/>
          <w:tab w:val="left" w:pos="3096"/>
        </w:tabs>
        <w:spacing w:line="230" w:lineRule="exact"/>
        <w:ind w:left="1656" w:firstLine="720"/>
        <w:jc w:val="both"/>
        <w:textAlignment w:val="baseline"/>
        <w:rPr>
          <w:rFonts w:ascii="Arial" w:eastAsia="Arial" w:hAnsi="Arial"/>
          <w:i/>
          <w:color w:val="000000"/>
          <w:spacing w:val="-2"/>
          <w:sz w:val="20"/>
          <w:lang w:val="es-ES"/>
        </w:rPr>
      </w:pPr>
      <w:r>
        <w:rPr>
          <w:rFonts w:ascii="Arial" w:eastAsia="Arial" w:hAnsi="Arial"/>
          <w:i/>
          <w:color w:val="000000"/>
          <w:spacing w:val="-2"/>
          <w:sz w:val="20"/>
          <w:lang w:val="es-ES"/>
        </w:rPr>
        <w:t>Protección del litoral.</w:t>
      </w:r>
    </w:p>
    <w:p w:rsidR="00EC3C36" w:rsidRDefault="00EC3C36">
      <w:pPr>
        <w:numPr>
          <w:ilvl w:val="0"/>
          <w:numId w:val="21"/>
        </w:numPr>
        <w:tabs>
          <w:tab w:val="clear" w:pos="720"/>
          <w:tab w:val="left" w:pos="3096"/>
        </w:tabs>
        <w:spacing w:line="228" w:lineRule="exact"/>
        <w:ind w:left="1656" w:right="504" w:firstLine="720"/>
        <w:jc w:val="both"/>
        <w:textAlignment w:val="baseline"/>
        <w:rPr>
          <w:rFonts w:ascii="Arial" w:eastAsia="Arial" w:hAnsi="Arial"/>
          <w:i/>
          <w:color w:val="000000"/>
          <w:sz w:val="20"/>
          <w:lang w:val="es-ES"/>
        </w:rPr>
      </w:pPr>
      <w:r w:rsidRPr="00EC3C36">
        <w:pict>
          <v:shape id="_x0000_s1035" type="#_x0000_t202" style="position:absolute;left:0;text-align:left;margin-left:549.15pt;margin-top:517.2pt;width:19.35pt;height:255.85pt;z-index:-251598848;mso-wrap-distance-left:0;mso-wrap-distance-right:0;mso-position-horizontal-relative:page;mso-position-vertical-relative:page" filled="f" stroked="f">
            <v:textbox style="layout-flow:vertical;mso-layout-flow-alt:bottom-to-top" inset="0,0,0,0">
              <w:txbxContent>
                <w:p w:rsidR="00EC3C36" w:rsidRDefault="00D65B25">
                  <w:pPr>
                    <w:spacing w:before="23"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5H56CN636Q9ZTZEWTZGXFH9LS</w:t>
                  </w:r>
                </w:p>
                <w:p w:rsidR="00EC3C36" w:rsidRDefault="00D65B2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C3C36" w:rsidRDefault="00D65B2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47 de 53</w:t>
                  </w:r>
                </w:p>
              </w:txbxContent>
            </v:textbox>
            <w10:wrap type="square" anchorx="page" anchory="page"/>
          </v:shape>
        </w:pict>
      </w:r>
      <w:r w:rsidR="00D65B25">
        <w:rPr>
          <w:rFonts w:ascii="Arial" w:eastAsia="Arial" w:hAnsi="Arial"/>
          <w:i/>
          <w:color w:val="000000"/>
          <w:sz w:val="20"/>
          <w:lang w:val="es-ES"/>
        </w:rPr>
        <w:t>Actuaciones públicas dotacionales, sistemas generales y equipamientos públicos.</w:t>
      </w:r>
    </w:p>
    <w:p w:rsidR="00EC3C36" w:rsidRDefault="00D65B25">
      <w:pPr>
        <w:numPr>
          <w:ilvl w:val="0"/>
          <w:numId w:val="21"/>
        </w:numPr>
        <w:tabs>
          <w:tab w:val="clear" w:pos="720"/>
          <w:tab w:val="left" w:pos="3096"/>
        </w:tabs>
        <w:spacing w:before="2" w:line="230" w:lineRule="exact"/>
        <w:ind w:left="1656" w:right="504" w:firstLine="720"/>
        <w:jc w:val="both"/>
        <w:textAlignment w:val="baseline"/>
        <w:rPr>
          <w:rFonts w:ascii="Arial" w:eastAsia="Arial" w:hAnsi="Arial"/>
          <w:i/>
          <w:color w:val="000000"/>
          <w:sz w:val="20"/>
          <w:lang w:val="es-ES"/>
        </w:rPr>
      </w:pPr>
      <w:r>
        <w:rPr>
          <w:rFonts w:ascii="Arial" w:eastAsia="Arial" w:hAnsi="Arial"/>
          <w:i/>
          <w:color w:val="000000"/>
          <w:sz w:val="20"/>
          <w:lang w:val="es-ES"/>
        </w:rPr>
        <w:t>Conservación, administ</w:t>
      </w:r>
      <w:r>
        <w:rPr>
          <w:rFonts w:ascii="Arial" w:eastAsia="Arial" w:hAnsi="Arial"/>
          <w:i/>
          <w:color w:val="000000"/>
          <w:sz w:val="20"/>
          <w:lang w:val="es-ES"/>
        </w:rPr>
        <w:t>ración y ampliación de dichos patrimonios, siempre que solo se financien gastos de capital y no se infrinja la legislación aplicables.</w:t>
      </w:r>
    </w:p>
    <w:p w:rsidR="00EC3C36" w:rsidRDefault="00D65B25">
      <w:pPr>
        <w:numPr>
          <w:ilvl w:val="0"/>
          <w:numId w:val="21"/>
        </w:numPr>
        <w:tabs>
          <w:tab w:val="clear" w:pos="720"/>
          <w:tab w:val="left" w:pos="3096"/>
        </w:tabs>
        <w:spacing w:before="1" w:line="230" w:lineRule="exact"/>
        <w:ind w:left="1656" w:right="504" w:firstLine="720"/>
        <w:jc w:val="both"/>
        <w:textAlignment w:val="baseline"/>
        <w:rPr>
          <w:rFonts w:ascii="Arial" w:eastAsia="Arial" w:hAnsi="Arial"/>
          <w:i/>
          <w:color w:val="000000"/>
          <w:sz w:val="20"/>
          <w:lang w:val="es-ES"/>
        </w:rPr>
      </w:pPr>
      <w:r>
        <w:rPr>
          <w:rFonts w:ascii="Arial" w:eastAsia="Arial" w:hAnsi="Arial"/>
          <w:i/>
          <w:color w:val="000000"/>
          <w:sz w:val="20"/>
          <w:lang w:val="es-ES"/>
        </w:rPr>
        <w:t>La propia planificación y gestión territoriales y urbanísticas, en especial al pago en especie, mediante permuta, de suelo destinado a sistemas generales.</w:t>
      </w:r>
    </w:p>
    <w:p w:rsidR="00EC3C36" w:rsidRDefault="00D65B25">
      <w:pPr>
        <w:numPr>
          <w:ilvl w:val="0"/>
          <w:numId w:val="21"/>
        </w:numPr>
        <w:tabs>
          <w:tab w:val="clear" w:pos="720"/>
          <w:tab w:val="left" w:pos="3096"/>
        </w:tabs>
        <w:spacing w:before="1" w:line="230" w:lineRule="exact"/>
        <w:ind w:left="1656" w:right="504" w:firstLine="720"/>
        <w:jc w:val="both"/>
        <w:textAlignment w:val="baseline"/>
        <w:rPr>
          <w:rFonts w:ascii="Arial" w:eastAsia="Arial" w:hAnsi="Arial"/>
          <w:i/>
          <w:color w:val="000000"/>
          <w:sz w:val="20"/>
          <w:lang w:val="es-ES"/>
        </w:rPr>
      </w:pPr>
      <w:r>
        <w:rPr>
          <w:rFonts w:ascii="Arial" w:eastAsia="Arial" w:hAnsi="Arial"/>
          <w:i/>
          <w:color w:val="000000"/>
          <w:sz w:val="20"/>
          <w:lang w:val="es-ES"/>
        </w:rPr>
        <w:t>Actuaciones en áreas sujetas a renovación, rehabilitación o sustitución de plazas alojativas turístic</w:t>
      </w:r>
      <w:r>
        <w:rPr>
          <w:rFonts w:ascii="Arial" w:eastAsia="Arial" w:hAnsi="Arial"/>
          <w:i/>
          <w:color w:val="000000"/>
          <w:sz w:val="20"/>
          <w:lang w:val="es-ES"/>
        </w:rPr>
        <w:t>as.</w:t>
      </w:r>
    </w:p>
    <w:p w:rsidR="00EC3C36" w:rsidRDefault="00D65B25">
      <w:pPr>
        <w:numPr>
          <w:ilvl w:val="0"/>
          <w:numId w:val="21"/>
        </w:numPr>
        <w:tabs>
          <w:tab w:val="clear" w:pos="720"/>
          <w:tab w:val="left" w:pos="3096"/>
        </w:tabs>
        <w:spacing w:line="230" w:lineRule="exact"/>
        <w:ind w:left="1656" w:right="504" w:firstLine="720"/>
        <w:jc w:val="both"/>
        <w:textAlignment w:val="baseline"/>
        <w:rPr>
          <w:rFonts w:ascii="Arial" w:eastAsia="Arial" w:hAnsi="Arial"/>
          <w:i/>
          <w:color w:val="000000"/>
          <w:sz w:val="20"/>
          <w:lang w:val="es-ES"/>
        </w:rPr>
      </w:pPr>
      <w:r>
        <w:rPr>
          <w:rFonts w:ascii="Arial" w:eastAsia="Arial" w:hAnsi="Arial"/>
          <w:i/>
          <w:color w:val="000000"/>
          <w:sz w:val="20"/>
          <w:lang w:val="es-ES"/>
        </w:rPr>
        <w:t>Ejecutar acciones para corregir las situaciones incluidas en los catálogos de impacto.</w:t>
      </w:r>
    </w:p>
    <w:p w:rsidR="00EC3C36" w:rsidRDefault="00D65B25">
      <w:pPr>
        <w:numPr>
          <w:ilvl w:val="0"/>
          <w:numId w:val="21"/>
        </w:numPr>
        <w:tabs>
          <w:tab w:val="clear" w:pos="720"/>
          <w:tab w:val="left" w:pos="3096"/>
        </w:tabs>
        <w:spacing w:line="229" w:lineRule="exact"/>
        <w:ind w:left="1656" w:right="504" w:firstLine="720"/>
        <w:jc w:val="both"/>
        <w:textAlignment w:val="baseline"/>
        <w:rPr>
          <w:rFonts w:ascii="Arial" w:eastAsia="Arial" w:hAnsi="Arial"/>
          <w:i/>
          <w:color w:val="000000"/>
          <w:sz w:val="20"/>
          <w:lang w:val="es-ES"/>
        </w:rPr>
      </w:pPr>
      <w:r>
        <w:rPr>
          <w:rFonts w:ascii="Arial" w:eastAsia="Arial" w:hAnsi="Arial"/>
          <w:i/>
          <w:color w:val="000000"/>
          <w:sz w:val="20"/>
          <w:lang w:val="es-ES"/>
        </w:rPr>
        <w:t>Cualquier otra actividad de interés social, incluida la de carácter socioeconómico inherente al carácter integrado de operaciones de regeneración urbana.</w:t>
      </w:r>
    </w:p>
    <w:p w:rsidR="00EC3C36" w:rsidRDefault="00D65B25">
      <w:pPr>
        <w:tabs>
          <w:tab w:val="decimal" w:pos="1800"/>
          <w:tab w:val="left" w:pos="2304"/>
        </w:tabs>
        <w:spacing w:before="232" w:line="230" w:lineRule="exact"/>
        <w:ind w:left="1656"/>
        <w:textAlignment w:val="baseline"/>
        <w:rPr>
          <w:rFonts w:ascii="Arial" w:eastAsia="Arial" w:hAnsi="Arial"/>
          <w:i/>
          <w:color w:val="000000"/>
          <w:sz w:val="20"/>
          <w:lang w:val="es-ES"/>
        </w:rPr>
      </w:pPr>
      <w:r>
        <w:rPr>
          <w:rFonts w:ascii="Arial" w:eastAsia="Arial" w:hAnsi="Arial"/>
          <w:i/>
          <w:color w:val="000000"/>
          <w:sz w:val="20"/>
          <w:lang w:val="es-ES"/>
        </w:rPr>
        <w:tab/>
        <w:t>3.</w:t>
      </w:r>
      <w:r>
        <w:rPr>
          <w:rFonts w:ascii="Arial" w:eastAsia="Arial" w:hAnsi="Arial"/>
          <w:i/>
          <w:color w:val="000000"/>
          <w:sz w:val="20"/>
          <w:lang w:val="es-ES"/>
        </w:rPr>
        <w:tab/>
      </w:r>
      <w:r>
        <w:rPr>
          <w:rFonts w:ascii="Arial" w:eastAsia="Arial" w:hAnsi="Arial"/>
          <w:i/>
          <w:color w:val="000000"/>
          <w:sz w:val="20"/>
          <w:u w:val="single"/>
          <w:lang w:val="es-ES"/>
        </w:rPr>
        <w:t xml:space="preserve">Cuando </w:t>
      </w:r>
      <w:r>
        <w:rPr>
          <w:rFonts w:ascii="Arial" w:eastAsia="Arial" w:hAnsi="Arial"/>
          <w:i/>
          <w:color w:val="000000"/>
          <w:sz w:val="20"/>
          <w:u w:val="single"/>
          <w:lang w:val="es-ES"/>
        </w:rPr>
        <w:t xml:space="preserve">el uso de los bienes a los que se refiere este artículo sea residencial, </w:t>
      </w:r>
    </w:p>
    <w:p w:rsidR="00EC3C36" w:rsidRDefault="00D65B25">
      <w:pPr>
        <w:spacing w:line="230" w:lineRule="exact"/>
        <w:ind w:left="936" w:right="504"/>
        <w:jc w:val="both"/>
        <w:textAlignment w:val="baseline"/>
        <w:rPr>
          <w:rFonts w:ascii="Arial" w:eastAsia="Arial" w:hAnsi="Arial"/>
          <w:i/>
          <w:color w:val="000000"/>
          <w:sz w:val="20"/>
          <w:u w:val="single"/>
          <w:lang w:val="es-ES"/>
        </w:rPr>
      </w:pPr>
      <w:r>
        <w:rPr>
          <w:rFonts w:ascii="Arial" w:eastAsia="Arial" w:hAnsi="Arial"/>
          <w:i/>
          <w:color w:val="000000"/>
          <w:sz w:val="20"/>
          <w:u w:val="single"/>
          <w:lang w:val="es-ES"/>
        </w:rPr>
        <w:t>se destinarán prioritariamente a la construcción de viviendas protegidas.</w:t>
      </w:r>
      <w:r>
        <w:rPr>
          <w:rFonts w:ascii="Arial" w:eastAsia="Arial" w:hAnsi="Arial"/>
          <w:i/>
          <w:color w:val="000000"/>
          <w:sz w:val="20"/>
          <w:lang w:val="es-ES"/>
        </w:rPr>
        <w:t xml:space="preserve"> Excepcionalmente, previo acuerdo de la administración titular del patrimonio, que habrá de notificarse fehacientemente al Instituto Canaria de la Vivienda en el plazo de quince días a partir de la fecha de su formulación, mediante certificación municipal </w:t>
      </w:r>
      <w:r>
        <w:rPr>
          <w:rFonts w:ascii="Arial" w:eastAsia="Arial" w:hAnsi="Arial"/>
          <w:i/>
          <w:color w:val="000000"/>
          <w:sz w:val="20"/>
          <w:lang w:val="es-ES"/>
        </w:rPr>
        <w:t>en la que se declare expresamente</w:t>
      </w:r>
    </w:p>
    <w:p w:rsidR="00EC3C36" w:rsidRDefault="00EC3C36">
      <w:pPr>
        <w:sectPr w:rsidR="00EC3C36">
          <w:pgSz w:w="11909" w:h="16838"/>
          <w:pgMar w:top="920" w:right="1500" w:bottom="861" w:left="589" w:header="720" w:footer="720" w:gutter="0"/>
          <w:cols w:space="720"/>
        </w:sectPr>
      </w:pPr>
    </w:p>
    <w:p w:rsidR="00EC3C36" w:rsidRDefault="00D65B25">
      <w:pPr>
        <w:spacing w:before="1"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 xml:space="preserve">que están cubiertas las necesidades de vivienda protegida en su territorio competencial y, en consecuencia, el carácter innecesario de dicho destino, o también cuando por sus condiciones se entienda no aptos </w:t>
      </w:r>
      <w:r>
        <w:rPr>
          <w:rFonts w:ascii="Arial" w:eastAsia="Arial" w:hAnsi="Arial"/>
          <w:i/>
          <w:color w:val="000000"/>
          <w:sz w:val="20"/>
          <w:lang w:val="es-ES"/>
        </w:rPr>
        <w:t>para este fin, previo informe favorable del Instituto Canaria de la Vivienda (I), esos bienes podrán ser destinados alternativamente a cualquiera de los restantes fines previstos en el apartado anterior.</w:t>
      </w:r>
    </w:p>
    <w:p w:rsidR="00EC3C36" w:rsidRDefault="00D65B25">
      <w:pPr>
        <w:spacing w:before="1"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 xml:space="preserve">4. En particular, y de modo excepcional, los bienes </w:t>
      </w:r>
      <w:r>
        <w:rPr>
          <w:rFonts w:ascii="Arial" w:eastAsia="Arial" w:hAnsi="Arial"/>
          <w:i/>
          <w:color w:val="000000"/>
          <w:sz w:val="20"/>
          <w:lang w:val="es-ES"/>
        </w:rPr>
        <w:t>de los patrimonios públicos de suelo municipales podrán ser destinados al pago de la deuda comercial y financiera en los términos y condiciones establecidas por la legislación estatal de suelo.</w:t>
      </w:r>
    </w:p>
    <w:p w:rsidR="00EC3C36" w:rsidRDefault="00D65B25">
      <w:pPr>
        <w:spacing w:before="231"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Siendo el artículo 300 del mismo cuerpo legal el que establece la forma de enajenación de los bienes de los patrimonios públicos.</w:t>
      </w:r>
    </w:p>
    <w:p w:rsidR="00EC3C36" w:rsidRDefault="00D65B25">
      <w:pPr>
        <w:spacing w:before="228" w:line="230" w:lineRule="exact"/>
        <w:ind w:left="216" w:right="216"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CONSIDERANDO </w:t>
      </w:r>
      <w:r>
        <w:rPr>
          <w:rFonts w:ascii="Arial" w:eastAsia="Arial" w:hAnsi="Arial"/>
          <w:i/>
          <w:color w:val="000000"/>
          <w:sz w:val="20"/>
          <w:lang w:val="es-ES"/>
        </w:rPr>
        <w:t>las limitaciones de destino y las formas de enajenación permitidas por la ley en cuanto a esta clase de bienes, n</w:t>
      </w:r>
      <w:r>
        <w:rPr>
          <w:rFonts w:ascii="Arial" w:eastAsia="Arial" w:hAnsi="Arial"/>
          <w:i/>
          <w:color w:val="000000"/>
          <w:sz w:val="20"/>
          <w:lang w:val="es-ES"/>
        </w:rPr>
        <w:t>o parece procedente llevar a cabo la permuta con la propiedad municipal, acordada en sesión aprobada en Junta de Gobierno Local, de fecha 12 de mayo de 2008.</w:t>
      </w:r>
    </w:p>
    <w:p w:rsidR="00EC3C36" w:rsidRDefault="00D65B25">
      <w:pPr>
        <w:spacing w:before="232" w:line="230" w:lineRule="exact"/>
        <w:ind w:left="216" w:right="216" w:firstLine="720"/>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No obstante, se constata en el mismo informe técnico, que se ha procedido por parte de esta admini</w:t>
      </w:r>
      <w:r>
        <w:rPr>
          <w:rFonts w:ascii="Arial" w:eastAsia="Arial" w:hAnsi="Arial"/>
          <w:i/>
          <w:color w:val="000000"/>
          <w:spacing w:val="-1"/>
          <w:sz w:val="20"/>
          <w:lang w:val="es-ES"/>
        </w:rPr>
        <w:t>stración a ocupar una de las parcelas de Don Juan Arbelo Artiles y su esposa, Doña Elsa María Teresa Ruano Pérez, concretamente la parcela de terreno descrita en el exponente A.1) del citado convenio, situada en el pago de Sardina, del término municipal de</w:t>
      </w:r>
      <w:r>
        <w:rPr>
          <w:rFonts w:ascii="Arial" w:eastAsia="Arial" w:hAnsi="Arial"/>
          <w:i/>
          <w:color w:val="000000"/>
          <w:spacing w:val="-1"/>
          <w:sz w:val="20"/>
          <w:lang w:val="es-ES"/>
        </w:rPr>
        <w:t xml:space="preserve"> Santa Lucía, que ocupa una superficie de CIENTO CUARENTA METROS CUADRADOS. LINDA: al Poniente, con otra parcela del comprador DON JUAN ARBELO ARTILES; a1 Naciente, con propiedad de DON FRANCISCO ARBELO ARTILES; al Sur , con la calle Carmelo Calderín; al N</w:t>
      </w:r>
      <w:r>
        <w:rPr>
          <w:rFonts w:ascii="Arial" w:eastAsia="Arial" w:hAnsi="Arial"/>
          <w:i/>
          <w:color w:val="000000"/>
          <w:spacing w:val="-1"/>
          <w:sz w:val="20"/>
          <w:lang w:val="es-ES"/>
        </w:rPr>
        <w:t>orte, con Don Rubén Guillén Jiménez”. Si bien de reciente mediación resulta una cabida real de noventa y nueve con setenta metros cuadrados (99,70m2). Parcela que se encuentra clasificada como suelo urbano con categoría de suelo urbano consolidado califica</w:t>
      </w:r>
      <w:r>
        <w:rPr>
          <w:rFonts w:ascii="Arial" w:eastAsia="Arial" w:hAnsi="Arial"/>
          <w:i/>
          <w:color w:val="000000"/>
          <w:spacing w:val="-1"/>
          <w:sz w:val="20"/>
          <w:lang w:val="es-ES"/>
        </w:rPr>
        <w:t>do como Vial conforme a1 Plan General de Ordenación del Municipio de Santa Lucia aprobado definitivamente por acuerdos de la Comisión de Ordenación del Territorio y Medio Ambiente de Canarias en sesión celebrada con fechas 20 de mayo de 2003, 20 de julio d</w:t>
      </w:r>
      <w:r>
        <w:rPr>
          <w:rFonts w:ascii="Arial" w:eastAsia="Arial" w:hAnsi="Arial"/>
          <w:i/>
          <w:color w:val="000000"/>
          <w:spacing w:val="-1"/>
          <w:sz w:val="20"/>
          <w:lang w:val="es-ES"/>
        </w:rPr>
        <w:t>e 2006 y 30 de julio de 2009 ( BOC n.°138 de fecha 19 julio de 2004, n.°229 de 14 de Noviembre de 2008, y n.°34 de 2 de Febrero de 2010 y BOP n.°133 de fecha 29 de Octubre de 2004, n.°18 de 6 de Febrero de 2009, y n.°23 de 19 de Febrero de 2010, respectiva</w:t>
      </w:r>
      <w:r>
        <w:rPr>
          <w:rFonts w:ascii="Arial" w:eastAsia="Arial" w:hAnsi="Arial"/>
          <w:i/>
          <w:color w:val="000000"/>
          <w:spacing w:val="-1"/>
          <w:sz w:val="20"/>
          <w:lang w:val="es-ES"/>
        </w:rPr>
        <w:t>mente).</w:t>
      </w:r>
    </w:p>
    <w:p w:rsidR="00EC3C36" w:rsidRDefault="00EC3C36">
      <w:pPr>
        <w:spacing w:before="233" w:line="230" w:lineRule="exact"/>
        <w:ind w:left="216" w:right="216" w:firstLine="720"/>
        <w:jc w:val="both"/>
        <w:textAlignment w:val="baseline"/>
        <w:rPr>
          <w:rFonts w:ascii="Arial" w:eastAsia="Arial" w:hAnsi="Arial"/>
          <w:i/>
          <w:color w:val="000000"/>
          <w:sz w:val="20"/>
          <w:lang w:val="es-ES"/>
        </w:rPr>
      </w:pPr>
      <w:r w:rsidRPr="00EC3C36">
        <w:pict>
          <v:shape id="_x0000_s1034" type="#_x0000_t202" style="position:absolute;left:0;text-align:left;margin-left:549.15pt;margin-top:517.2pt;width:19.35pt;height:255.85pt;z-index:-251597824;mso-wrap-distance-left:0;mso-wrap-distance-right:0;mso-position-horizontal-relative:page;mso-position-vertical-relative:page" filled="f" stroked="f">
            <v:textbox style="layout-flow:vertical;mso-layout-flow-alt:bottom-to-top" inset="0,0,0,0">
              <w:txbxContent>
                <w:p w:rsidR="00EC3C36" w:rsidRDefault="00D65B25">
                  <w:pPr>
                    <w:spacing w:before="23"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5H56CN636Q9ZTZEWTZGXFH9LS</w:t>
                  </w:r>
                </w:p>
                <w:p w:rsidR="00EC3C36" w:rsidRDefault="00D65B2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C3C36" w:rsidRDefault="00D65B2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48 de 53</w:t>
                  </w:r>
                </w:p>
              </w:txbxContent>
            </v:textbox>
            <w10:wrap type="square" anchorx="page" anchory="page"/>
          </v:shape>
        </w:pict>
      </w:r>
      <w:r w:rsidR="00D65B25">
        <w:rPr>
          <w:rFonts w:ascii="Arial" w:eastAsia="Arial" w:hAnsi="Arial"/>
          <w:i/>
          <w:color w:val="000000"/>
          <w:sz w:val="20"/>
          <w:lang w:val="es-ES"/>
        </w:rPr>
        <w:t xml:space="preserve">Tal y como informa la arquitecta municipal, </w:t>
      </w:r>
      <w:r w:rsidR="00D65B25">
        <w:rPr>
          <w:rFonts w:ascii="Arial" w:eastAsia="Arial" w:hAnsi="Arial"/>
          <w:i/>
          <w:color w:val="000000"/>
          <w:sz w:val="20"/>
          <w:lang w:val="es-ES"/>
        </w:rPr>
        <w:t>“... el suelo se encuentra afectado en su totalidad por un viario local conforme at Plan General de Ordenación del municipio de Santa Lucia y por tanto se encuentra afectado a un fin de utilidad pública”.</w:t>
      </w:r>
    </w:p>
    <w:p w:rsidR="00EC3C36" w:rsidRDefault="00D65B25">
      <w:pPr>
        <w:spacing w:before="228"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Al momento actual el vial ya ha sido ejecutado y se</w:t>
      </w:r>
      <w:r>
        <w:rPr>
          <w:rFonts w:ascii="Arial" w:eastAsia="Arial" w:hAnsi="Arial"/>
          <w:i/>
          <w:color w:val="000000"/>
          <w:sz w:val="20"/>
          <w:lang w:val="es-ES"/>
        </w:rPr>
        <w:t xml:space="preserve"> encuentra abierto a uso público; no constando en el expediente administrativo de su razón acta de ocupación de este, aunque en el dispositivo o cuarto del convenio consta que los propietarios “autorizan a1 Ayuntamiento de Santa Lucia la ocupación de los s</w:t>
      </w:r>
      <w:r>
        <w:rPr>
          <w:rFonts w:ascii="Arial" w:eastAsia="Arial" w:hAnsi="Arial"/>
          <w:i/>
          <w:color w:val="000000"/>
          <w:sz w:val="20"/>
          <w:lang w:val="es-ES"/>
        </w:rPr>
        <w:t>uelos que transmiten al Ayuntamiento y objeto de permuta, con la firma del presente documento. “No obstante se deberá proceder a la comprobación de la mediación del suelo realmente ocupado por el vial”.</w:t>
      </w:r>
    </w:p>
    <w:p w:rsidR="00EC3C36" w:rsidRDefault="00D65B25">
      <w:pPr>
        <w:spacing w:before="230"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 xml:space="preserve">Respecto a la adquisición de los bienes destinados a </w:t>
      </w:r>
      <w:r>
        <w:rPr>
          <w:rFonts w:ascii="Arial" w:eastAsia="Arial" w:hAnsi="Arial"/>
          <w:i/>
          <w:color w:val="000000"/>
          <w:sz w:val="20"/>
          <w:lang w:val="es-ES"/>
        </w:rPr>
        <w:t>un fin de utilidad pública, la LSENPC’17, establece en su artículo 259.2 relativo a las “Actuaciones urbanísticas aisladas” lo siguiente:</w:t>
      </w:r>
    </w:p>
    <w:p w:rsidR="00EC3C36" w:rsidRDefault="00D65B25">
      <w:pPr>
        <w:spacing w:before="223" w:after="603" w:line="235"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“2. El suelo preciso para las dotaciones se obtendrá por cesión en virtud de convenio urbanístico o por expro</w:t>
      </w:r>
      <w:r>
        <w:rPr>
          <w:rFonts w:ascii="Arial" w:eastAsia="Arial" w:hAnsi="Arial"/>
          <w:i/>
          <w:color w:val="000000"/>
          <w:sz w:val="20"/>
          <w:lang w:val="es-ES"/>
        </w:rPr>
        <w:t>piación, salvo lo previsto en el artículo 56.1 b) de esta ley”.</w:t>
      </w:r>
    </w:p>
    <w:p w:rsidR="00EC3C36" w:rsidRDefault="00EC3C36">
      <w:pPr>
        <w:spacing w:before="223" w:after="603" w:line="235" w:lineRule="exact"/>
        <w:sectPr w:rsidR="00EC3C36">
          <w:pgSz w:w="11909" w:h="16838"/>
          <w:pgMar w:top="3240" w:right="1542" w:bottom="269" w:left="1551" w:header="720" w:footer="720" w:gutter="0"/>
          <w:cols w:space="720"/>
        </w:sectPr>
      </w:pPr>
    </w:p>
    <w:p w:rsidR="00EC3C36" w:rsidRDefault="00D65B25">
      <w:pPr>
        <w:ind w:right="62"/>
        <w:textAlignment w:val="baseline"/>
      </w:pPr>
      <w:r>
        <w:rPr>
          <w:noProof/>
          <w:lang w:val="es-ES" w:eastAsia="es-ES"/>
        </w:rPr>
        <w:lastRenderedPageBreak/>
        <w:drawing>
          <wp:inline distT="0" distB="0" distL="0" distR="0">
            <wp:extent cx="417830" cy="417195"/>
            <wp:effectExtent l="0" t="0" r="0" b="0"/>
            <wp:docPr id="143" name="Picture"/>
            <wp:cNvGraphicFramePr/>
            <a:graphic xmlns:a="http://schemas.openxmlformats.org/drawingml/2006/main">
              <a:graphicData uri="http://schemas.openxmlformats.org/drawingml/2006/picture">
                <pic:pic xmlns:pic="http://schemas.openxmlformats.org/drawingml/2006/picture">
                  <pic:nvPicPr>
                    <pic:cNvPr id="144"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EC3C36" w:rsidRDefault="00EC3C36">
      <w:pPr>
        <w:sectPr w:rsidR="00EC3C36">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4A0"/>
      </w:tblPr>
      <w:tblGrid>
        <w:gridCol w:w="1840"/>
        <w:gridCol w:w="7980"/>
      </w:tblGrid>
      <w:tr w:rsidR="00EC3C36">
        <w:tblPrEx>
          <w:tblCellMar>
            <w:top w:w="0" w:type="dxa"/>
            <w:bottom w:w="0" w:type="dxa"/>
          </w:tblCellMar>
        </w:tblPrEx>
        <w:trPr>
          <w:trHeight w:hRule="exact" w:val="1774"/>
        </w:trPr>
        <w:tc>
          <w:tcPr>
            <w:tcW w:w="1840" w:type="dxa"/>
            <w:tcBorders>
              <w:top w:val="none" w:sz="0" w:space="0" w:color="000000"/>
              <w:left w:val="none" w:sz="0" w:space="0" w:color="000000"/>
              <w:bottom w:val="none" w:sz="0" w:space="0" w:color="000000"/>
              <w:right w:val="none" w:sz="0" w:space="0" w:color="000000"/>
            </w:tcBorders>
          </w:tcPr>
          <w:p w:rsidR="00EC3C36" w:rsidRDefault="00D65B25">
            <w:pPr>
              <w:spacing w:before="11" w:after="6"/>
              <w:ind w:left="405"/>
              <w:jc w:val="right"/>
              <w:textAlignment w:val="baseline"/>
            </w:pPr>
            <w:r>
              <w:rPr>
                <w:noProof/>
                <w:lang w:val="es-ES" w:eastAsia="es-ES"/>
              </w:rPr>
              <w:lastRenderedPageBreak/>
              <w:drawing>
                <wp:inline distT="0" distB="0" distL="0" distR="0">
                  <wp:extent cx="911225" cy="1115695"/>
                  <wp:effectExtent l="0" t="0" r="0" b="0"/>
                  <wp:docPr id="145" name="Picture"/>
                  <wp:cNvGraphicFramePr/>
                  <a:graphic xmlns:a="http://schemas.openxmlformats.org/drawingml/2006/main">
                    <a:graphicData uri="http://schemas.openxmlformats.org/drawingml/2006/picture">
                      <pic:pic xmlns:pic="http://schemas.openxmlformats.org/drawingml/2006/picture">
                        <pic:nvPicPr>
                          <pic:cNvPr id="146"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980" w:type="dxa"/>
            <w:tcBorders>
              <w:top w:val="none" w:sz="0" w:space="0" w:color="000000"/>
              <w:left w:val="none" w:sz="0" w:space="0" w:color="000000"/>
              <w:bottom w:val="none" w:sz="0" w:space="0" w:color="000000"/>
              <w:right w:val="none" w:sz="0" w:space="0" w:color="000000"/>
            </w:tcBorders>
          </w:tcPr>
          <w:p w:rsidR="00EC3C36" w:rsidRDefault="00D65B25">
            <w:pPr>
              <w:spacing w:line="183" w:lineRule="exact"/>
              <w:ind w:left="1728"/>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EC3C36" w:rsidRDefault="00D65B25">
            <w:pPr>
              <w:spacing w:before="4" w:line="184" w:lineRule="exact"/>
              <w:ind w:left="1728"/>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EC3C36" w:rsidRDefault="00D65B25">
            <w:pPr>
              <w:tabs>
                <w:tab w:val="right" w:pos="7848"/>
              </w:tabs>
              <w:spacing w:after="1189" w:line="191" w:lineRule="exact"/>
              <w:ind w:left="1728"/>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r>
            <w:r>
              <w:rPr>
                <w:rFonts w:ascii="Arial" w:eastAsia="Arial" w:hAnsi="Arial"/>
                <w:color w:val="000000"/>
                <w:sz w:val="16"/>
                <w:u w:val="single"/>
                <w:lang w:val="es-ES"/>
              </w:rPr>
              <w:t>N.I.F. P-3502300-A Nº Rgtro : 01350228</w:t>
            </w:r>
          </w:p>
        </w:tc>
      </w:tr>
    </w:tbl>
    <w:p w:rsidR="00EC3C36" w:rsidRDefault="00EC3C36">
      <w:pPr>
        <w:spacing w:after="880" w:line="20" w:lineRule="exact"/>
      </w:pPr>
    </w:p>
    <w:p w:rsidR="00EC3C36" w:rsidRDefault="00EC3C36">
      <w:pPr>
        <w:spacing w:before="1" w:line="183" w:lineRule="exact"/>
        <w:ind w:left="720" w:hanging="576"/>
        <w:textAlignment w:val="baseline"/>
        <w:rPr>
          <w:rFonts w:ascii="Arial" w:eastAsia="Arial" w:hAnsi="Arial"/>
          <w:b/>
          <w:i/>
          <w:color w:val="000000"/>
          <w:sz w:val="16"/>
          <w:lang w:val="es-ES"/>
        </w:rPr>
      </w:pPr>
      <w:r w:rsidRPr="00EC3C36">
        <w:pict>
          <v:shape id="_x0000_s1033" type="#_x0000_t202" style="position:absolute;left:0;text-align:left;margin-left:460.7pt;margin-top:599.35pt;width:76.75pt;height:32.85pt;z-index:-251596800;mso-wrap-distance-left:0;mso-wrap-distance-right:0" filled="f" stroked="f">
            <v:textbox inset="0,0,0,0">
              <w:txbxContent>
                <w:tbl>
                  <w:tblPr>
                    <w:tblW w:w="0" w:type="auto"/>
                    <w:tblLayout w:type="fixed"/>
                    <w:tblCellMar>
                      <w:left w:w="0" w:type="dxa"/>
                      <w:right w:w="0" w:type="dxa"/>
                    </w:tblCellMar>
                    <w:tblLook w:val="04A0"/>
                  </w:tblPr>
                  <w:tblGrid>
                    <w:gridCol w:w="877"/>
                    <w:gridCol w:w="658"/>
                  </w:tblGrid>
                  <w:tr w:rsidR="00EC3C36">
                    <w:tblPrEx>
                      <w:tblCellMar>
                        <w:top w:w="0" w:type="dxa"/>
                        <w:bottom w:w="0" w:type="dxa"/>
                      </w:tblCellMar>
                    </w:tblPrEx>
                    <w:trPr>
                      <w:trHeight w:hRule="exact" w:val="657"/>
                    </w:trPr>
                    <w:tc>
                      <w:tcPr>
                        <w:tcW w:w="877" w:type="dxa"/>
                        <w:tcBorders>
                          <w:top w:val="none" w:sz="0" w:space="0" w:color="000000"/>
                          <w:left w:val="none" w:sz="0" w:space="0" w:color="000000"/>
                          <w:bottom w:val="none" w:sz="0" w:space="0" w:color="000000"/>
                          <w:right w:val="none" w:sz="0" w:space="0" w:color="000000"/>
                        </w:tcBorders>
                      </w:tcPr>
                      <w:p w:rsidR="00EC3C36" w:rsidRDefault="00D65B25">
                        <w:pPr>
                          <w:spacing w:before="33" w:after="363" w:line="251" w:lineRule="exact"/>
                          <w:ind w:right="329"/>
                          <w:jc w:val="right"/>
                          <w:textAlignment w:val="baseline"/>
                          <w:rPr>
                            <w:rFonts w:ascii="Arial" w:eastAsia="Arial" w:hAnsi="Arial"/>
                            <w:color w:val="000000"/>
                            <w:lang w:val="es-ES"/>
                          </w:rPr>
                        </w:pPr>
                        <w:r>
                          <w:rPr>
                            <w:rFonts w:ascii="Arial" w:eastAsia="Arial" w:hAnsi="Arial"/>
                            <w:color w:val="000000"/>
                            <w:lang w:val="es-ES"/>
                          </w:rPr>
                          <w:t>49</w:t>
                        </w:r>
                      </w:p>
                    </w:tc>
                    <w:tc>
                      <w:tcPr>
                        <w:tcW w:w="658" w:type="dxa"/>
                        <w:tcBorders>
                          <w:top w:val="none" w:sz="0" w:space="0" w:color="000000"/>
                          <w:left w:val="none" w:sz="0" w:space="0" w:color="000000"/>
                          <w:bottom w:val="none" w:sz="0" w:space="0" w:color="000000"/>
                          <w:right w:val="none" w:sz="0" w:space="0" w:color="000000"/>
                        </w:tcBorders>
                      </w:tcPr>
                      <w:p w:rsidR="00EC3C36" w:rsidRDefault="00D65B25">
                        <w:pPr>
                          <w:jc w:val="center"/>
                          <w:textAlignment w:val="baseline"/>
                        </w:pPr>
                        <w:r>
                          <w:rPr>
                            <w:noProof/>
                            <w:lang w:val="es-ES" w:eastAsia="es-ES"/>
                          </w:rPr>
                          <w:drawing>
                            <wp:inline distT="0" distB="0" distL="0" distR="0">
                              <wp:extent cx="417830" cy="417195"/>
                              <wp:effectExtent l="0" t="0" r="0" b="0"/>
                              <wp:docPr id="147" name="Picture"/>
                              <wp:cNvGraphicFramePr/>
                              <a:graphic xmlns:a="http://schemas.openxmlformats.org/drawingml/2006/main">
                                <a:graphicData uri="http://schemas.openxmlformats.org/drawingml/2006/picture">
                                  <pic:pic xmlns:pic="http://schemas.openxmlformats.org/drawingml/2006/picture">
                                    <pic:nvPicPr>
                                      <pic:cNvPr id="148"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EC3C36" w:rsidRDefault="00EC3C36"/>
              </w:txbxContent>
            </v:textbox>
            <w10:wrap type="square"/>
          </v:shape>
        </w:pict>
      </w:r>
      <w:r w:rsidR="00D65B25">
        <w:rPr>
          <w:rFonts w:ascii="Arial" w:eastAsia="Arial" w:hAnsi="Arial"/>
          <w:b/>
          <w:i/>
          <w:color w:val="000000"/>
          <w:sz w:val="16"/>
          <w:lang w:val="es-ES"/>
        </w:rPr>
        <w:t xml:space="preserve">SECRETARIA GENERAL </w:t>
      </w:r>
      <w:r w:rsidR="00D65B25">
        <w:rPr>
          <w:rFonts w:ascii="Arial" w:eastAsia="Arial" w:hAnsi="Arial"/>
          <w:b/>
          <w:i/>
          <w:color w:val="000000"/>
          <w:sz w:val="16"/>
          <w:lang w:val="es-ES"/>
        </w:rPr>
        <w:br/>
        <w:t>LAMT/RAC</w:t>
      </w:r>
    </w:p>
    <w:p w:rsidR="00EC3C36" w:rsidRDefault="00D65B25">
      <w:pPr>
        <w:spacing w:before="368" w:line="230" w:lineRule="exact"/>
        <w:ind w:left="936" w:right="504" w:firstLine="720"/>
        <w:jc w:val="both"/>
        <w:textAlignment w:val="baseline"/>
        <w:rPr>
          <w:rFonts w:ascii="Arial" w:eastAsia="Arial" w:hAnsi="Arial"/>
          <w:i/>
          <w:color w:val="000000"/>
          <w:sz w:val="20"/>
          <w:lang w:val="es-ES"/>
        </w:rPr>
      </w:pPr>
      <w:r>
        <w:rPr>
          <w:rFonts w:ascii="Arial" w:eastAsia="Arial" w:hAnsi="Arial"/>
          <w:i/>
          <w:color w:val="000000"/>
          <w:sz w:val="20"/>
          <w:lang w:val="es-ES"/>
        </w:rPr>
        <w:t>Por otro lado, el artículo 319 “Supuestos expropiatorios” de la LSENPC’17, en su apartado primero, letra a) establece:</w:t>
      </w:r>
    </w:p>
    <w:p w:rsidR="00EC3C36" w:rsidRDefault="00D65B25">
      <w:pPr>
        <w:spacing w:before="227" w:line="230" w:lineRule="exact"/>
        <w:ind w:left="936" w:right="504" w:firstLine="720"/>
        <w:jc w:val="both"/>
        <w:textAlignment w:val="baseline"/>
        <w:rPr>
          <w:rFonts w:ascii="Arial" w:eastAsia="Arial" w:hAnsi="Arial"/>
          <w:i/>
          <w:color w:val="000000"/>
          <w:sz w:val="20"/>
          <w:lang w:val="es-ES"/>
        </w:rPr>
      </w:pPr>
      <w:r>
        <w:rPr>
          <w:rFonts w:ascii="Arial" w:eastAsia="Arial" w:hAnsi="Arial"/>
          <w:i/>
          <w:color w:val="000000"/>
          <w:sz w:val="20"/>
          <w:lang w:val="es-ES"/>
        </w:rPr>
        <w:t>“La expropiación forzosa p</w:t>
      </w:r>
      <w:r>
        <w:rPr>
          <w:rFonts w:ascii="Arial" w:eastAsia="Arial" w:hAnsi="Arial"/>
          <w:i/>
          <w:color w:val="000000"/>
          <w:sz w:val="20"/>
          <w:lang w:val="es-ES"/>
        </w:rPr>
        <w:t>or razones urbanísticas procede en los siguientes supuestos de utilidad pública:</w:t>
      </w:r>
    </w:p>
    <w:p w:rsidR="00EC3C36" w:rsidRDefault="00D65B25">
      <w:pPr>
        <w:tabs>
          <w:tab w:val="left" w:pos="3024"/>
        </w:tabs>
        <w:spacing w:before="232" w:line="230" w:lineRule="exact"/>
        <w:ind w:left="1656" w:right="504" w:firstLine="720"/>
        <w:jc w:val="both"/>
        <w:textAlignment w:val="baseline"/>
        <w:rPr>
          <w:rFonts w:ascii="Arial" w:eastAsia="Arial" w:hAnsi="Arial"/>
          <w:i/>
          <w:color w:val="000000"/>
          <w:sz w:val="20"/>
          <w:lang w:val="es-ES"/>
        </w:rPr>
      </w:pPr>
      <w:r>
        <w:rPr>
          <w:rFonts w:ascii="Arial" w:eastAsia="Arial" w:hAnsi="Arial"/>
          <w:i/>
          <w:color w:val="000000"/>
          <w:sz w:val="20"/>
          <w:lang w:val="es-ES"/>
        </w:rPr>
        <w:t>a)</w:t>
      </w:r>
      <w:r>
        <w:rPr>
          <w:rFonts w:ascii="Arial" w:eastAsia="Arial" w:hAnsi="Arial"/>
          <w:i/>
          <w:color w:val="000000"/>
          <w:sz w:val="20"/>
          <w:lang w:val="es-ES"/>
        </w:rPr>
        <w:tab/>
        <w:t>Para la vinculación de los terrenos, por su calificación urbanística, el dominio público de uso o servicio públicos, siempre que deban ser adquiridos forzosamente por la ad</w:t>
      </w:r>
      <w:r>
        <w:rPr>
          <w:rFonts w:ascii="Arial" w:eastAsia="Arial" w:hAnsi="Arial"/>
          <w:i/>
          <w:color w:val="000000"/>
          <w:sz w:val="20"/>
          <w:lang w:val="es-ES"/>
        </w:rPr>
        <w:t>ministración actuante, bien por no ser objeto del deber legal de cesión obligatoria y gratuita, bien por existir, en todo caso, necesidad urgente de anticipar su adquisición.</w:t>
      </w:r>
    </w:p>
    <w:p w:rsidR="00EC3C36" w:rsidRDefault="00D65B25">
      <w:pPr>
        <w:spacing w:before="230" w:line="230" w:lineRule="exact"/>
        <w:ind w:left="1656" w:right="504" w:firstLine="720"/>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A los efectos de la expropiación, se considerarán incluidos en estos terrenos los</w:t>
      </w:r>
      <w:r>
        <w:rPr>
          <w:rFonts w:ascii="Arial" w:eastAsia="Arial" w:hAnsi="Arial"/>
          <w:i/>
          <w:color w:val="000000"/>
          <w:spacing w:val="1"/>
          <w:sz w:val="20"/>
          <w:lang w:val="es-ES"/>
        </w:rPr>
        <w:t xml:space="preserve"> colindantes que fueran imprescindibles para realizar las obras o establecer los servicios públicos previstos en el planeamiento, en particular la conexión con las redes generales, o que resulten especialmente beneficiados por tales obras o servicios.”</w:t>
      </w:r>
    </w:p>
    <w:p w:rsidR="00EC3C36" w:rsidRDefault="00D65B25">
      <w:pPr>
        <w:spacing w:before="230" w:line="230" w:lineRule="exact"/>
        <w:ind w:left="936" w:right="504" w:firstLine="720"/>
        <w:jc w:val="both"/>
        <w:textAlignment w:val="baseline"/>
        <w:rPr>
          <w:rFonts w:ascii="Arial" w:eastAsia="Arial" w:hAnsi="Arial"/>
          <w:i/>
          <w:color w:val="000000"/>
          <w:sz w:val="20"/>
          <w:lang w:val="es-ES"/>
        </w:rPr>
      </w:pPr>
      <w:r>
        <w:rPr>
          <w:rFonts w:ascii="Arial" w:eastAsia="Arial" w:hAnsi="Arial"/>
          <w:i/>
          <w:color w:val="000000"/>
          <w:sz w:val="20"/>
          <w:lang w:val="es-ES"/>
        </w:rPr>
        <w:t>Ten</w:t>
      </w:r>
      <w:r>
        <w:rPr>
          <w:rFonts w:ascii="Arial" w:eastAsia="Arial" w:hAnsi="Arial"/>
          <w:i/>
          <w:color w:val="000000"/>
          <w:sz w:val="20"/>
          <w:lang w:val="es-ES"/>
        </w:rPr>
        <w:t>iendo en cuenta los preceptos citados, el suelo preciso para las dotaciones se deberá obtener por cesión en virtud de convenio urbanístico o por expropiación, salvo lo previsto en el artículo 56.1 b) de la LSENPC’17, no siendo este e1 caso de la parcela de</w:t>
      </w:r>
      <w:r>
        <w:rPr>
          <w:rFonts w:ascii="Arial" w:eastAsia="Arial" w:hAnsi="Arial"/>
          <w:i/>
          <w:color w:val="000000"/>
          <w:sz w:val="20"/>
          <w:lang w:val="es-ES"/>
        </w:rPr>
        <w:t xml:space="preserve"> referencia.</w:t>
      </w:r>
    </w:p>
    <w:p w:rsidR="00EC3C36" w:rsidRDefault="00EC3C36">
      <w:pPr>
        <w:spacing w:before="229" w:line="230" w:lineRule="exact"/>
        <w:ind w:left="936" w:right="504" w:firstLine="720"/>
        <w:jc w:val="both"/>
        <w:textAlignment w:val="baseline"/>
        <w:rPr>
          <w:rFonts w:ascii="Arial" w:eastAsia="Arial" w:hAnsi="Arial"/>
          <w:i/>
          <w:color w:val="000000"/>
          <w:sz w:val="20"/>
          <w:lang w:val="es-ES"/>
        </w:rPr>
      </w:pPr>
      <w:r w:rsidRPr="00EC3C36">
        <w:pict>
          <v:shape id="_x0000_s1032" type="#_x0000_t202" style="position:absolute;left:0;text-align:left;margin-left:549.15pt;margin-top:517.2pt;width:19.35pt;height:255.85pt;z-index:-251595776;mso-wrap-distance-left:0;mso-wrap-distance-right:0;mso-position-horizontal-relative:page;mso-position-vertical-relative:page" filled="f" stroked="f">
            <v:textbox style="layout-flow:vertical;mso-layout-flow-alt:bottom-to-top" inset="0,0,0,0">
              <w:txbxContent>
                <w:p w:rsidR="00EC3C36" w:rsidRDefault="00D65B25">
                  <w:pPr>
                    <w:spacing w:before="23"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5H56CN636Q9ZTZEWTZGXFH9LS</w:t>
                  </w:r>
                </w:p>
                <w:p w:rsidR="00EC3C36" w:rsidRDefault="00D65B2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C3C36" w:rsidRDefault="00D65B2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49 de 53</w:t>
                  </w:r>
                </w:p>
              </w:txbxContent>
            </v:textbox>
            <w10:wrap type="square" anchorx="page" anchory="page"/>
          </v:shape>
        </w:pict>
      </w:r>
      <w:r w:rsidR="00D65B25">
        <w:rPr>
          <w:rFonts w:ascii="Arial" w:eastAsia="Arial" w:hAnsi="Arial"/>
          <w:i/>
          <w:color w:val="000000"/>
          <w:sz w:val="20"/>
          <w:lang w:val="es-ES"/>
        </w:rPr>
        <w:t>No ocurre lo mismo con relación a1 bien descrito en el exponente A.2) del convenio, como vivienda de una sola planta en estado ruinoso, que en la actualidad no existe, sobre una parcela de terreno de doscientos sesenta y tres metros cuadrados. Linda: al Su</w:t>
      </w:r>
      <w:r w:rsidR="00D65B25">
        <w:rPr>
          <w:rFonts w:ascii="Arial" w:eastAsia="Arial" w:hAnsi="Arial"/>
          <w:i/>
          <w:color w:val="000000"/>
          <w:sz w:val="20"/>
          <w:lang w:val="es-ES"/>
        </w:rPr>
        <w:t>r o frente, con calle Policarpo Báez, al norte o espalda, por donde también hace frontis, con calle Aguatona; al naciente, con herederos de don Sebastián Ravelo y Doña Antonia Castro y al poniente, con herederos de Don José Sánchez Monroy y Doña Catalina A</w:t>
      </w:r>
      <w:r w:rsidR="00D65B25">
        <w:rPr>
          <w:rFonts w:ascii="Arial" w:eastAsia="Arial" w:hAnsi="Arial"/>
          <w:i/>
          <w:color w:val="000000"/>
          <w:sz w:val="20"/>
          <w:lang w:val="es-ES"/>
        </w:rPr>
        <w:t>rbelo Sánchez, parcela que se encuentra clasificada como suelo urbano con categoría de suelo urbano consolidado con ordenanza M3/100 en el planeamiento general de Santa Lucia de Tirajana.</w:t>
      </w:r>
    </w:p>
    <w:p w:rsidR="00EC3C36" w:rsidRDefault="00D65B25">
      <w:pPr>
        <w:spacing w:before="232" w:line="230" w:lineRule="exact"/>
        <w:ind w:left="936" w:right="504" w:firstLine="720"/>
        <w:jc w:val="both"/>
        <w:textAlignment w:val="baseline"/>
        <w:rPr>
          <w:rFonts w:ascii="Arial" w:eastAsia="Arial" w:hAnsi="Arial"/>
          <w:i/>
          <w:color w:val="000000"/>
          <w:sz w:val="20"/>
          <w:lang w:val="es-ES"/>
        </w:rPr>
      </w:pPr>
      <w:r>
        <w:rPr>
          <w:rFonts w:ascii="Arial" w:eastAsia="Arial" w:hAnsi="Arial"/>
          <w:i/>
          <w:color w:val="000000"/>
          <w:sz w:val="20"/>
          <w:lang w:val="es-ES"/>
        </w:rPr>
        <w:t>Parte de esta parcela, en concreto una superficie de 58,65m2, se pre</w:t>
      </w:r>
      <w:r>
        <w:rPr>
          <w:rFonts w:ascii="Arial" w:eastAsia="Arial" w:hAnsi="Arial"/>
          <w:i/>
          <w:color w:val="000000"/>
          <w:sz w:val="20"/>
          <w:lang w:val="es-ES"/>
        </w:rPr>
        <w:t xml:space="preserve">tendía destinar a la ampliación del vial preexistente, con la siguiente descripción, Trozo de terreno, Linda: al Norte, con calle Aguatona, al Sur, con resto de la finca matriz; al Naciente, con propiedad de herederos de D. Sebastián Ravelo y Doña Antonia </w:t>
      </w:r>
      <w:r>
        <w:rPr>
          <w:rFonts w:ascii="Arial" w:eastAsia="Arial" w:hAnsi="Arial"/>
          <w:i/>
          <w:color w:val="000000"/>
          <w:sz w:val="20"/>
          <w:lang w:val="es-ES"/>
        </w:rPr>
        <w:t>Castro y al Poniente, con herederos de D. José Sánchez Monroy y Doña Catalina Arbelo Sánchez.</w:t>
      </w:r>
    </w:p>
    <w:p w:rsidR="00EC3C36" w:rsidRDefault="00D65B25">
      <w:pPr>
        <w:spacing w:before="227" w:line="230" w:lineRule="exact"/>
        <w:ind w:left="936" w:right="504" w:firstLine="720"/>
        <w:jc w:val="both"/>
        <w:textAlignment w:val="baseline"/>
        <w:rPr>
          <w:rFonts w:ascii="Arial" w:eastAsia="Arial" w:hAnsi="Arial"/>
          <w:i/>
          <w:color w:val="000000"/>
          <w:sz w:val="20"/>
          <w:lang w:val="es-ES"/>
        </w:rPr>
      </w:pPr>
      <w:r>
        <w:rPr>
          <w:rFonts w:ascii="Arial" w:eastAsia="Arial" w:hAnsi="Arial"/>
          <w:i/>
          <w:color w:val="000000"/>
          <w:sz w:val="20"/>
          <w:lang w:val="es-ES"/>
        </w:rPr>
        <w:t>Según informe de la arquitecta municipal de fecha 13 de julio de 2021, teniendo en cuenta la clasificación de este suelo, se trata de un suelo edificable, el mism</w:t>
      </w:r>
      <w:r>
        <w:rPr>
          <w:rFonts w:ascii="Arial" w:eastAsia="Arial" w:hAnsi="Arial"/>
          <w:i/>
          <w:color w:val="000000"/>
          <w:sz w:val="20"/>
          <w:lang w:val="es-ES"/>
        </w:rPr>
        <w:t>o NO se encuentra afectado a un fin de utilidad pública por el Plan General de Ordenación del municipio de Santa Lucia de Tirajana.</w:t>
      </w:r>
    </w:p>
    <w:p w:rsidR="00EC3C36" w:rsidRDefault="00D65B25">
      <w:pPr>
        <w:spacing w:before="241" w:line="225" w:lineRule="exact"/>
        <w:ind w:left="936" w:right="504" w:firstLine="720"/>
        <w:jc w:val="both"/>
        <w:textAlignment w:val="baseline"/>
        <w:rPr>
          <w:rFonts w:ascii="Arial" w:eastAsia="Arial" w:hAnsi="Arial"/>
          <w:i/>
          <w:color w:val="000000"/>
          <w:sz w:val="20"/>
          <w:lang w:val="es-ES"/>
        </w:rPr>
      </w:pPr>
      <w:r>
        <w:rPr>
          <w:rFonts w:ascii="Arial" w:eastAsia="Arial" w:hAnsi="Arial"/>
          <w:i/>
          <w:color w:val="000000"/>
          <w:sz w:val="20"/>
          <w:lang w:val="es-ES"/>
        </w:rPr>
        <w:t>Al momento actual, “la parte a destinar a la ampliación del vial preexistente”, se encuentra libre de edificación, pero no s</w:t>
      </w:r>
      <w:r>
        <w:rPr>
          <w:rFonts w:ascii="Arial" w:eastAsia="Arial" w:hAnsi="Arial"/>
          <w:i/>
          <w:color w:val="000000"/>
          <w:sz w:val="20"/>
          <w:lang w:val="es-ES"/>
        </w:rPr>
        <w:t>e encuentra acondicionada como vial.</w:t>
      </w:r>
    </w:p>
    <w:p w:rsidR="00EC3C36" w:rsidRDefault="00EC3C36">
      <w:pPr>
        <w:sectPr w:rsidR="00EC3C36">
          <w:pgSz w:w="11909" w:h="16838"/>
          <w:pgMar w:top="920" w:right="1500" w:bottom="861" w:left="589" w:header="720" w:footer="720" w:gutter="0"/>
          <w:cols w:space="720"/>
        </w:sectPr>
      </w:pPr>
    </w:p>
    <w:p w:rsidR="00EC3C36" w:rsidRDefault="00D65B25">
      <w:pPr>
        <w:spacing w:before="5"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Teniendo en cuenta lo anterior, se constata que, a pesar de estar estipulado en el convenio, no se ha producido la ocupación de este bien por parte de la Administración. A considerar lo establecido en estipulación tercera, con relación a la construcción en</w:t>
      </w:r>
      <w:r>
        <w:rPr>
          <w:rFonts w:ascii="Arial" w:eastAsia="Arial" w:hAnsi="Arial"/>
          <w:i/>
          <w:color w:val="000000"/>
          <w:sz w:val="20"/>
          <w:lang w:val="es-ES"/>
        </w:rPr>
        <w:t xml:space="preserve"> ruinas:</w:t>
      </w:r>
    </w:p>
    <w:p w:rsidR="00EC3C36" w:rsidRDefault="00D65B25">
      <w:pPr>
        <w:spacing w:before="231"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 xml:space="preserve">“TERCERA: Que sobre la parcela propiedad de D. Juan Arbelo Artiles y Dña. Elsa </w:t>
      </w:r>
      <w:r>
        <w:rPr>
          <w:rFonts w:ascii="Arial" w:eastAsia="Arial" w:hAnsi="Arial"/>
          <w:i/>
          <w:color w:val="000000"/>
          <w:sz w:val="20"/>
          <w:lang w:val="es-ES"/>
        </w:rPr>
        <w:t>M.ª Teresa Ruano Pérez descrita en el exponen A) e identificada como A.2) existe en la actualidad una construcción en ruinas y dado el estado de deterioro de la misma, los propietarios, asumen la obligación de, en el plazo de tres meses a contar a partir d</w:t>
      </w:r>
      <w:r>
        <w:rPr>
          <w:rFonts w:ascii="Arial" w:eastAsia="Arial" w:hAnsi="Arial"/>
          <w:i/>
          <w:color w:val="000000"/>
          <w:sz w:val="20"/>
          <w:lang w:val="es-ES"/>
        </w:rPr>
        <w:t>e las firmas del presente documento, proceder, con cargo a su patrimonio, o a la demolición de las mismas o por lo menos de la parte que ocupa el suelo que se cede al Ayuntamiento, previo la obtención de licencia y/o autorizaciones y permisos correspondien</w:t>
      </w:r>
      <w:r>
        <w:rPr>
          <w:rFonts w:ascii="Arial" w:eastAsia="Arial" w:hAnsi="Arial"/>
          <w:i/>
          <w:color w:val="000000"/>
          <w:sz w:val="20"/>
          <w:lang w:val="es-ES"/>
        </w:rPr>
        <w:t>tes.”</w:t>
      </w:r>
    </w:p>
    <w:p w:rsidR="00EC3C36" w:rsidRDefault="00D65B25">
      <w:pPr>
        <w:spacing w:before="226"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A este respecto hay que decir que queda acreditado en el expediente administrativo de su razón que la parcela se encuentra libre de edificación. Consultados los archivos informatizados del Servicio de Gestión y Disciplina Urbanística de este Ayuntami</w:t>
      </w:r>
      <w:r>
        <w:rPr>
          <w:rFonts w:ascii="Arial" w:eastAsia="Arial" w:hAnsi="Arial"/>
          <w:i/>
          <w:color w:val="000000"/>
          <w:sz w:val="20"/>
          <w:lang w:val="es-ES"/>
        </w:rPr>
        <w:t>ento, consta licencia de obra para “Legalización de demolición parcial de Vivienda” en e1 inmueble sito en la calle Policarpo Báez, n.°50- Calle Aguatona, T.M Santa Lucia, otorgada a Don Juan Arbelo Artiles, mediante Decreto n°887l/2017, de fecha 28 de dic</w:t>
      </w:r>
      <w:r>
        <w:rPr>
          <w:rFonts w:ascii="Arial" w:eastAsia="Arial" w:hAnsi="Arial"/>
          <w:i/>
          <w:color w:val="000000"/>
          <w:sz w:val="20"/>
          <w:lang w:val="es-ES"/>
        </w:rPr>
        <w:t>iembre, del Concejal Delegado del Área de Desarrollo Territorial.</w:t>
      </w:r>
    </w:p>
    <w:p w:rsidR="00EC3C36" w:rsidRDefault="00D65B25">
      <w:pPr>
        <w:spacing w:before="231"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Al tratarse de la ejecución de un proyecto de legalización, se entiende que la demolición se produjo con anterioridad, sin contar con título habilitante para ello, instándose la legalización</w:t>
      </w:r>
      <w:r>
        <w:rPr>
          <w:rFonts w:ascii="Arial" w:eastAsia="Arial" w:hAnsi="Arial"/>
          <w:i/>
          <w:color w:val="000000"/>
          <w:sz w:val="20"/>
          <w:lang w:val="es-ES"/>
        </w:rPr>
        <w:t xml:space="preserve"> con posterioridad.</w:t>
      </w:r>
    </w:p>
    <w:p w:rsidR="00EC3C36" w:rsidRDefault="00D65B25">
      <w:pPr>
        <w:spacing w:before="231" w:line="230" w:lineRule="exact"/>
        <w:ind w:left="216" w:right="216" w:firstLine="720"/>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Que teniendo en cuenta la descripción del inmueble en cuestión que se hace en el propio convenio, como ruinoso, así como los informes técnicos emitidos durante la tramitación del procedimiento de obtención de la legalización, esta actua</w:t>
      </w:r>
      <w:r>
        <w:rPr>
          <w:rFonts w:ascii="Arial" w:eastAsia="Arial" w:hAnsi="Arial"/>
          <w:i/>
          <w:color w:val="000000"/>
          <w:spacing w:val="-1"/>
          <w:sz w:val="20"/>
          <w:lang w:val="es-ES"/>
        </w:rPr>
        <w:t>ción llevada a cabo por los propietarios se enmarca dentro de los deberes de conservación y rehabilitación de sus inmuebles obligación de los propietarios, para mantenerlos en condiciones de seguridad, salubridad y ornato público y decoro, ta1 y como estab</w:t>
      </w:r>
      <w:r>
        <w:rPr>
          <w:rFonts w:ascii="Arial" w:eastAsia="Arial" w:hAnsi="Arial"/>
          <w:i/>
          <w:color w:val="000000"/>
          <w:spacing w:val="-1"/>
          <w:sz w:val="20"/>
          <w:lang w:val="es-ES"/>
        </w:rPr>
        <w:t>lecía el artículo 153 del TRLOTENC’oo.</w:t>
      </w:r>
    </w:p>
    <w:p w:rsidR="00EC3C36" w:rsidRDefault="00EC3C36">
      <w:pPr>
        <w:spacing w:before="231" w:line="230" w:lineRule="exact"/>
        <w:ind w:left="216" w:right="216" w:firstLine="720"/>
        <w:jc w:val="both"/>
        <w:textAlignment w:val="baseline"/>
        <w:rPr>
          <w:rFonts w:ascii="Arial" w:eastAsia="Arial" w:hAnsi="Arial"/>
          <w:b/>
          <w:i/>
          <w:color w:val="000000"/>
          <w:sz w:val="20"/>
          <w:lang w:val="es-ES"/>
        </w:rPr>
      </w:pPr>
      <w:r w:rsidRPr="00EC3C36">
        <w:pict>
          <v:shape id="_x0000_s1031" type="#_x0000_t202" style="position:absolute;left:0;text-align:left;margin-left:549.15pt;margin-top:517.2pt;width:19.35pt;height:255.85pt;z-index:-251594752;mso-wrap-distance-left:0;mso-wrap-distance-right:0;mso-position-horizontal-relative:page;mso-position-vertical-relative:page" filled="f" stroked="f">
            <v:textbox style="layout-flow:vertical;mso-layout-flow-alt:bottom-to-top" inset="0,0,0,0">
              <w:txbxContent>
                <w:p w:rsidR="00EC3C36" w:rsidRDefault="00D65B25">
                  <w:pPr>
                    <w:spacing w:before="23"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5H56CN636Q9ZTZEWTZGXFH9LS</w:t>
                  </w:r>
                </w:p>
                <w:p w:rsidR="00EC3C36" w:rsidRDefault="00D65B2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C3C36" w:rsidRDefault="00D65B2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50 de 53</w:t>
                  </w:r>
                </w:p>
              </w:txbxContent>
            </v:textbox>
            <w10:wrap type="square" anchorx="page" anchory="page"/>
          </v:shape>
        </w:pict>
      </w:r>
      <w:r w:rsidR="00D65B25">
        <w:rPr>
          <w:rFonts w:ascii="Arial" w:eastAsia="Arial" w:hAnsi="Arial"/>
          <w:b/>
          <w:i/>
          <w:color w:val="000000"/>
          <w:sz w:val="20"/>
          <w:lang w:val="es-ES"/>
        </w:rPr>
        <w:t xml:space="preserve">CONSIDERANDO </w:t>
      </w:r>
      <w:r w:rsidR="00D65B25">
        <w:rPr>
          <w:rFonts w:ascii="Arial" w:eastAsia="Arial" w:hAnsi="Arial"/>
          <w:i/>
          <w:color w:val="000000"/>
          <w:sz w:val="20"/>
          <w:lang w:val="es-ES"/>
        </w:rPr>
        <w:t>que queda acreditada la imposibilidad jurídica de ejecutar el convenio de permuta de referencia por las razones ya expuestas, sin perjuicio de mejor criterio fundado en Derecho, por el Servicio de Ordenación del Territorio y Sostenibilidad y por el Conceja</w:t>
      </w:r>
      <w:r w:rsidR="00D65B25">
        <w:rPr>
          <w:rFonts w:ascii="Arial" w:eastAsia="Arial" w:hAnsi="Arial"/>
          <w:i/>
          <w:color w:val="000000"/>
          <w:sz w:val="20"/>
          <w:lang w:val="es-ES"/>
        </w:rPr>
        <w:t>l de Ordenación del Territorio, Servicios Sociales, Mayores, Infancia, Familia, Atención a las Drogodependencias, Atención a Enfermos de Cáncer y Familiares, se entiende que proceda su sustitución por una compensación monetaria, para lo cual se valorará po</w:t>
      </w:r>
      <w:r w:rsidR="00D65B25">
        <w:rPr>
          <w:rFonts w:ascii="Arial" w:eastAsia="Arial" w:hAnsi="Arial"/>
          <w:i/>
          <w:color w:val="000000"/>
          <w:sz w:val="20"/>
          <w:lang w:val="es-ES"/>
        </w:rPr>
        <w:t>r técnico competente los bienes y derechos afectados por los interesados.</w:t>
      </w:r>
    </w:p>
    <w:p w:rsidR="00EC3C36" w:rsidRDefault="00D65B25">
      <w:pPr>
        <w:spacing w:before="230" w:line="230" w:lineRule="exact"/>
        <w:ind w:left="216" w:right="216"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CONSIDERANDO </w:t>
      </w:r>
      <w:r>
        <w:rPr>
          <w:rFonts w:ascii="Arial" w:eastAsia="Arial" w:hAnsi="Arial"/>
          <w:i/>
          <w:color w:val="000000"/>
          <w:sz w:val="20"/>
          <w:lang w:val="es-ES"/>
        </w:rPr>
        <w:t xml:space="preserve">que, por la Arquitecta Municipal adscrita al Servicio de Ordenación del Territorio y Sostenibilidad, se emite informe de valoración, con fecha 13 de mayo de 2022, de la </w:t>
      </w:r>
      <w:r>
        <w:rPr>
          <w:rFonts w:ascii="Arial" w:eastAsia="Arial" w:hAnsi="Arial"/>
          <w:i/>
          <w:color w:val="000000"/>
          <w:sz w:val="20"/>
          <w:lang w:val="es-ES"/>
        </w:rPr>
        <w:t xml:space="preserve">Parcela n.º9 de la manzana n.º10 de la urbanización Golf Leisure, S.A. en término municipal de Santa Lucía de Tirajana, por un importe de </w:t>
      </w:r>
      <w:r>
        <w:rPr>
          <w:rFonts w:ascii="Arial" w:eastAsia="Arial" w:hAnsi="Arial"/>
          <w:b/>
          <w:i/>
          <w:color w:val="000000"/>
          <w:sz w:val="20"/>
          <w:lang w:val="es-ES"/>
        </w:rPr>
        <w:t xml:space="preserve">SESENTA MIL QUINIENTOS DIECISÉIS EUROS CON SESENTA CÉNTIMOS, 60.516,60.- </w:t>
      </w:r>
      <w:r>
        <w:rPr>
          <w:rFonts w:ascii="Arial" w:eastAsia="Arial" w:hAnsi="Arial"/>
          <w:i/>
          <w:color w:val="000000"/>
          <w:sz w:val="20"/>
          <w:lang w:val="es-ES"/>
        </w:rPr>
        <w:t>€.</w:t>
      </w:r>
    </w:p>
    <w:p w:rsidR="00EC3C36" w:rsidRDefault="00D65B25">
      <w:pPr>
        <w:spacing w:before="460" w:after="605" w:line="230" w:lineRule="exact"/>
        <w:ind w:left="216" w:right="216"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CONSIDERANDO </w:t>
      </w:r>
      <w:r>
        <w:rPr>
          <w:rFonts w:ascii="Arial" w:eastAsia="Arial" w:hAnsi="Arial"/>
          <w:i/>
          <w:color w:val="000000"/>
          <w:sz w:val="20"/>
          <w:lang w:val="es-ES"/>
        </w:rPr>
        <w:t>que la única forma de extinci</w:t>
      </w:r>
      <w:r>
        <w:rPr>
          <w:rFonts w:ascii="Arial" w:eastAsia="Arial" w:hAnsi="Arial"/>
          <w:i/>
          <w:color w:val="000000"/>
          <w:sz w:val="20"/>
          <w:lang w:val="es-ES"/>
        </w:rPr>
        <w:t>ón de los convenios a la que se refería de forma expresa la Ley 30/1992, vigente en el momento de la permuta, era al transcurso del plazo de vigencia, sin perjuicio de que los instrumentos de formalización de los convenios especificasen otras causas de res</w:t>
      </w:r>
      <w:r>
        <w:rPr>
          <w:rFonts w:ascii="Arial" w:eastAsia="Arial" w:hAnsi="Arial"/>
          <w:i/>
          <w:color w:val="000000"/>
          <w:sz w:val="20"/>
          <w:lang w:val="es-ES"/>
        </w:rPr>
        <w:t>olución. El acuerdo firmado entre las partes, no preveía las consecuencias aplicables en caso de incumplimiento de las obligaciones y</w:t>
      </w:r>
    </w:p>
    <w:p w:rsidR="00EC3C36" w:rsidRDefault="00EC3C36">
      <w:pPr>
        <w:spacing w:before="460" w:after="605" w:line="230" w:lineRule="exact"/>
        <w:sectPr w:rsidR="00EC3C36">
          <w:pgSz w:w="11909" w:h="16838"/>
          <w:pgMar w:top="3240" w:right="1539" w:bottom="269" w:left="1554" w:header="720" w:footer="720" w:gutter="0"/>
          <w:cols w:space="720"/>
        </w:sectPr>
      </w:pPr>
    </w:p>
    <w:p w:rsidR="00EC3C36" w:rsidRDefault="00D65B25">
      <w:pPr>
        <w:ind w:right="62"/>
        <w:textAlignment w:val="baseline"/>
      </w:pPr>
      <w:r>
        <w:rPr>
          <w:noProof/>
          <w:lang w:val="es-ES" w:eastAsia="es-ES"/>
        </w:rPr>
        <w:lastRenderedPageBreak/>
        <w:drawing>
          <wp:inline distT="0" distB="0" distL="0" distR="0">
            <wp:extent cx="417830" cy="417195"/>
            <wp:effectExtent l="0" t="0" r="0" b="0"/>
            <wp:docPr id="149" name="Picture"/>
            <wp:cNvGraphicFramePr/>
            <a:graphic xmlns:a="http://schemas.openxmlformats.org/drawingml/2006/main">
              <a:graphicData uri="http://schemas.openxmlformats.org/drawingml/2006/picture">
                <pic:pic xmlns:pic="http://schemas.openxmlformats.org/drawingml/2006/picture">
                  <pic:nvPicPr>
                    <pic:cNvPr id="150"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EC3C36" w:rsidRDefault="00EC3C36">
      <w:pPr>
        <w:sectPr w:rsidR="00EC3C36">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4A0"/>
      </w:tblPr>
      <w:tblGrid>
        <w:gridCol w:w="1840"/>
        <w:gridCol w:w="7980"/>
      </w:tblGrid>
      <w:tr w:rsidR="00EC3C36">
        <w:tblPrEx>
          <w:tblCellMar>
            <w:top w:w="0" w:type="dxa"/>
            <w:bottom w:w="0" w:type="dxa"/>
          </w:tblCellMar>
        </w:tblPrEx>
        <w:trPr>
          <w:trHeight w:hRule="exact" w:val="1774"/>
        </w:trPr>
        <w:tc>
          <w:tcPr>
            <w:tcW w:w="1840" w:type="dxa"/>
            <w:tcBorders>
              <w:top w:val="none" w:sz="0" w:space="0" w:color="000000"/>
              <w:left w:val="none" w:sz="0" w:space="0" w:color="000000"/>
              <w:bottom w:val="none" w:sz="0" w:space="0" w:color="000000"/>
              <w:right w:val="none" w:sz="0" w:space="0" w:color="000000"/>
            </w:tcBorders>
          </w:tcPr>
          <w:p w:rsidR="00EC3C36" w:rsidRDefault="00D65B25">
            <w:pPr>
              <w:spacing w:before="11" w:after="6"/>
              <w:ind w:left="405"/>
              <w:jc w:val="right"/>
              <w:textAlignment w:val="baseline"/>
            </w:pPr>
            <w:r>
              <w:rPr>
                <w:noProof/>
                <w:lang w:val="es-ES" w:eastAsia="es-ES"/>
              </w:rPr>
              <w:lastRenderedPageBreak/>
              <w:drawing>
                <wp:inline distT="0" distB="0" distL="0" distR="0">
                  <wp:extent cx="911225" cy="1115695"/>
                  <wp:effectExtent l="0" t="0" r="0" b="0"/>
                  <wp:docPr id="151" name="Picture"/>
                  <wp:cNvGraphicFramePr/>
                  <a:graphic xmlns:a="http://schemas.openxmlformats.org/drawingml/2006/main">
                    <a:graphicData uri="http://schemas.openxmlformats.org/drawingml/2006/picture">
                      <pic:pic xmlns:pic="http://schemas.openxmlformats.org/drawingml/2006/picture">
                        <pic:nvPicPr>
                          <pic:cNvPr id="152"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980" w:type="dxa"/>
            <w:tcBorders>
              <w:top w:val="none" w:sz="0" w:space="0" w:color="000000"/>
              <w:left w:val="none" w:sz="0" w:space="0" w:color="000000"/>
              <w:bottom w:val="none" w:sz="0" w:space="0" w:color="000000"/>
              <w:right w:val="none" w:sz="0" w:space="0" w:color="000000"/>
            </w:tcBorders>
          </w:tcPr>
          <w:p w:rsidR="00EC3C36" w:rsidRDefault="00D65B25">
            <w:pPr>
              <w:spacing w:line="183" w:lineRule="exact"/>
              <w:ind w:left="1728"/>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EC3C36" w:rsidRDefault="00D65B25">
            <w:pPr>
              <w:spacing w:before="4" w:line="184" w:lineRule="exact"/>
              <w:ind w:left="1728"/>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EC3C36" w:rsidRDefault="00D65B25">
            <w:pPr>
              <w:tabs>
                <w:tab w:val="right" w:pos="7848"/>
              </w:tabs>
              <w:spacing w:after="1189" w:line="191" w:lineRule="exact"/>
              <w:ind w:left="1728"/>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EC3C36" w:rsidRDefault="00EC3C36">
      <w:pPr>
        <w:spacing w:after="880" w:line="20" w:lineRule="exact"/>
      </w:pPr>
    </w:p>
    <w:p w:rsidR="00EC3C36" w:rsidRDefault="00EC3C36">
      <w:pPr>
        <w:spacing w:before="1" w:line="183" w:lineRule="exact"/>
        <w:ind w:left="720" w:hanging="576"/>
        <w:textAlignment w:val="baseline"/>
        <w:rPr>
          <w:rFonts w:ascii="Arial" w:eastAsia="Arial" w:hAnsi="Arial"/>
          <w:b/>
          <w:i/>
          <w:color w:val="000000"/>
          <w:sz w:val="16"/>
          <w:lang w:val="es-ES"/>
        </w:rPr>
      </w:pPr>
      <w:r w:rsidRPr="00EC3C36">
        <w:pict>
          <v:shape id="_x0000_s1030" type="#_x0000_t202" style="position:absolute;left:0;text-align:left;margin-left:460.95pt;margin-top:599.35pt;width:76.5pt;height:32.85pt;z-index:-251593728;mso-wrap-distance-left:0;mso-wrap-distance-right:0" filled="f" stroked="f">
            <v:textbox inset="0,0,0,0">
              <w:txbxContent>
                <w:tbl>
                  <w:tblPr>
                    <w:tblW w:w="0" w:type="auto"/>
                    <w:tblLayout w:type="fixed"/>
                    <w:tblCellMar>
                      <w:left w:w="0" w:type="dxa"/>
                      <w:right w:w="0" w:type="dxa"/>
                    </w:tblCellMar>
                    <w:tblLook w:val="04A0"/>
                  </w:tblPr>
                  <w:tblGrid>
                    <w:gridCol w:w="872"/>
                    <w:gridCol w:w="658"/>
                  </w:tblGrid>
                  <w:tr w:rsidR="00EC3C36">
                    <w:tblPrEx>
                      <w:tblCellMar>
                        <w:top w:w="0" w:type="dxa"/>
                        <w:bottom w:w="0" w:type="dxa"/>
                      </w:tblCellMar>
                    </w:tblPrEx>
                    <w:trPr>
                      <w:trHeight w:hRule="exact" w:val="657"/>
                    </w:trPr>
                    <w:tc>
                      <w:tcPr>
                        <w:tcW w:w="872" w:type="dxa"/>
                        <w:tcBorders>
                          <w:top w:val="none" w:sz="0" w:space="0" w:color="000000"/>
                          <w:left w:val="none" w:sz="0" w:space="0" w:color="000000"/>
                          <w:bottom w:val="none" w:sz="0" w:space="0" w:color="000000"/>
                          <w:right w:val="none" w:sz="0" w:space="0" w:color="000000"/>
                        </w:tcBorders>
                      </w:tcPr>
                      <w:p w:rsidR="00EC3C36" w:rsidRDefault="00D65B25">
                        <w:pPr>
                          <w:spacing w:before="33" w:after="363" w:line="251" w:lineRule="exact"/>
                          <w:ind w:right="324"/>
                          <w:jc w:val="right"/>
                          <w:textAlignment w:val="baseline"/>
                          <w:rPr>
                            <w:rFonts w:ascii="Arial" w:eastAsia="Arial" w:hAnsi="Arial"/>
                            <w:color w:val="000000"/>
                            <w:lang w:val="es-ES"/>
                          </w:rPr>
                        </w:pPr>
                        <w:r>
                          <w:rPr>
                            <w:rFonts w:ascii="Arial" w:eastAsia="Arial" w:hAnsi="Arial"/>
                            <w:color w:val="000000"/>
                            <w:lang w:val="es-ES"/>
                          </w:rPr>
                          <w:t>51</w:t>
                        </w:r>
                      </w:p>
                    </w:tc>
                    <w:tc>
                      <w:tcPr>
                        <w:tcW w:w="658" w:type="dxa"/>
                        <w:tcBorders>
                          <w:top w:val="none" w:sz="0" w:space="0" w:color="000000"/>
                          <w:left w:val="none" w:sz="0" w:space="0" w:color="000000"/>
                          <w:bottom w:val="none" w:sz="0" w:space="0" w:color="000000"/>
                          <w:right w:val="none" w:sz="0" w:space="0" w:color="000000"/>
                        </w:tcBorders>
                      </w:tcPr>
                      <w:p w:rsidR="00EC3C36" w:rsidRDefault="00D65B25">
                        <w:pPr>
                          <w:jc w:val="center"/>
                          <w:textAlignment w:val="baseline"/>
                        </w:pPr>
                        <w:r>
                          <w:rPr>
                            <w:noProof/>
                            <w:lang w:val="es-ES" w:eastAsia="es-ES"/>
                          </w:rPr>
                          <w:drawing>
                            <wp:inline distT="0" distB="0" distL="0" distR="0">
                              <wp:extent cx="417830" cy="417195"/>
                              <wp:effectExtent l="0" t="0" r="0" b="0"/>
                              <wp:docPr id="153" name="Picture"/>
                              <wp:cNvGraphicFramePr/>
                              <a:graphic xmlns:a="http://schemas.openxmlformats.org/drawingml/2006/main">
                                <a:graphicData uri="http://schemas.openxmlformats.org/drawingml/2006/picture">
                                  <pic:pic xmlns:pic="http://schemas.openxmlformats.org/drawingml/2006/picture">
                                    <pic:nvPicPr>
                                      <pic:cNvPr id="154"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EC3C36" w:rsidRDefault="00EC3C36"/>
              </w:txbxContent>
            </v:textbox>
            <w10:wrap type="square"/>
          </v:shape>
        </w:pict>
      </w:r>
      <w:r w:rsidR="00D65B25">
        <w:rPr>
          <w:rFonts w:ascii="Arial" w:eastAsia="Arial" w:hAnsi="Arial"/>
          <w:b/>
          <w:i/>
          <w:color w:val="000000"/>
          <w:sz w:val="16"/>
          <w:lang w:val="es-ES"/>
        </w:rPr>
        <w:t xml:space="preserve">SECRETARIA GENERAL </w:t>
      </w:r>
      <w:r w:rsidR="00D65B25">
        <w:rPr>
          <w:rFonts w:ascii="Arial" w:eastAsia="Arial" w:hAnsi="Arial"/>
          <w:b/>
          <w:i/>
          <w:color w:val="000000"/>
          <w:sz w:val="16"/>
          <w:lang w:val="es-ES"/>
        </w:rPr>
        <w:br/>
        <w:t>LAMT/RAC</w:t>
      </w:r>
    </w:p>
    <w:p w:rsidR="00EC3C36" w:rsidRDefault="00D65B25">
      <w:pPr>
        <w:spacing w:before="139" w:line="230" w:lineRule="exact"/>
        <w:ind w:left="936" w:right="504"/>
        <w:jc w:val="both"/>
        <w:textAlignment w:val="baseline"/>
        <w:rPr>
          <w:rFonts w:ascii="Arial" w:eastAsia="Arial" w:hAnsi="Arial"/>
          <w:i/>
          <w:color w:val="000000"/>
          <w:sz w:val="20"/>
          <w:lang w:val="es-ES"/>
        </w:rPr>
      </w:pPr>
      <w:r>
        <w:rPr>
          <w:rFonts w:ascii="Arial" w:eastAsia="Arial" w:hAnsi="Arial"/>
          <w:i/>
          <w:color w:val="000000"/>
          <w:sz w:val="20"/>
          <w:lang w:val="es-ES"/>
        </w:rPr>
        <w:t>compromisos asumidos por cada una de las partes y, en su caso, los criterios para determinar la posible indemnización por el incumplimiento, como ocurre con la Ley 40/2015, de 1 de octubre, de Régimen Jurídico del Sector Público en su artículo 49, por lo q</w:t>
      </w:r>
      <w:r>
        <w:rPr>
          <w:rFonts w:ascii="Arial" w:eastAsia="Arial" w:hAnsi="Arial"/>
          <w:i/>
          <w:color w:val="000000"/>
          <w:sz w:val="20"/>
          <w:lang w:val="es-ES"/>
        </w:rPr>
        <w:t>ue nos debemos acercar a un concepto menos administrativo del acuerdo y remitirnos al carácter general de los negocios jurídicos bilaterales y su previsión legal en el Código Civil.</w:t>
      </w:r>
    </w:p>
    <w:p w:rsidR="00EC3C36" w:rsidRDefault="00D65B25">
      <w:pPr>
        <w:spacing w:before="1" w:line="230" w:lineRule="exact"/>
        <w:ind w:left="936" w:right="504" w:firstLine="720"/>
        <w:jc w:val="both"/>
        <w:textAlignment w:val="baseline"/>
        <w:rPr>
          <w:rFonts w:ascii="Arial" w:eastAsia="Arial" w:hAnsi="Arial"/>
          <w:i/>
          <w:color w:val="000000"/>
          <w:sz w:val="20"/>
          <w:lang w:val="es-ES"/>
        </w:rPr>
      </w:pPr>
      <w:r>
        <w:rPr>
          <w:rFonts w:ascii="Arial" w:eastAsia="Arial" w:hAnsi="Arial"/>
          <w:i/>
          <w:color w:val="000000"/>
          <w:sz w:val="20"/>
          <w:lang w:val="es-ES"/>
        </w:rPr>
        <w:t>Así, el artículo 1124 del Código Civil, según el cual la facultad de resol</w:t>
      </w:r>
      <w:r>
        <w:rPr>
          <w:rFonts w:ascii="Arial" w:eastAsia="Arial" w:hAnsi="Arial"/>
          <w:i/>
          <w:color w:val="000000"/>
          <w:sz w:val="20"/>
          <w:lang w:val="es-ES"/>
        </w:rPr>
        <w:t>ver las obligaciones se entiende implícita en las recíprocas para el caso de que uno de los obligados no cumpliere lo que le incumbe; pero esta posibilidad de resolución no puede ser aplicada de manera unilateral por una de las partes, en este caso el Ayun</w:t>
      </w:r>
      <w:r>
        <w:rPr>
          <w:rFonts w:ascii="Arial" w:eastAsia="Arial" w:hAnsi="Arial"/>
          <w:i/>
          <w:color w:val="000000"/>
          <w:sz w:val="20"/>
          <w:lang w:val="es-ES"/>
        </w:rPr>
        <w:t xml:space="preserve">tamiento de Santa Lucia de Tirajana , por lo que se ha dado traslado de la intención municipal de resolver el acuerdo de permuta de referencia y se ha consensuado una indemnización entre las partes, quienes de mutuo acuerdo han establecido la cantidad de </w:t>
      </w:r>
      <w:r>
        <w:rPr>
          <w:rFonts w:ascii="Arial" w:eastAsia="Arial" w:hAnsi="Arial"/>
          <w:b/>
          <w:i/>
          <w:color w:val="000000"/>
          <w:sz w:val="20"/>
          <w:lang w:val="es-ES"/>
        </w:rPr>
        <w:t>S</w:t>
      </w:r>
      <w:r>
        <w:rPr>
          <w:rFonts w:ascii="Arial" w:eastAsia="Arial" w:hAnsi="Arial"/>
          <w:b/>
          <w:i/>
          <w:color w:val="000000"/>
          <w:sz w:val="20"/>
          <w:lang w:val="es-ES"/>
        </w:rPr>
        <w:t xml:space="preserve">ESENTA MIL QUINIENTOS DIECISÉIS EUROS CON SESENTA CÉNTIMOS, (60.516,60.- €) </w:t>
      </w:r>
      <w:r>
        <w:rPr>
          <w:rFonts w:ascii="Arial" w:eastAsia="Arial" w:hAnsi="Arial"/>
          <w:i/>
          <w:color w:val="000000"/>
          <w:sz w:val="20"/>
          <w:lang w:val="es-ES"/>
        </w:rPr>
        <w:t>evaluada por la arquitecta municipal.</w:t>
      </w:r>
    </w:p>
    <w:p w:rsidR="00EC3C36" w:rsidRDefault="00D65B25">
      <w:pPr>
        <w:spacing w:before="227" w:line="230" w:lineRule="exact"/>
        <w:ind w:left="936" w:right="504"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CONSIDERANDO </w:t>
      </w:r>
      <w:r>
        <w:rPr>
          <w:rFonts w:ascii="Arial" w:eastAsia="Arial" w:hAnsi="Arial"/>
          <w:i/>
          <w:color w:val="000000"/>
          <w:sz w:val="20"/>
          <w:lang w:val="es-ES"/>
        </w:rPr>
        <w:t xml:space="preserve">que, por Doña Elsa María Ruano Pérez y Don Juan Arbelo Artiles, se presenta escrito, con fecha 2 de febrero de 2023 y registro de entrada en este Ayuntamiento 2023-E-RC-2362, en el que, en síntesis, se solicita que </w:t>
      </w:r>
      <w:r>
        <w:rPr>
          <w:rFonts w:ascii="Arial" w:eastAsia="Arial" w:hAnsi="Arial"/>
          <w:b/>
          <w:i/>
          <w:color w:val="000000"/>
          <w:sz w:val="20"/>
          <w:u w:val="single"/>
          <w:lang w:val="es-ES"/>
        </w:rPr>
        <w:t>se tenga por acepada la valoración económ</w:t>
      </w:r>
      <w:r>
        <w:rPr>
          <w:rFonts w:ascii="Arial" w:eastAsia="Arial" w:hAnsi="Arial"/>
          <w:b/>
          <w:i/>
          <w:color w:val="000000"/>
          <w:sz w:val="20"/>
          <w:u w:val="single"/>
          <w:lang w:val="es-ES"/>
        </w:rPr>
        <w:t xml:space="preserve">ica </w:t>
      </w:r>
      <w:r>
        <w:rPr>
          <w:rFonts w:ascii="Arial" w:eastAsia="Arial" w:hAnsi="Arial"/>
          <w:i/>
          <w:color w:val="000000"/>
          <w:sz w:val="20"/>
          <w:u w:val="single"/>
          <w:lang w:val="es-ES"/>
        </w:rPr>
        <w:t xml:space="preserve">de la parcela referenciada por la cantidad de </w:t>
      </w:r>
      <w:r>
        <w:rPr>
          <w:rFonts w:ascii="Arial" w:eastAsia="Arial" w:hAnsi="Arial"/>
          <w:b/>
          <w:i/>
          <w:color w:val="000000"/>
          <w:sz w:val="20"/>
          <w:u w:val="single"/>
          <w:lang w:val="es-ES"/>
        </w:rPr>
        <w:t xml:space="preserve">SESENTA MIL QUINIENTOS DIECESÉIS EUROS CON SESENTA CÉNTIMOS, 60.516,60.- €. </w:t>
      </w:r>
    </w:p>
    <w:p w:rsidR="00EC3C36" w:rsidRDefault="00D65B25">
      <w:pPr>
        <w:spacing w:before="232" w:line="230" w:lineRule="exact"/>
        <w:ind w:left="936" w:right="504" w:firstLine="720"/>
        <w:jc w:val="both"/>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 xml:space="preserve">Así pues, se ha llegado extrajudicialmente a un acuerdo entre las partes para resolver el acuerdo de permuta y por tanto, conforme al artículo 1124 del Código Civil,  se puede considerar resuelto el acuerdo de la Junta de Gobierno Local adoptado en sesión </w:t>
      </w:r>
      <w:r>
        <w:rPr>
          <w:rFonts w:ascii="Arial" w:eastAsia="Arial" w:hAnsi="Arial"/>
          <w:b/>
          <w:i/>
          <w:color w:val="000000"/>
          <w:sz w:val="20"/>
          <w:u w:val="single"/>
          <w:lang w:val="es-ES"/>
        </w:rPr>
        <w:t xml:space="preserve">ordinaria celebrada el 12 de mayo de 2008, si el órgano competente, la Junta de Gobierno Local, lo considera oportuno y estima la siguiente propuesta. </w:t>
      </w:r>
    </w:p>
    <w:p w:rsidR="00EC3C36" w:rsidRDefault="00EC3C36">
      <w:pPr>
        <w:spacing w:before="225" w:line="230" w:lineRule="exact"/>
        <w:ind w:left="936" w:right="504" w:firstLine="720"/>
        <w:jc w:val="both"/>
        <w:textAlignment w:val="baseline"/>
        <w:rPr>
          <w:rFonts w:ascii="Arial" w:eastAsia="Arial" w:hAnsi="Arial"/>
          <w:i/>
          <w:color w:val="000000"/>
          <w:sz w:val="20"/>
          <w:lang w:val="es-ES"/>
        </w:rPr>
      </w:pPr>
      <w:r w:rsidRPr="00EC3C36">
        <w:pict>
          <v:shape id="_x0000_s1029" type="#_x0000_t202" style="position:absolute;left:0;text-align:left;margin-left:549.15pt;margin-top:517.2pt;width:19.35pt;height:255.85pt;z-index:-251592704;mso-wrap-distance-left:0;mso-wrap-distance-right:0;mso-position-horizontal-relative:page;mso-position-vertical-relative:page" filled="f" stroked="f">
            <v:textbox style="layout-flow:vertical;mso-layout-flow-alt:bottom-to-top" inset="0,0,0,0">
              <w:txbxContent>
                <w:p w:rsidR="00EC3C36" w:rsidRDefault="00D65B25">
                  <w:pPr>
                    <w:spacing w:before="23"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5H56CN636Q9ZTZEWTZGXFH9LS</w:t>
                  </w:r>
                </w:p>
                <w:p w:rsidR="00EC3C36" w:rsidRDefault="00D65B2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w:t>
                  </w:r>
                  <w:r>
                    <w:rPr>
                      <w:rFonts w:ascii="Arial" w:eastAsia="Arial" w:hAnsi="Arial"/>
                      <w:color w:val="000000"/>
                      <w:sz w:val="12"/>
                      <w:lang w:val="es-ES"/>
                    </w:rPr>
                    <w:t>es/</w:t>
                  </w:r>
                </w:p>
                <w:p w:rsidR="00EC3C36" w:rsidRDefault="00D65B2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51 de 53</w:t>
                  </w:r>
                </w:p>
              </w:txbxContent>
            </v:textbox>
            <w10:wrap type="square" anchorx="page" anchory="page"/>
          </v:shape>
        </w:pict>
      </w:r>
      <w:r w:rsidR="00D65B25">
        <w:rPr>
          <w:rFonts w:ascii="Arial" w:eastAsia="Arial" w:hAnsi="Arial"/>
          <w:i/>
          <w:color w:val="000000"/>
          <w:sz w:val="20"/>
          <w:lang w:val="es-ES"/>
        </w:rPr>
        <w:t>Toda vez que se han expuesto los antecedentes y consideraciones relevantes del presente expediente, por el Servicio de Ordenación del Territorio y Sostenibilidad,</w:t>
      </w:r>
    </w:p>
    <w:p w:rsidR="00EC3C36" w:rsidRDefault="00D65B25">
      <w:pPr>
        <w:spacing w:before="234" w:line="221"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SE PROPONE:</w:t>
      </w:r>
    </w:p>
    <w:p w:rsidR="00EC3C36" w:rsidRDefault="00D65B25">
      <w:pPr>
        <w:spacing w:before="239" w:line="230" w:lineRule="exact"/>
        <w:ind w:left="936" w:right="504"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PRIMERO.- </w:t>
      </w:r>
      <w:r>
        <w:rPr>
          <w:rFonts w:ascii="Arial" w:eastAsia="Arial" w:hAnsi="Arial"/>
          <w:i/>
          <w:color w:val="000000"/>
          <w:sz w:val="20"/>
          <w:lang w:val="es-ES"/>
        </w:rPr>
        <w:t>RESOLVER de mutuo consentimiento entre las partes, el acuerdo de la Jun</w:t>
      </w:r>
      <w:r>
        <w:rPr>
          <w:rFonts w:ascii="Arial" w:eastAsia="Arial" w:hAnsi="Arial"/>
          <w:i/>
          <w:color w:val="000000"/>
          <w:sz w:val="20"/>
          <w:lang w:val="es-ES"/>
        </w:rPr>
        <w:t>ta de Gobierno Local adoptado en sesión ordinaria celebrada el 12 de mayo de 2008, de conformidad al procedimiento para el cálculo de la indemnización, por imposibilidad jurídica de ejecutar el acuerdo de permuta suscrito entre este Ayuntamiento y don Juan</w:t>
      </w:r>
      <w:r>
        <w:rPr>
          <w:rFonts w:ascii="Arial" w:eastAsia="Arial" w:hAnsi="Arial"/>
          <w:i/>
          <w:color w:val="000000"/>
          <w:sz w:val="20"/>
          <w:lang w:val="es-ES"/>
        </w:rPr>
        <w:t xml:space="preserve"> Arbelo Artiles y su esposa, doña Elsa María Teresa Ruano Pérez y </w:t>
      </w:r>
      <w:r>
        <w:rPr>
          <w:rFonts w:ascii="Arial" w:eastAsia="Arial" w:hAnsi="Arial"/>
          <w:b/>
          <w:i/>
          <w:color w:val="000000"/>
          <w:sz w:val="20"/>
          <w:lang w:val="es-ES"/>
        </w:rPr>
        <w:t xml:space="preserve">ESTABLECER </w:t>
      </w:r>
      <w:r>
        <w:rPr>
          <w:rFonts w:ascii="Arial" w:eastAsia="Arial" w:hAnsi="Arial"/>
          <w:i/>
          <w:color w:val="000000"/>
          <w:sz w:val="20"/>
          <w:lang w:val="es-ES"/>
        </w:rPr>
        <w:t xml:space="preserve">como tal indemnización el importe de </w:t>
      </w:r>
      <w:r>
        <w:rPr>
          <w:rFonts w:ascii="Arial" w:eastAsia="Arial" w:hAnsi="Arial"/>
          <w:b/>
          <w:i/>
          <w:color w:val="000000"/>
          <w:sz w:val="20"/>
          <w:lang w:val="es-ES"/>
        </w:rPr>
        <w:t>SESENTA MIL QUINIENTOS DIECESÉIS EUROS CON SESENTA CÉNTIMOS, 60.516,60.- €</w:t>
      </w:r>
      <w:r>
        <w:rPr>
          <w:rFonts w:ascii="Arial" w:eastAsia="Arial" w:hAnsi="Arial"/>
          <w:i/>
          <w:color w:val="000000"/>
          <w:sz w:val="20"/>
          <w:lang w:val="es-ES"/>
        </w:rPr>
        <w:t>, incluyendo los daños y perjuicios, intereses y cualquier otro conc</w:t>
      </w:r>
      <w:r>
        <w:rPr>
          <w:rFonts w:ascii="Arial" w:eastAsia="Arial" w:hAnsi="Arial"/>
          <w:i/>
          <w:color w:val="000000"/>
          <w:sz w:val="20"/>
          <w:lang w:val="es-ES"/>
        </w:rPr>
        <w:t>epto indemnizatorio o remuneratorio que pudiera ser reclamado.</w:t>
      </w:r>
    </w:p>
    <w:p w:rsidR="00EC3C36" w:rsidRDefault="00D65B25">
      <w:pPr>
        <w:spacing w:before="229" w:line="230" w:lineRule="exact"/>
        <w:ind w:left="936" w:right="504"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SEGUNDO.- </w:t>
      </w:r>
      <w:r>
        <w:rPr>
          <w:rFonts w:ascii="Arial" w:eastAsia="Arial" w:hAnsi="Arial"/>
          <w:i/>
          <w:color w:val="000000"/>
          <w:sz w:val="20"/>
          <w:lang w:val="es-ES"/>
        </w:rPr>
        <w:t xml:space="preserve">AUTORIZAR, DISPONER Y RECONOCER la obligación (fase A, D y O) por importe de </w:t>
      </w:r>
      <w:r>
        <w:rPr>
          <w:rFonts w:ascii="Arial" w:eastAsia="Arial" w:hAnsi="Arial"/>
          <w:b/>
          <w:i/>
          <w:color w:val="000000"/>
          <w:sz w:val="20"/>
          <w:lang w:val="es-ES"/>
        </w:rPr>
        <w:t>SESENTA MIL QUINIENTOS DIECESÉIS EUROS CON SESENTA CÉNTIMOS, 60.516,60.- €</w:t>
      </w:r>
      <w:r>
        <w:rPr>
          <w:rFonts w:ascii="Arial" w:eastAsia="Arial" w:hAnsi="Arial"/>
          <w:i/>
          <w:color w:val="000000"/>
          <w:sz w:val="20"/>
          <w:lang w:val="es-ES"/>
        </w:rPr>
        <w:t xml:space="preserve">, a favor de </w:t>
      </w:r>
      <w:r>
        <w:rPr>
          <w:rFonts w:ascii="Arial" w:eastAsia="Arial" w:hAnsi="Arial"/>
          <w:b/>
          <w:i/>
          <w:color w:val="000000"/>
          <w:sz w:val="20"/>
          <w:lang w:val="es-ES"/>
        </w:rPr>
        <w:t>Don Juan Arbelo Art</w:t>
      </w:r>
      <w:r>
        <w:rPr>
          <w:rFonts w:ascii="Arial" w:eastAsia="Arial" w:hAnsi="Arial"/>
          <w:b/>
          <w:i/>
          <w:color w:val="000000"/>
          <w:sz w:val="20"/>
          <w:lang w:val="es-ES"/>
        </w:rPr>
        <w:t xml:space="preserve">iles </w:t>
      </w:r>
      <w:r>
        <w:rPr>
          <w:rFonts w:ascii="Arial" w:eastAsia="Arial" w:hAnsi="Arial"/>
          <w:i/>
          <w:color w:val="000000"/>
          <w:sz w:val="20"/>
          <w:lang w:val="es-ES"/>
        </w:rPr>
        <w:t xml:space="preserve">con D.N.I. n.º 78.430.524-H y su esposa, </w:t>
      </w:r>
      <w:r>
        <w:rPr>
          <w:rFonts w:ascii="Arial" w:eastAsia="Arial" w:hAnsi="Arial"/>
          <w:b/>
          <w:i/>
          <w:color w:val="000000"/>
          <w:sz w:val="20"/>
          <w:lang w:val="es-ES"/>
        </w:rPr>
        <w:t xml:space="preserve">Doña Elsa María Teresa Ruano Pérez </w:t>
      </w:r>
      <w:r>
        <w:rPr>
          <w:rFonts w:ascii="Arial" w:eastAsia="Arial" w:hAnsi="Arial"/>
          <w:i/>
          <w:color w:val="000000"/>
          <w:sz w:val="20"/>
          <w:lang w:val="es-ES"/>
        </w:rPr>
        <w:t>con D.N.I. n.º 42.683.711-N, en concepto de indemnización por imposibilidad jurídica de ejecutar el acuerdo de permuta suscrito con este Ayuntamiento y aprobado en Junta de Go</w:t>
      </w:r>
      <w:r>
        <w:rPr>
          <w:rFonts w:ascii="Arial" w:eastAsia="Arial" w:hAnsi="Arial"/>
          <w:i/>
          <w:color w:val="000000"/>
          <w:sz w:val="20"/>
          <w:lang w:val="es-ES"/>
        </w:rPr>
        <w:t xml:space="preserve">bierno Local de fecha 12 de mayo de 2008, con cargo al documento contable de Retención de Crédito de fecha 15 de marzo de 2023 , con número </w:t>
      </w:r>
      <w:r>
        <w:rPr>
          <w:rFonts w:ascii="Arial" w:eastAsia="Arial" w:hAnsi="Arial"/>
          <w:b/>
          <w:i/>
          <w:color w:val="000000"/>
          <w:sz w:val="20"/>
          <w:lang w:val="es-ES"/>
        </w:rPr>
        <w:t xml:space="preserve">202300009479 </w:t>
      </w:r>
      <w:r>
        <w:rPr>
          <w:rFonts w:ascii="Arial" w:eastAsia="Arial" w:hAnsi="Arial"/>
          <w:i/>
          <w:color w:val="000000"/>
          <w:sz w:val="20"/>
          <w:lang w:val="es-ES"/>
        </w:rPr>
        <w:t xml:space="preserve">y con referencia interna ejercicio </w:t>
      </w:r>
      <w:r>
        <w:rPr>
          <w:rFonts w:ascii="Arial" w:eastAsia="Arial" w:hAnsi="Arial"/>
          <w:b/>
          <w:i/>
          <w:color w:val="000000"/>
          <w:sz w:val="20"/>
          <w:lang w:val="es-ES"/>
        </w:rPr>
        <w:t>23.23.RC.000798</w:t>
      </w:r>
      <w:r>
        <w:rPr>
          <w:rFonts w:ascii="Arial" w:eastAsia="Arial" w:hAnsi="Arial"/>
          <w:i/>
          <w:color w:val="000000"/>
          <w:sz w:val="20"/>
          <w:lang w:val="es-ES"/>
        </w:rPr>
        <w:t>.</w:t>
      </w:r>
    </w:p>
    <w:p w:rsidR="00EC3C36" w:rsidRDefault="00EC3C36">
      <w:pPr>
        <w:sectPr w:rsidR="00EC3C36">
          <w:pgSz w:w="11909" w:h="16838"/>
          <w:pgMar w:top="920" w:right="1500" w:bottom="861" w:left="589" w:header="720" w:footer="720" w:gutter="0"/>
          <w:cols w:space="720"/>
        </w:sectPr>
      </w:pPr>
    </w:p>
    <w:p w:rsidR="00EC3C36" w:rsidRDefault="00D65B25">
      <w:pPr>
        <w:spacing w:before="19" w:line="229" w:lineRule="exact"/>
        <w:ind w:left="72" w:right="288" w:firstLine="720"/>
        <w:jc w:val="both"/>
        <w:textAlignment w:val="baseline"/>
        <w:rPr>
          <w:rFonts w:ascii="Arial" w:eastAsia="Arial" w:hAnsi="Arial"/>
          <w:b/>
          <w:i/>
          <w:color w:val="000000"/>
          <w:sz w:val="20"/>
          <w:lang w:val="es-ES"/>
        </w:rPr>
      </w:pPr>
      <w:r>
        <w:rPr>
          <w:rFonts w:ascii="Arial" w:eastAsia="Arial" w:hAnsi="Arial"/>
          <w:b/>
          <w:i/>
          <w:color w:val="000000"/>
          <w:sz w:val="20"/>
          <w:lang w:val="es-ES"/>
        </w:rPr>
        <w:lastRenderedPageBreak/>
        <w:t xml:space="preserve">TERCERO.- </w:t>
      </w:r>
      <w:r>
        <w:rPr>
          <w:rFonts w:ascii="Arial" w:eastAsia="Arial" w:hAnsi="Arial"/>
          <w:i/>
          <w:color w:val="000000"/>
          <w:sz w:val="20"/>
          <w:lang w:val="es-ES"/>
        </w:rPr>
        <w:t xml:space="preserve">ORDENAR el pago a favor de </w:t>
      </w:r>
      <w:r>
        <w:rPr>
          <w:rFonts w:ascii="Arial" w:eastAsia="Arial" w:hAnsi="Arial"/>
          <w:b/>
          <w:i/>
          <w:color w:val="000000"/>
          <w:sz w:val="20"/>
          <w:lang w:val="es-ES"/>
        </w:rPr>
        <w:t xml:space="preserve">Don Juan Arbelo Artiles </w:t>
      </w:r>
      <w:r>
        <w:rPr>
          <w:rFonts w:ascii="Arial" w:eastAsia="Arial" w:hAnsi="Arial"/>
          <w:i/>
          <w:color w:val="000000"/>
          <w:sz w:val="20"/>
          <w:lang w:val="es-ES"/>
        </w:rPr>
        <w:t xml:space="preserve">con D.N.I. n.º 78.430.524-H y su esposa, </w:t>
      </w:r>
      <w:r>
        <w:rPr>
          <w:rFonts w:ascii="Arial" w:eastAsia="Arial" w:hAnsi="Arial"/>
          <w:b/>
          <w:i/>
          <w:color w:val="000000"/>
          <w:sz w:val="20"/>
          <w:lang w:val="es-ES"/>
        </w:rPr>
        <w:t xml:space="preserve">Doña Elsa María Teresa Ruano Pérez </w:t>
      </w:r>
      <w:r>
        <w:rPr>
          <w:rFonts w:ascii="Arial" w:eastAsia="Arial" w:hAnsi="Arial"/>
          <w:i/>
          <w:color w:val="000000"/>
          <w:sz w:val="20"/>
          <w:lang w:val="es-ES"/>
        </w:rPr>
        <w:t>con D.N.I. n.º 42.683.711</w:t>
      </w:r>
      <w:r>
        <w:rPr>
          <w:rFonts w:ascii="Arial" w:eastAsia="Arial" w:hAnsi="Arial"/>
          <w:i/>
          <w:color w:val="000000"/>
          <w:sz w:val="20"/>
          <w:lang w:val="es-ES"/>
        </w:rPr>
        <w:softHyphen/>
        <w:t xml:space="preserve">N, la cantidad de </w:t>
      </w:r>
      <w:r>
        <w:rPr>
          <w:rFonts w:ascii="Arial" w:eastAsia="Arial" w:hAnsi="Arial"/>
          <w:b/>
          <w:i/>
          <w:color w:val="000000"/>
          <w:sz w:val="20"/>
          <w:lang w:val="es-ES"/>
        </w:rPr>
        <w:t xml:space="preserve">SESENTA MIL QUINIENTOS DIECESÉIS EUROS CON SESENTA CÉNTIMOS, 60.516,60.- </w:t>
      </w:r>
      <w:r>
        <w:rPr>
          <w:rFonts w:ascii="Arial" w:eastAsia="Arial" w:hAnsi="Arial"/>
          <w:i/>
          <w:color w:val="000000"/>
          <w:sz w:val="20"/>
          <w:lang w:val="es-ES"/>
        </w:rPr>
        <w:t>€, en concepto de indemnización por imp</w:t>
      </w:r>
      <w:r>
        <w:rPr>
          <w:rFonts w:ascii="Arial" w:eastAsia="Arial" w:hAnsi="Arial"/>
          <w:i/>
          <w:color w:val="000000"/>
          <w:sz w:val="20"/>
          <w:lang w:val="es-ES"/>
        </w:rPr>
        <w:t>osibilidad jurídica de ejecutar el acuerdo de permuta suscrito con este Ayuntamiento y aprobado en Junta de Gobierno Local de fecha 12 de mayo de 2008.</w:t>
      </w:r>
    </w:p>
    <w:p w:rsidR="00EC3C36" w:rsidRDefault="00D65B25">
      <w:pPr>
        <w:spacing w:before="233" w:line="229" w:lineRule="exact"/>
        <w:ind w:left="72" w:right="288" w:firstLine="720"/>
        <w:jc w:val="both"/>
        <w:textAlignment w:val="baseline"/>
        <w:rPr>
          <w:rFonts w:ascii="Arial" w:eastAsia="Arial" w:hAnsi="Arial"/>
          <w:i/>
          <w:color w:val="000000"/>
          <w:sz w:val="20"/>
          <w:lang w:val="es-ES"/>
        </w:rPr>
      </w:pPr>
      <w:r>
        <w:rPr>
          <w:rFonts w:ascii="Arial" w:eastAsia="Arial" w:hAnsi="Arial"/>
          <w:i/>
          <w:color w:val="000000"/>
          <w:sz w:val="20"/>
          <w:lang w:val="es-ES"/>
        </w:rPr>
        <w:t>Se adjuntará en el expediente la documentación necesaria y pertinente para la emisión por el Servicio op</w:t>
      </w:r>
      <w:r>
        <w:rPr>
          <w:rFonts w:ascii="Arial" w:eastAsia="Arial" w:hAnsi="Arial"/>
          <w:i/>
          <w:color w:val="000000"/>
          <w:sz w:val="20"/>
          <w:lang w:val="es-ES"/>
        </w:rPr>
        <w:t>ortuno del pago anteriormente indicado.</w:t>
      </w:r>
    </w:p>
    <w:p w:rsidR="00EC3C36" w:rsidRDefault="00D65B25">
      <w:pPr>
        <w:spacing w:before="233" w:line="229" w:lineRule="exact"/>
        <w:ind w:left="72" w:right="288"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CUARTO.- </w:t>
      </w:r>
      <w:r>
        <w:rPr>
          <w:rFonts w:ascii="Arial" w:eastAsia="Arial" w:hAnsi="Arial"/>
          <w:i/>
          <w:color w:val="000000"/>
          <w:sz w:val="20"/>
          <w:lang w:val="es-ES"/>
        </w:rPr>
        <w:t>Notificar la resolución que en su caso se adopte a los interesados, con indicación de los recursos que procedan.</w:t>
      </w:r>
    </w:p>
    <w:p w:rsidR="00EC3C36" w:rsidRDefault="00D65B25">
      <w:pPr>
        <w:spacing w:before="230" w:line="229" w:lineRule="exact"/>
        <w:ind w:left="72" w:right="288"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QUINTO.- </w:t>
      </w:r>
      <w:r>
        <w:rPr>
          <w:rFonts w:ascii="Arial" w:eastAsia="Arial" w:hAnsi="Arial"/>
          <w:i/>
          <w:color w:val="000000"/>
          <w:sz w:val="20"/>
          <w:lang w:val="es-ES"/>
        </w:rPr>
        <w:t>Dar traslado de la resolución que se adopte a los departamentos Municipales de Interv</w:t>
      </w:r>
      <w:r>
        <w:rPr>
          <w:rFonts w:ascii="Arial" w:eastAsia="Arial" w:hAnsi="Arial"/>
          <w:i/>
          <w:color w:val="000000"/>
          <w:sz w:val="20"/>
          <w:lang w:val="es-ES"/>
        </w:rPr>
        <w:t>ención y Tesorería a los efectos pertinentes, así como a los departamentos y servicios que se estimen oportunos.</w:t>
      </w:r>
    </w:p>
    <w:p w:rsidR="00EC3C36" w:rsidRDefault="00D65B25">
      <w:pPr>
        <w:spacing w:before="184" w:line="253" w:lineRule="exact"/>
        <w:ind w:left="72" w:right="72" w:firstLine="576"/>
        <w:jc w:val="both"/>
        <w:textAlignment w:val="baseline"/>
        <w:rPr>
          <w:rFonts w:ascii="Arial" w:eastAsia="Arial" w:hAnsi="Arial"/>
          <w:color w:val="000000"/>
          <w:lang w:val="es-ES"/>
        </w:rPr>
      </w:pPr>
      <w:r>
        <w:rPr>
          <w:rFonts w:ascii="Arial" w:eastAsia="Arial" w:hAnsi="Arial"/>
          <w:color w:val="000000"/>
          <w:lang w:val="es-ES"/>
        </w:rPr>
        <w:t>En virtud de lo expuesto, la Junta de Gobierno Local, por unanimidad de los miembros presentes (6 votos), mayoría absoluta legal, acuerda:</w:t>
      </w:r>
    </w:p>
    <w:p w:rsidR="00EC3C36" w:rsidRDefault="00D65B25">
      <w:pPr>
        <w:spacing w:before="234" w:line="253" w:lineRule="exact"/>
        <w:ind w:left="72" w:right="288" w:firstLine="720"/>
        <w:jc w:val="both"/>
        <w:textAlignment w:val="baseline"/>
        <w:rPr>
          <w:rFonts w:ascii="Arial" w:eastAsia="Arial" w:hAnsi="Arial"/>
          <w:b/>
          <w:color w:val="000000"/>
          <w:lang w:val="es-ES"/>
        </w:rPr>
      </w:pPr>
      <w:r>
        <w:rPr>
          <w:rFonts w:ascii="Arial" w:eastAsia="Arial" w:hAnsi="Arial"/>
          <w:b/>
          <w:color w:val="000000"/>
          <w:lang w:val="es-ES"/>
        </w:rPr>
        <w:t xml:space="preserve">PRIMERO.- </w:t>
      </w:r>
      <w:r>
        <w:rPr>
          <w:rFonts w:ascii="Arial" w:eastAsia="Arial" w:hAnsi="Arial"/>
          <w:color w:val="000000"/>
          <w:lang w:val="es-ES"/>
        </w:rPr>
        <w:t>Resolver de mutuo consentimiento entre las partes, el acuerdo de la Junta de Gobierno Local adoptado en sesión ordinaria celebrada el 12 de mayo de 2008, de conformidad al procedimiento para el cálculo de la indemnización, por imposibilidad juríd</w:t>
      </w:r>
      <w:r>
        <w:rPr>
          <w:rFonts w:ascii="Arial" w:eastAsia="Arial" w:hAnsi="Arial"/>
          <w:color w:val="000000"/>
          <w:lang w:val="es-ES"/>
        </w:rPr>
        <w:t xml:space="preserve">ica de ejecutar el acuerdo de permuta suscrito entre este Ayuntamiento y don Juan Arbelo Artiles y su esposa, doña Elsa María Teresa Ruano Pérez y </w:t>
      </w:r>
      <w:r>
        <w:rPr>
          <w:rFonts w:ascii="Arial" w:eastAsia="Arial" w:hAnsi="Arial"/>
          <w:b/>
          <w:color w:val="000000"/>
          <w:lang w:val="es-ES"/>
        </w:rPr>
        <w:t xml:space="preserve">ESTABLECER </w:t>
      </w:r>
      <w:r>
        <w:rPr>
          <w:rFonts w:ascii="Arial" w:eastAsia="Arial" w:hAnsi="Arial"/>
          <w:color w:val="000000"/>
          <w:lang w:val="es-ES"/>
        </w:rPr>
        <w:t xml:space="preserve">como tal indemnización el importe de </w:t>
      </w:r>
      <w:r>
        <w:rPr>
          <w:rFonts w:ascii="Arial" w:eastAsia="Arial" w:hAnsi="Arial"/>
          <w:b/>
          <w:color w:val="000000"/>
          <w:lang w:val="es-ES"/>
        </w:rPr>
        <w:t xml:space="preserve">SESENTA MIL QUINIENTOS DIECESÉIS EUROS CON SESENTA CÉNTIMOS, </w:t>
      </w:r>
      <w:r>
        <w:rPr>
          <w:rFonts w:ascii="Arial" w:eastAsia="Arial" w:hAnsi="Arial"/>
          <w:b/>
          <w:color w:val="000000"/>
          <w:lang w:val="es-ES"/>
        </w:rPr>
        <w:t xml:space="preserve">60.516,60.- </w:t>
      </w:r>
      <w:r>
        <w:rPr>
          <w:rFonts w:ascii="Arial" w:eastAsia="Arial" w:hAnsi="Arial"/>
          <w:b/>
          <w:i/>
          <w:color w:val="000000"/>
          <w:sz w:val="21"/>
          <w:lang w:val="es-ES"/>
        </w:rPr>
        <w:t>€</w:t>
      </w:r>
      <w:r>
        <w:rPr>
          <w:rFonts w:ascii="Arial" w:eastAsia="Arial" w:hAnsi="Arial"/>
          <w:color w:val="000000"/>
          <w:lang w:val="es-ES"/>
        </w:rPr>
        <w:t>, incluyendo los daños y perjuicios, intereses y cualquier otro concepto indemnizatorio o remuneratorio que pudiera ser reclamado.</w:t>
      </w:r>
    </w:p>
    <w:p w:rsidR="00EC3C36" w:rsidRDefault="00EC3C36">
      <w:pPr>
        <w:spacing w:before="252" w:line="253" w:lineRule="exact"/>
        <w:ind w:left="72" w:right="288" w:firstLine="720"/>
        <w:jc w:val="both"/>
        <w:textAlignment w:val="baseline"/>
        <w:rPr>
          <w:rFonts w:ascii="Arial" w:eastAsia="Arial" w:hAnsi="Arial"/>
          <w:b/>
          <w:color w:val="000000"/>
          <w:lang w:val="es-ES"/>
        </w:rPr>
      </w:pPr>
      <w:r w:rsidRPr="00EC3C36">
        <w:pict>
          <v:shape id="_x0000_s1028" type="#_x0000_t202" style="position:absolute;left:0;text-align:left;margin-left:549.15pt;margin-top:517.2pt;width:19.35pt;height:255.85pt;z-index:-251591680;mso-wrap-distance-left:0;mso-wrap-distance-right:0;mso-position-horizontal-relative:page;mso-position-vertical-relative:page" filled="f" stroked="f">
            <v:textbox style="layout-flow:vertical;mso-layout-flow-alt:bottom-to-top" inset="0,0,0,0">
              <w:txbxContent>
                <w:p w:rsidR="00EC3C36" w:rsidRDefault="00D65B25">
                  <w:pPr>
                    <w:spacing w:before="23"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5H56CN636Q9ZTZEWTZGXFH9LS</w:t>
                  </w:r>
                </w:p>
                <w:p w:rsidR="00EC3C36" w:rsidRDefault="00D65B2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C3C36" w:rsidRDefault="00D65B2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52 de 53</w:t>
                  </w:r>
                </w:p>
              </w:txbxContent>
            </v:textbox>
            <w10:wrap type="square" anchorx="page" anchory="page"/>
          </v:shape>
        </w:pict>
      </w:r>
      <w:r w:rsidR="00D65B25">
        <w:rPr>
          <w:rFonts w:ascii="Arial" w:eastAsia="Arial" w:hAnsi="Arial"/>
          <w:b/>
          <w:color w:val="000000"/>
          <w:lang w:val="es-ES"/>
        </w:rPr>
        <w:t xml:space="preserve">SEGUNDO.- </w:t>
      </w:r>
      <w:r w:rsidR="00D65B25">
        <w:rPr>
          <w:rFonts w:ascii="Arial" w:eastAsia="Arial" w:hAnsi="Arial"/>
          <w:color w:val="000000"/>
          <w:lang w:val="es-ES"/>
        </w:rPr>
        <w:t xml:space="preserve">Autorizar, disponer y reconocer la obligación (fase A, D y O) por importe de </w:t>
      </w:r>
      <w:r w:rsidR="00D65B25">
        <w:rPr>
          <w:rFonts w:ascii="Arial" w:eastAsia="Arial" w:hAnsi="Arial"/>
          <w:b/>
          <w:color w:val="000000"/>
          <w:lang w:val="es-ES"/>
        </w:rPr>
        <w:t xml:space="preserve">SESENTA MIL QUINIENTOS DIECESÉIS EUROS CON SESENTA CÉNTIMOS, 60.516,60.- </w:t>
      </w:r>
      <w:r w:rsidR="00D65B25">
        <w:rPr>
          <w:rFonts w:ascii="Arial" w:eastAsia="Arial" w:hAnsi="Arial"/>
          <w:b/>
          <w:i/>
          <w:color w:val="000000"/>
          <w:sz w:val="21"/>
          <w:lang w:val="es-ES"/>
        </w:rPr>
        <w:t>€</w:t>
      </w:r>
      <w:r w:rsidR="00D65B25">
        <w:rPr>
          <w:rFonts w:ascii="Arial" w:eastAsia="Arial" w:hAnsi="Arial"/>
          <w:color w:val="000000"/>
          <w:lang w:val="es-ES"/>
        </w:rPr>
        <w:t>, a</w:t>
      </w:r>
      <w:r w:rsidR="00D65B25">
        <w:rPr>
          <w:rFonts w:ascii="Arial" w:eastAsia="Arial" w:hAnsi="Arial"/>
          <w:color w:val="000000"/>
          <w:lang w:val="es-ES"/>
        </w:rPr>
        <w:t xml:space="preserve"> favor de </w:t>
      </w:r>
      <w:r w:rsidR="00D65B25">
        <w:rPr>
          <w:rFonts w:ascii="Arial" w:eastAsia="Arial" w:hAnsi="Arial"/>
          <w:b/>
          <w:color w:val="000000"/>
          <w:lang w:val="es-ES"/>
        </w:rPr>
        <w:t xml:space="preserve">Don Juan Arbelo Artiles </w:t>
      </w:r>
      <w:r w:rsidR="00D65B25">
        <w:rPr>
          <w:rFonts w:ascii="Arial" w:eastAsia="Arial" w:hAnsi="Arial"/>
          <w:color w:val="000000"/>
          <w:lang w:val="es-ES"/>
        </w:rPr>
        <w:t xml:space="preserve">con D.N.I. n.º 78.430.524-H y su esposa, </w:t>
      </w:r>
      <w:r w:rsidR="00D65B25">
        <w:rPr>
          <w:rFonts w:ascii="Arial" w:eastAsia="Arial" w:hAnsi="Arial"/>
          <w:b/>
          <w:color w:val="000000"/>
          <w:lang w:val="es-ES"/>
        </w:rPr>
        <w:t xml:space="preserve">Doña Elsa María Teresa Ruano Pérez </w:t>
      </w:r>
      <w:r w:rsidR="00D65B25">
        <w:rPr>
          <w:rFonts w:ascii="Arial" w:eastAsia="Arial" w:hAnsi="Arial"/>
          <w:color w:val="000000"/>
          <w:lang w:val="es-ES"/>
        </w:rPr>
        <w:t>con D.N.I. n.º 42.683.711-N, en concepto de indemnización por imposibilidad jurídica de ejecutar el acuerdo de permuta suscrito con este Ayuntamie</w:t>
      </w:r>
      <w:r w:rsidR="00D65B25">
        <w:rPr>
          <w:rFonts w:ascii="Arial" w:eastAsia="Arial" w:hAnsi="Arial"/>
          <w:color w:val="000000"/>
          <w:lang w:val="es-ES"/>
        </w:rPr>
        <w:t xml:space="preserve">nto y aprobado en Junta de Gobierno Local de fecha 12 de mayo de 2008, con cargo al documento contable de Retención de Crédito de fecha 15 de marzo de 2023 , con número </w:t>
      </w:r>
      <w:r w:rsidR="00D65B25">
        <w:rPr>
          <w:rFonts w:ascii="Arial" w:eastAsia="Arial" w:hAnsi="Arial"/>
          <w:b/>
          <w:color w:val="000000"/>
          <w:lang w:val="es-ES"/>
        </w:rPr>
        <w:t xml:space="preserve">202300009479 </w:t>
      </w:r>
      <w:r w:rsidR="00D65B25">
        <w:rPr>
          <w:rFonts w:ascii="Arial" w:eastAsia="Arial" w:hAnsi="Arial"/>
          <w:color w:val="000000"/>
          <w:lang w:val="es-ES"/>
        </w:rPr>
        <w:t xml:space="preserve">y con referencia interna ejercicio </w:t>
      </w:r>
      <w:r w:rsidR="00D65B25">
        <w:rPr>
          <w:rFonts w:ascii="Arial" w:eastAsia="Arial" w:hAnsi="Arial"/>
          <w:b/>
          <w:color w:val="000000"/>
          <w:lang w:val="es-ES"/>
        </w:rPr>
        <w:t>23.23.RC.000798</w:t>
      </w:r>
      <w:r w:rsidR="00D65B25">
        <w:rPr>
          <w:rFonts w:ascii="Arial" w:eastAsia="Arial" w:hAnsi="Arial"/>
          <w:color w:val="000000"/>
          <w:lang w:val="es-ES"/>
        </w:rPr>
        <w:t>.</w:t>
      </w:r>
    </w:p>
    <w:p w:rsidR="00EC3C36" w:rsidRDefault="00D65B25">
      <w:pPr>
        <w:spacing w:before="254" w:after="926" w:line="253" w:lineRule="exact"/>
        <w:ind w:left="72" w:right="288" w:firstLine="720"/>
        <w:jc w:val="both"/>
        <w:textAlignment w:val="baseline"/>
        <w:rPr>
          <w:rFonts w:ascii="Arial" w:eastAsia="Arial" w:hAnsi="Arial"/>
          <w:b/>
          <w:color w:val="000000"/>
          <w:lang w:val="es-ES"/>
        </w:rPr>
      </w:pPr>
      <w:r>
        <w:rPr>
          <w:rFonts w:ascii="Arial" w:eastAsia="Arial" w:hAnsi="Arial"/>
          <w:b/>
          <w:color w:val="000000"/>
          <w:lang w:val="es-ES"/>
        </w:rPr>
        <w:t xml:space="preserve">TERCERO.- </w:t>
      </w:r>
      <w:r>
        <w:rPr>
          <w:rFonts w:ascii="Arial" w:eastAsia="Arial" w:hAnsi="Arial"/>
          <w:color w:val="000000"/>
          <w:lang w:val="es-ES"/>
        </w:rPr>
        <w:t>Ordenar el p</w:t>
      </w:r>
      <w:r>
        <w:rPr>
          <w:rFonts w:ascii="Arial" w:eastAsia="Arial" w:hAnsi="Arial"/>
          <w:color w:val="000000"/>
          <w:lang w:val="es-ES"/>
        </w:rPr>
        <w:t xml:space="preserve">ago a favor de </w:t>
      </w:r>
      <w:r>
        <w:rPr>
          <w:rFonts w:ascii="Arial" w:eastAsia="Arial" w:hAnsi="Arial"/>
          <w:b/>
          <w:color w:val="000000"/>
          <w:lang w:val="es-ES"/>
        </w:rPr>
        <w:t xml:space="preserve">Don Juan Arbelo Artiles </w:t>
      </w:r>
      <w:r>
        <w:rPr>
          <w:rFonts w:ascii="Arial" w:eastAsia="Arial" w:hAnsi="Arial"/>
          <w:color w:val="000000"/>
          <w:lang w:val="es-ES"/>
        </w:rPr>
        <w:t xml:space="preserve">con D.N.I. n.º 78.430.524-H y su esposa, </w:t>
      </w:r>
      <w:r>
        <w:rPr>
          <w:rFonts w:ascii="Arial" w:eastAsia="Arial" w:hAnsi="Arial"/>
          <w:b/>
          <w:color w:val="000000"/>
          <w:lang w:val="es-ES"/>
        </w:rPr>
        <w:t xml:space="preserve">Doña Elsa María Teresa Ruano Pérez </w:t>
      </w:r>
      <w:r>
        <w:rPr>
          <w:rFonts w:ascii="Arial" w:eastAsia="Arial" w:hAnsi="Arial"/>
          <w:color w:val="000000"/>
          <w:lang w:val="es-ES"/>
        </w:rPr>
        <w:t xml:space="preserve">con D.N.I. n.º 42.683.711-N, la cantidad de </w:t>
      </w:r>
      <w:r>
        <w:rPr>
          <w:rFonts w:ascii="Arial" w:eastAsia="Arial" w:hAnsi="Arial"/>
          <w:b/>
          <w:color w:val="000000"/>
          <w:lang w:val="es-ES"/>
        </w:rPr>
        <w:t xml:space="preserve">SESENTA MIL QUINIENTOS DIECESÉIS EUROS CON SESENTA CÉNTIMOS, 60.516,60.- </w:t>
      </w:r>
      <w:r>
        <w:rPr>
          <w:rFonts w:ascii="Arial" w:eastAsia="Arial" w:hAnsi="Arial"/>
          <w:b/>
          <w:i/>
          <w:color w:val="000000"/>
          <w:sz w:val="21"/>
          <w:lang w:val="es-ES"/>
        </w:rPr>
        <w:t>€</w:t>
      </w:r>
      <w:r>
        <w:rPr>
          <w:rFonts w:ascii="Arial" w:eastAsia="Arial" w:hAnsi="Arial"/>
          <w:color w:val="000000"/>
          <w:lang w:val="es-ES"/>
        </w:rPr>
        <w:t>, en concepto de indemn</w:t>
      </w:r>
      <w:r>
        <w:rPr>
          <w:rFonts w:ascii="Arial" w:eastAsia="Arial" w:hAnsi="Arial"/>
          <w:color w:val="000000"/>
          <w:lang w:val="es-ES"/>
        </w:rPr>
        <w:t>ización por imposibilidad jurídica de ejecutar el acuerdo de permuta suscrito con este Ayuntamiento y aprobado en Junta de Gobierno Local de fecha 12 de mayo de 2008.</w:t>
      </w:r>
    </w:p>
    <w:p w:rsidR="00EC3C36" w:rsidRDefault="00EC3C36">
      <w:pPr>
        <w:spacing w:before="254" w:after="926" w:line="253" w:lineRule="exact"/>
        <w:sectPr w:rsidR="00EC3C36">
          <w:pgSz w:w="11909" w:h="16838"/>
          <w:pgMar w:top="3460" w:right="1436" w:bottom="269" w:left="1657" w:header="720" w:footer="720" w:gutter="0"/>
          <w:cols w:space="720"/>
        </w:sectPr>
      </w:pPr>
    </w:p>
    <w:p w:rsidR="00EC3C36" w:rsidRDefault="00D65B25">
      <w:pPr>
        <w:ind w:right="62"/>
        <w:textAlignment w:val="baseline"/>
      </w:pPr>
      <w:r>
        <w:rPr>
          <w:noProof/>
          <w:lang w:val="es-ES" w:eastAsia="es-ES"/>
        </w:rPr>
        <w:lastRenderedPageBreak/>
        <w:drawing>
          <wp:inline distT="0" distB="0" distL="0" distR="0">
            <wp:extent cx="417830" cy="417195"/>
            <wp:effectExtent l="0" t="0" r="0" b="0"/>
            <wp:docPr id="155" name="Picture"/>
            <wp:cNvGraphicFramePr/>
            <a:graphic xmlns:a="http://schemas.openxmlformats.org/drawingml/2006/main">
              <a:graphicData uri="http://schemas.openxmlformats.org/drawingml/2006/picture">
                <pic:pic xmlns:pic="http://schemas.openxmlformats.org/drawingml/2006/picture">
                  <pic:nvPicPr>
                    <pic:cNvPr id="156"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EC3C36" w:rsidRDefault="00EC3C36">
      <w:pPr>
        <w:sectPr w:rsidR="00EC3C36">
          <w:type w:val="continuous"/>
          <w:pgSz w:w="11909" w:h="16838"/>
          <w:pgMar w:top="3460" w:right="509" w:bottom="269" w:left="10680" w:header="720" w:footer="720" w:gutter="0"/>
          <w:cols w:space="720"/>
        </w:sectPr>
      </w:pPr>
    </w:p>
    <w:p w:rsidR="00EC3C36" w:rsidRDefault="00EC3C36">
      <w:pPr>
        <w:rPr>
          <w:sz w:val="2"/>
        </w:rPr>
      </w:pPr>
      <w:r w:rsidRPr="00EC3C36">
        <w:lastRenderedPageBreak/>
        <w:pict>
          <v:shape id="_x0000_s1027" type="#_x0000_t202" style="position:absolute;margin-left:549.15pt;margin-top:517.2pt;width:19.35pt;height:255.85pt;z-index:-251590656;mso-wrap-distance-left:0;mso-wrap-distance-right:0;mso-position-horizontal-relative:page;mso-position-vertical-relative:page" filled="f" stroked="f">
            <v:textbox style="layout-flow:vertical;mso-layout-flow-alt:bottom-to-top" inset="0,0,0,0">
              <w:txbxContent>
                <w:p w:rsidR="00EC3C36" w:rsidRDefault="00D65B25">
                  <w:pPr>
                    <w:spacing w:before="23"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5H56CN636Q9ZTZEWTZGXFH9LS</w:t>
                  </w:r>
                </w:p>
                <w:p w:rsidR="00EC3C36" w:rsidRDefault="00D65B2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C3C36" w:rsidRDefault="00D65B2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53 de 53</w:t>
                  </w:r>
                </w:p>
              </w:txbxContent>
            </v:textbox>
            <w10:wrap type="square" anchorx="page" anchory="page"/>
          </v:shape>
        </w:pict>
      </w:r>
    </w:p>
    <w:tbl>
      <w:tblPr>
        <w:tblW w:w="0" w:type="auto"/>
        <w:tblLayout w:type="fixed"/>
        <w:tblCellMar>
          <w:left w:w="0" w:type="dxa"/>
          <w:right w:w="0" w:type="dxa"/>
        </w:tblCellMar>
        <w:tblLook w:val="04A0"/>
      </w:tblPr>
      <w:tblGrid>
        <w:gridCol w:w="1840"/>
        <w:gridCol w:w="7980"/>
      </w:tblGrid>
      <w:tr w:rsidR="00EC3C36">
        <w:tblPrEx>
          <w:tblCellMar>
            <w:top w:w="0" w:type="dxa"/>
            <w:bottom w:w="0" w:type="dxa"/>
          </w:tblCellMar>
        </w:tblPrEx>
        <w:trPr>
          <w:trHeight w:hRule="exact" w:val="1774"/>
        </w:trPr>
        <w:tc>
          <w:tcPr>
            <w:tcW w:w="1840" w:type="dxa"/>
            <w:tcBorders>
              <w:top w:val="none" w:sz="0" w:space="0" w:color="000000"/>
              <w:left w:val="none" w:sz="0" w:space="0" w:color="000000"/>
              <w:bottom w:val="none" w:sz="0" w:space="0" w:color="000000"/>
              <w:right w:val="none" w:sz="0" w:space="0" w:color="000000"/>
            </w:tcBorders>
          </w:tcPr>
          <w:p w:rsidR="00EC3C36" w:rsidRDefault="00D65B25">
            <w:pPr>
              <w:spacing w:before="11" w:after="6"/>
              <w:ind w:left="405"/>
              <w:jc w:val="right"/>
              <w:textAlignment w:val="baseline"/>
            </w:pPr>
            <w:r>
              <w:rPr>
                <w:noProof/>
                <w:lang w:val="es-ES" w:eastAsia="es-ES"/>
              </w:rPr>
              <w:drawing>
                <wp:inline distT="0" distB="0" distL="0" distR="0">
                  <wp:extent cx="911225" cy="1115695"/>
                  <wp:effectExtent l="0" t="0" r="0" b="0"/>
                  <wp:docPr id="157" name="Picture"/>
                  <wp:cNvGraphicFramePr/>
                  <a:graphic xmlns:a="http://schemas.openxmlformats.org/drawingml/2006/main">
                    <a:graphicData uri="http://schemas.openxmlformats.org/drawingml/2006/picture">
                      <pic:pic xmlns:pic="http://schemas.openxmlformats.org/drawingml/2006/picture">
                        <pic:nvPicPr>
                          <pic:cNvPr id="158"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980" w:type="dxa"/>
            <w:tcBorders>
              <w:top w:val="none" w:sz="0" w:space="0" w:color="000000"/>
              <w:left w:val="none" w:sz="0" w:space="0" w:color="000000"/>
              <w:bottom w:val="none" w:sz="0" w:space="0" w:color="000000"/>
              <w:right w:val="none" w:sz="0" w:space="0" w:color="000000"/>
            </w:tcBorders>
          </w:tcPr>
          <w:p w:rsidR="00EC3C36" w:rsidRDefault="00D65B25">
            <w:pPr>
              <w:spacing w:line="183" w:lineRule="exact"/>
              <w:ind w:left="1728"/>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EC3C36" w:rsidRDefault="00D65B25">
            <w:pPr>
              <w:spacing w:before="4" w:line="184" w:lineRule="exact"/>
              <w:ind w:left="1728"/>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EC3C36" w:rsidRDefault="00D65B25">
            <w:pPr>
              <w:tabs>
                <w:tab w:val="right" w:pos="7848"/>
              </w:tabs>
              <w:spacing w:after="1189" w:line="191" w:lineRule="exact"/>
              <w:ind w:left="1728"/>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EC3C36" w:rsidRDefault="00EC3C36">
      <w:pPr>
        <w:spacing w:after="880" w:line="20" w:lineRule="exact"/>
      </w:pPr>
    </w:p>
    <w:p w:rsidR="00EC3C36" w:rsidRDefault="00EC3C36">
      <w:pPr>
        <w:spacing w:before="1" w:line="183" w:lineRule="exact"/>
        <w:ind w:left="720" w:hanging="576"/>
        <w:textAlignment w:val="baseline"/>
        <w:rPr>
          <w:rFonts w:ascii="Arial" w:eastAsia="Arial" w:hAnsi="Arial"/>
          <w:b/>
          <w:i/>
          <w:color w:val="000000"/>
          <w:sz w:val="16"/>
          <w:lang w:val="es-ES"/>
        </w:rPr>
      </w:pPr>
      <w:r w:rsidRPr="00EC3C36">
        <w:pict>
          <v:shape id="_x0000_s1026" type="#_x0000_t202" style="position:absolute;left:0;text-align:left;margin-left:460.95pt;margin-top:599.35pt;width:76.5pt;height:32.85pt;z-index:-251589632;mso-wrap-distance-left:0;mso-wrap-distance-right:0" filled="f" stroked="f">
            <v:textbox inset="0,0,0,0">
              <w:txbxContent>
                <w:tbl>
                  <w:tblPr>
                    <w:tblW w:w="0" w:type="auto"/>
                    <w:tblLayout w:type="fixed"/>
                    <w:tblCellMar>
                      <w:left w:w="0" w:type="dxa"/>
                      <w:right w:w="0" w:type="dxa"/>
                    </w:tblCellMar>
                    <w:tblLook w:val="04A0"/>
                  </w:tblPr>
                  <w:tblGrid>
                    <w:gridCol w:w="872"/>
                    <w:gridCol w:w="658"/>
                  </w:tblGrid>
                  <w:tr w:rsidR="00EC3C36">
                    <w:tblPrEx>
                      <w:tblCellMar>
                        <w:top w:w="0" w:type="dxa"/>
                        <w:bottom w:w="0" w:type="dxa"/>
                      </w:tblCellMar>
                    </w:tblPrEx>
                    <w:trPr>
                      <w:trHeight w:hRule="exact" w:val="657"/>
                    </w:trPr>
                    <w:tc>
                      <w:tcPr>
                        <w:tcW w:w="872" w:type="dxa"/>
                        <w:tcBorders>
                          <w:top w:val="none" w:sz="0" w:space="0" w:color="000000"/>
                          <w:left w:val="none" w:sz="0" w:space="0" w:color="000000"/>
                          <w:bottom w:val="none" w:sz="0" w:space="0" w:color="000000"/>
                          <w:right w:val="none" w:sz="0" w:space="0" w:color="000000"/>
                        </w:tcBorders>
                      </w:tcPr>
                      <w:p w:rsidR="00EC3C36" w:rsidRDefault="00D65B25">
                        <w:pPr>
                          <w:spacing w:after="365" w:line="254" w:lineRule="exact"/>
                          <w:ind w:right="324"/>
                          <w:jc w:val="right"/>
                          <w:textAlignment w:val="baseline"/>
                          <w:rPr>
                            <w:rFonts w:ascii="Arial" w:eastAsia="Arial" w:hAnsi="Arial"/>
                            <w:color w:val="000000"/>
                            <w:lang w:val="es-ES"/>
                          </w:rPr>
                        </w:pPr>
                        <w:r>
                          <w:rPr>
                            <w:rFonts w:ascii="Arial" w:eastAsia="Arial" w:hAnsi="Arial"/>
                            <w:color w:val="000000"/>
                            <w:lang w:val="es-ES"/>
                          </w:rPr>
                          <w:t>53</w:t>
                        </w:r>
                      </w:p>
                    </w:tc>
                    <w:tc>
                      <w:tcPr>
                        <w:tcW w:w="658" w:type="dxa"/>
                        <w:tcBorders>
                          <w:top w:val="none" w:sz="0" w:space="0" w:color="000000"/>
                          <w:left w:val="none" w:sz="0" w:space="0" w:color="000000"/>
                          <w:bottom w:val="none" w:sz="0" w:space="0" w:color="000000"/>
                          <w:right w:val="none" w:sz="0" w:space="0" w:color="000000"/>
                        </w:tcBorders>
                      </w:tcPr>
                      <w:p w:rsidR="00EC3C36" w:rsidRDefault="00D65B25">
                        <w:pPr>
                          <w:jc w:val="center"/>
                          <w:textAlignment w:val="baseline"/>
                        </w:pPr>
                        <w:r>
                          <w:rPr>
                            <w:noProof/>
                            <w:lang w:val="es-ES" w:eastAsia="es-ES"/>
                          </w:rPr>
                          <w:drawing>
                            <wp:inline distT="0" distB="0" distL="0" distR="0">
                              <wp:extent cx="417830" cy="417195"/>
                              <wp:effectExtent l="0" t="0" r="0" b="0"/>
                              <wp:docPr id="159" name="Picture"/>
                              <wp:cNvGraphicFramePr/>
                              <a:graphic xmlns:a="http://schemas.openxmlformats.org/drawingml/2006/main">
                                <a:graphicData uri="http://schemas.openxmlformats.org/drawingml/2006/picture">
                                  <pic:pic xmlns:pic="http://schemas.openxmlformats.org/drawingml/2006/picture">
                                    <pic:nvPicPr>
                                      <pic:cNvPr id="160"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EC3C36" w:rsidRDefault="00EC3C36"/>
              </w:txbxContent>
            </v:textbox>
            <w10:wrap type="square"/>
          </v:shape>
        </w:pict>
      </w:r>
      <w:r w:rsidR="00D65B25">
        <w:rPr>
          <w:rFonts w:ascii="Arial" w:eastAsia="Arial" w:hAnsi="Arial"/>
          <w:b/>
          <w:i/>
          <w:color w:val="000000"/>
          <w:sz w:val="16"/>
          <w:lang w:val="es-ES"/>
        </w:rPr>
        <w:t xml:space="preserve">SECRETARIA GENERAL </w:t>
      </w:r>
      <w:r w:rsidR="00D65B25">
        <w:rPr>
          <w:rFonts w:ascii="Arial" w:eastAsia="Arial" w:hAnsi="Arial"/>
          <w:b/>
          <w:i/>
          <w:color w:val="000000"/>
          <w:sz w:val="16"/>
          <w:lang w:val="es-ES"/>
        </w:rPr>
        <w:br/>
        <w:t>LAMT/RAC</w:t>
      </w:r>
    </w:p>
    <w:p w:rsidR="00EC3C36" w:rsidRDefault="00D65B25">
      <w:pPr>
        <w:spacing w:before="138" w:line="254" w:lineRule="exact"/>
        <w:ind w:left="936" w:right="432" w:firstLine="720"/>
        <w:textAlignment w:val="baseline"/>
        <w:rPr>
          <w:rFonts w:ascii="Arial" w:eastAsia="Arial" w:hAnsi="Arial"/>
          <w:color w:val="000000"/>
          <w:lang w:val="es-ES"/>
        </w:rPr>
      </w:pPr>
      <w:r>
        <w:rPr>
          <w:rFonts w:ascii="Arial" w:eastAsia="Arial" w:hAnsi="Arial"/>
          <w:color w:val="000000"/>
          <w:lang w:val="es-ES"/>
        </w:rPr>
        <w:t>Se adjuntará en el expediente la documentación necesaria y pertinente para la emisión por el Servicio oportuno del pago anteriormente indicado.</w:t>
      </w:r>
    </w:p>
    <w:p w:rsidR="00EC3C36" w:rsidRDefault="00D65B25">
      <w:pPr>
        <w:spacing w:before="251" w:line="254" w:lineRule="exact"/>
        <w:ind w:left="936" w:right="504" w:firstLine="720"/>
        <w:jc w:val="both"/>
        <w:textAlignment w:val="baseline"/>
        <w:rPr>
          <w:rFonts w:ascii="Arial" w:eastAsia="Arial" w:hAnsi="Arial"/>
          <w:b/>
          <w:color w:val="000000"/>
          <w:lang w:val="es-ES"/>
        </w:rPr>
      </w:pPr>
      <w:r>
        <w:rPr>
          <w:rFonts w:ascii="Arial" w:eastAsia="Arial" w:hAnsi="Arial"/>
          <w:b/>
          <w:color w:val="000000"/>
          <w:lang w:val="es-ES"/>
        </w:rPr>
        <w:t xml:space="preserve">CUARTO.- </w:t>
      </w:r>
      <w:r>
        <w:rPr>
          <w:rFonts w:ascii="Arial" w:eastAsia="Arial" w:hAnsi="Arial"/>
          <w:color w:val="000000"/>
          <w:lang w:val="es-ES"/>
        </w:rPr>
        <w:t>Notificar la resolución que en su caso se adopte a los interesados, con indicación de los recursos que procedan.</w:t>
      </w:r>
    </w:p>
    <w:p w:rsidR="00EC3C36" w:rsidRDefault="00D65B25">
      <w:pPr>
        <w:spacing w:before="250" w:line="254" w:lineRule="exact"/>
        <w:ind w:left="936" w:right="432" w:firstLine="720"/>
        <w:jc w:val="both"/>
        <w:textAlignment w:val="baseline"/>
        <w:rPr>
          <w:rFonts w:ascii="Arial" w:eastAsia="Arial" w:hAnsi="Arial"/>
          <w:b/>
          <w:color w:val="000000"/>
          <w:lang w:val="es-ES"/>
        </w:rPr>
      </w:pPr>
      <w:r>
        <w:rPr>
          <w:rFonts w:ascii="Arial" w:eastAsia="Arial" w:hAnsi="Arial"/>
          <w:b/>
          <w:color w:val="000000"/>
          <w:lang w:val="es-ES"/>
        </w:rPr>
        <w:t xml:space="preserve">QUINTO.- </w:t>
      </w:r>
      <w:r>
        <w:rPr>
          <w:rFonts w:ascii="Arial" w:eastAsia="Arial" w:hAnsi="Arial"/>
          <w:color w:val="000000"/>
          <w:lang w:val="es-ES"/>
        </w:rPr>
        <w:t>Dar traslado de la resolución que se adopte a los departamentos Municipales de Intervención y Tesorería a los efectos pertine</w:t>
      </w:r>
      <w:r>
        <w:rPr>
          <w:rFonts w:ascii="Arial" w:eastAsia="Arial" w:hAnsi="Arial"/>
          <w:color w:val="000000"/>
          <w:lang w:val="es-ES"/>
        </w:rPr>
        <w:t>ntes, así como a los departamentos y servicios que se estimen oportunos.</w:t>
      </w:r>
    </w:p>
    <w:p w:rsidR="00EC3C36" w:rsidRDefault="00D65B25">
      <w:pPr>
        <w:spacing w:before="246" w:line="254" w:lineRule="exact"/>
        <w:ind w:left="936" w:right="216" w:firstLine="576"/>
        <w:jc w:val="both"/>
        <w:textAlignment w:val="baseline"/>
        <w:rPr>
          <w:rFonts w:ascii="Arial" w:eastAsia="Arial" w:hAnsi="Arial"/>
          <w:b/>
          <w:color w:val="000000"/>
          <w:lang w:val="es-ES"/>
        </w:rPr>
      </w:pPr>
      <w:r>
        <w:rPr>
          <w:rFonts w:ascii="Arial" w:eastAsia="Arial" w:hAnsi="Arial"/>
          <w:b/>
          <w:color w:val="000000"/>
          <w:lang w:val="es-ES"/>
        </w:rPr>
        <w:t>FIN DE LA SESIÓN</w:t>
      </w:r>
      <w:r>
        <w:rPr>
          <w:rFonts w:ascii="Arial" w:eastAsia="Arial" w:hAnsi="Arial"/>
          <w:color w:val="000000"/>
          <w:lang w:val="es-ES"/>
        </w:rPr>
        <w:t>.- Y no habiendo más asuntos que tratar, por la Presidencia se levanta la sesión, siendo las 09 horas y 17 minutos, de todo lo cual como Secretaria General Accidental,</w:t>
      </w:r>
      <w:r>
        <w:rPr>
          <w:rFonts w:ascii="Arial" w:eastAsia="Arial" w:hAnsi="Arial"/>
          <w:color w:val="000000"/>
          <w:lang w:val="es-ES"/>
        </w:rPr>
        <w:t xml:space="preserve"> doy fe.</w:t>
      </w:r>
    </w:p>
    <w:p w:rsidR="00EC3C36" w:rsidRDefault="00D65B25">
      <w:pPr>
        <w:spacing w:before="260" w:line="249" w:lineRule="exact"/>
        <w:jc w:val="center"/>
        <w:textAlignment w:val="baseline"/>
        <w:rPr>
          <w:rFonts w:ascii="Arial" w:eastAsia="Arial" w:hAnsi="Arial"/>
          <w:b/>
          <w:color w:val="000000"/>
          <w:lang w:val="es-ES"/>
        </w:rPr>
      </w:pPr>
      <w:r>
        <w:rPr>
          <w:rFonts w:ascii="Arial" w:eastAsia="Arial" w:hAnsi="Arial"/>
          <w:b/>
          <w:color w:val="000000"/>
          <w:lang w:val="es-ES"/>
        </w:rPr>
        <w:t>En Santa Lucía de Tirajana, a fecha de firma electrónica</w:t>
      </w:r>
    </w:p>
    <w:p w:rsidR="00EC3C36" w:rsidRDefault="00D65B25">
      <w:pPr>
        <w:spacing w:before="255" w:line="249" w:lineRule="exact"/>
        <w:ind w:left="2592"/>
        <w:textAlignment w:val="baseline"/>
        <w:rPr>
          <w:rFonts w:ascii="Arial" w:eastAsia="Arial" w:hAnsi="Arial"/>
          <w:b/>
          <w:color w:val="000000"/>
          <w:spacing w:val="-1"/>
          <w:lang w:val="es-ES"/>
        </w:rPr>
      </w:pPr>
      <w:r>
        <w:rPr>
          <w:rFonts w:ascii="Arial" w:eastAsia="Arial" w:hAnsi="Arial"/>
          <w:b/>
          <w:color w:val="000000"/>
          <w:spacing w:val="-1"/>
          <w:lang w:val="es-ES"/>
        </w:rPr>
        <w:t>VºB</w:t>
      </w:r>
    </w:p>
    <w:p w:rsidR="00EC3C36" w:rsidRDefault="00D65B25">
      <w:pPr>
        <w:tabs>
          <w:tab w:val="left" w:pos="5904"/>
        </w:tabs>
        <w:spacing w:before="6" w:line="249" w:lineRule="exact"/>
        <w:ind w:left="1656"/>
        <w:textAlignment w:val="baseline"/>
        <w:rPr>
          <w:rFonts w:ascii="Arial" w:eastAsia="Arial" w:hAnsi="Arial"/>
          <w:b/>
          <w:color w:val="000000"/>
          <w:spacing w:val="-1"/>
          <w:lang w:val="es-ES"/>
        </w:rPr>
      </w:pPr>
      <w:r>
        <w:rPr>
          <w:rFonts w:ascii="Arial" w:eastAsia="Arial" w:hAnsi="Arial"/>
          <w:b/>
          <w:color w:val="000000"/>
          <w:spacing w:val="-1"/>
          <w:lang w:val="es-ES"/>
        </w:rPr>
        <w:t>El Alcalde Presidente</w:t>
      </w:r>
      <w:r>
        <w:rPr>
          <w:rFonts w:ascii="Arial" w:eastAsia="Arial" w:hAnsi="Arial"/>
          <w:b/>
          <w:color w:val="000000"/>
          <w:spacing w:val="-1"/>
          <w:lang w:val="es-ES"/>
        </w:rPr>
        <w:tab/>
        <w:t>La Secretaria General Accidental</w:t>
      </w:r>
    </w:p>
    <w:p w:rsidR="00EC3C36" w:rsidRDefault="00D65B25">
      <w:pPr>
        <w:spacing w:before="5" w:line="250" w:lineRule="exact"/>
        <w:ind w:left="1656"/>
        <w:textAlignment w:val="baseline"/>
        <w:rPr>
          <w:rFonts w:ascii="Arial" w:eastAsia="Arial" w:hAnsi="Arial"/>
          <w:b/>
          <w:i/>
          <w:color w:val="000000"/>
          <w:lang w:val="es-ES"/>
        </w:rPr>
      </w:pPr>
      <w:r>
        <w:rPr>
          <w:rFonts w:ascii="Arial" w:eastAsia="Arial" w:hAnsi="Arial"/>
          <w:b/>
          <w:i/>
          <w:color w:val="000000"/>
          <w:lang w:val="es-ES"/>
        </w:rPr>
        <w:t>por suplencia</w:t>
      </w:r>
    </w:p>
    <w:p w:rsidR="00EC3C36" w:rsidRDefault="00D65B25">
      <w:pPr>
        <w:spacing w:line="250" w:lineRule="exact"/>
        <w:ind w:left="936"/>
        <w:textAlignment w:val="baseline"/>
        <w:rPr>
          <w:rFonts w:ascii="Arial" w:eastAsia="Arial" w:hAnsi="Arial"/>
          <w:b/>
          <w:i/>
          <w:color w:val="000000"/>
          <w:lang w:val="es-ES"/>
        </w:rPr>
      </w:pPr>
      <w:r>
        <w:rPr>
          <w:rFonts w:ascii="Arial" w:eastAsia="Arial" w:hAnsi="Arial"/>
          <w:b/>
          <w:i/>
          <w:color w:val="000000"/>
          <w:lang w:val="es-ES"/>
        </w:rPr>
        <w:t>(Decreto Nº 5686, de fecha 31/07/2023)</w:t>
      </w:r>
    </w:p>
    <w:p w:rsidR="00EC3C36" w:rsidRDefault="00D65B25">
      <w:pPr>
        <w:tabs>
          <w:tab w:val="left" w:pos="5616"/>
        </w:tabs>
        <w:spacing w:before="258" w:line="249" w:lineRule="exact"/>
        <w:ind w:left="1512"/>
        <w:textAlignment w:val="baseline"/>
        <w:rPr>
          <w:rFonts w:ascii="Arial" w:eastAsia="Arial" w:hAnsi="Arial"/>
          <w:b/>
          <w:color w:val="000000"/>
          <w:lang w:val="es-ES"/>
        </w:rPr>
      </w:pPr>
      <w:r>
        <w:rPr>
          <w:rFonts w:ascii="Arial" w:eastAsia="Arial" w:hAnsi="Arial"/>
          <w:b/>
          <w:color w:val="000000"/>
          <w:lang w:val="es-ES"/>
        </w:rPr>
        <w:t>Fdo. Julio Jesús Ojeda Medina</w:t>
      </w:r>
      <w:r>
        <w:rPr>
          <w:rFonts w:ascii="Arial" w:eastAsia="Arial" w:hAnsi="Arial"/>
          <w:b/>
          <w:color w:val="000000"/>
          <w:lang w:val="es-ES"/>
        </w:rPr>
        <w:tab/>
        <w:t>Fdo. Raquel Alvarado Castellano</w:t>
      </w:r>
    </w:p>
    <w:sectPr w:rsidR="00EC3C36" w:rsidSect="00EC3C36">
      <w:pgSz w:w="11909" w:h="16838"/>
      <w:pgMar w:top="920" w:right="1500" w:bottom="861" w:left="589"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Segoe UI Symbol">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 w:name="Calibri">
    <w:charset w:val="00"/>
    <w:pitch w:val="variable"/>
    <w:family w:val="swiss"/>
    <w:panose1 w:val="02020603050405020304"/>
  </w:font>
  <w:font w:name="Tahoma">
    <w:charset w:val="00"/>
    <w:pitch w:val="variable"/>
    <w:family w:val="swiss"/>
    <w:panose1 w:val="02020603050405020304"/>
  </w:font>
  <w:font w:name="Symbol">
    <w:pitch w:val="default"/>
    <w:family w:val="auto"/>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2826"/>
    <w:multiLevelType w:val="multilevel"/>
    <w:tmpl w:val="C5862A18"/>
    <w:lvl w:ilvl="0">
      <w:start w:val="1"/>
      <w:numFmt w:val="lowerLetter"/>
      <w:lvlText w:val="%1)"/>
      <w:lvlJc w:val="left"/>
      <w:pPr>
        <w:tabs>
          <w:tab w:val="left" w:pos="144"/>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196260"/>
    <w:multiLevelType w:val="multilevel"/>
    <w:tmpl w:val="5DC82A56"/>
    <w:lvl w:ilvl="0">
      <w:start w:val="1"/>
      <w:numFmt w:val="bullet"/>
      <w:lvlText w:val="·"/>
      <w:lvlJc w:val="left"/>
      <w:pPr>
        <w:tabs>
          <w:tab w:val="left" w:pos="1872"/>
        </w:tabs>
        <w:ind w:left="720"/>
      </w:pPr>
      <w:rPr>
        <w:rFonts w:ascii="Symbol" w:eastAsia="Symbol" w:hAnsi="Symbo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FB31CB"/>
    <w:multiLevelType w:val="multilevel"/>
    <w:tmpl w:val="E618DA4C"/>
    <w:lvl w:ilvl="0">
      <w:start w:val="1"/>
      <w:numFmt w:val="bullet"/>
      <w:lvlText w:val="·"/>
      <w:lvlJc w:val="left"/>
      <w:pPr>
        <w:tabs>
          <w:tab w:val="left" w:pos="432"/>
        </w:tabs>
        <w:ind w:left="720"/>
      </w:pPr>
      <w:rPr>
        <w:rFonts w:ascii="Symbol" w:eastAsia="Symbol" w:hAnsi="Symbol"/>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124578"/>
    <w:multiLevelType w:val="multilevel"/>
    <w:tmpl w:val="9438A1A6"/>
    <w:lvl w:ilvl="0">
      <w:start w:val="1"/>
      <w:numFmt w:val="decimal"/>
      <w:lvlText w:val="%1."/>
      <w:lvlJc w:val="left"/>
      <w:pPr>
        <w:tabs>
          <w:tab w:val="left" w:pos="216"/>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C854C6"/>
    <w:multiLevelType w:val="multilevel"/>
    <w:tmpl w:val="01B0253C"/>
    <w:lvl w:ilvl="0">
      <w:start w:val="2"/>
      <w:numFmt w:val="upperRoman"/>
      <w:lvlText w:val="%1."/>
      <w:lvlJc w:val="left"/>
      <w:pPr>
        <w:tabs>
          <w:tab w:val="left" w:pos="288"/>
        </w:tabs>
        <w:ind w:left="720"/>
      </w:pPr>
      <w:rPr>
        <w:rFonts w:ascii="Arial" w:eastAsia="Arial" w:hAnsi="Arial"/>
        <w:b/>
        <w:i/>
        <w:strike w:val="0"/>
        <w:color w:val="000000"/>
        <w:spacing w:val="-1"/>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CE2EED"/>
    <w:multiLevelType w:val="multilevel"/>
    <w:tmpl w:val="1240A638"/>
    <w:lvl w:ilvl="0">
      <w:start w:val="1"/>
      <w:numFmt w:val="decimal"/>
      <w:lvlText w:val="%1."/>
      <w:lvlJc w:val="left"/>
      <w:pPr>
        <w:tabs>
          <w:tab w:val="left" w:pos="144"/>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89082A"/>
    <w:multiLevelType w:val="multilevel"/>
    <w:tmpl w:val="E5E40FA4"/>
    <w:lvl w:ilvl="0">
      <w:start w:val="1"/>
      <w:numFmt w:val="decimal"/>
      <w:lvlText w:val="%1."/>
      <w:lvlJc w:val="left"/>
      <w:pPr>
        <w:tabs>
          <w:tab w:val="left" w:pos="288"/>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914156"/>
    <w:multiLevelType w:val="multilevel"/>
    <w:tmpl w:val="698C9ED0"/>
    <w:lvl w:ilvl="0">
      <w:start w:val="1"/>
      <w:numFmt w:val="lowerLetter"/>
      <w:lvlText w:val="%1)"/>
      <w:lvlJc w:val="left"/>
      <w:pPr>
        <w:tabs>
          <w:tab w:val="left" w:pos="288"/>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A24864"/>
    <w:multiLevelType w:val="multilevel"/>
    <w:tmpl w:val="BC7EDC40"/>
    <w:lvl w:ilvl="0">
      <w:start w:val="1"/>
      <w:numFmt w:val="lowerLetter"/>
      <w:lvlText w:val="%1)"/>
      <w:lvlJc w:val="left"/>
      <w:pPr>
        <w:tabs>
          <w:tab w:val="left" w:pos="216"/>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095036"/>
    <w:multiLevelType w:val="multilevel"/>
    <w:tmpl w:val="E3F6ED30"/>
    <w:lvl w:ilvl="0">
      <w:start w:val="7"/>
      <w:numFmt w:val="decimal"/>
      <w:lvlText w:val="%1."/>
      <w:lvlJc w:val="left"/>
      <w:pPr>
        <w:tabs>
          <w:tab w:val="left" w:pos="432"/>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9B08CD"/>
    <w:multiLevelType w:val="multilevel"/>
    <w:tmpl w:val="988835FC"/>
    <w:lvl w:ilvl="0">
      <w:start w:val="1"/>
      <w:numFmt w:val="bullet"/>
      <w:lvlText w:val="·"/>
      <w:lvlJc w:val="left"/>
      <w:pPr>
        <w:tabs>
          <w:tab w:val="left" w:pos="432"/>
        </w:tabs>
        <w:ind w:left="720"/>
      </w:pPr>
      <w:rPr>
        <w:rFonts w:ascii="Symbol" w:eastAsia="Symbol" w:hAnsi="Symbol"/>
        <w:i/>
        <w:strike w:val="0"/>
        <w:color w:val="000000"/>
        <w:spacing w:val="-1"/>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714CC7"/>
    <w:multiLevelType w:val="multilevel"/>
    <w:tmpl w:val="7B68AD4E"/>
    <w:lvl w:ilvl="0">
      <w:start w:val="1"/>
      <w:numFmt w:val="decimal"/>
      <w:lvlText w:val="%1."/>
      <w:lvlJc w:val="left"/>
      <w:pPr>
        <w:tabs>
          <w:tab w:val="left" w:pos="288"/>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EC5A58"/>
    <w:multiLevelType w:val="multilevel"/>
    <w:tmpl w:val="36361C88"/>
    <w:lvl w:ilvl="0">
      <w:start w:val="1"/>
      <w:numFmt w:val="decimal"/>
      <w:lvlText w:val="%1."/>
      <w:lvlJc w:val="left"/>
      <w:pPr>
        <w:tabs>
          <w:tab w:val="left" w:pos="216"/>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4A438E"/>
    <w:multiLevelType w:val="multilevel"/>
    <w:tmpl w:val="A67C7744"/>
    <w:lvl w:ilvl="0">
      <w:start w:val="1"/>
      <w:numFmt w:val="decimal"/>
      <w:lvlText w:val="%1)"/>
      <w:lvlJc w:val="left"/>
      <w:pPr>
        <w:tabs>
          <w:tab w:val="left" w:pos="216"/>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1432F8"/>
    <w:multiLevelType w:val="multilevel"/>
    <w:tmpl w:val="41B06666"/>
    <w:lvl w:ilvl="0">
      <w:start w:val="1"/>
      <w:numFmt w:val="bullet"/>
      <w:lvlText w:val="·"/>
      <w:lvlJc w:val="left"/>
      <w:pPr>
        <w:tabs>
          <w:tab w:val="left" w:pos="648"/>
        </w:tabs>
        <w:ind w:left="720"/>
      </w:pPr>
      <w:rPr>
        <w:rFonts w:ascii="Symbol" w:eastAsia="Symbol" w:hAnsi="Symbo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36581B"/>
    <w:multiLevelType w:val="multilevel"/>
    <w:tmpl w:val="72A8F5F2"/>
    <w:lvl w:ilvl="0">
      <w:start w:val="1"/>
      <w:numFmt w:val="lowerLetter"/>
      <w:lvlText w:val="%1)"/>
      <w:lvlJc w:val="left"/>
      <w:pPr>
        <w:tabs>
          <w:tab w:val="left" w:pos="720"/>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6718D3"/>
    <w:multiLevelType w:val="multilevel"/>
    <w:tmpl w:val="22C42862"/>
    <w:lvl w:ilvl="0">
      <w:start w:val="1"/>
      <w:numFmt w:val="decimal"/>
      <w:lvlText w:val="%1."/>
      <w:lvlJc w:val="left"/>
      <w:pPr>
        <w:tabs>
          <w:tab w:val="left" w:pos="216"/>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5D831C3"/>
    <w:multiLevelType w:val="multilevel"/>
    <w:tmpl w:val="782228CA"/>
    <w:lvl w:ilvl="0">
      <w:start w:val="4"/>
      <w:numFmt w:val="upperRoman"/>
      <w:lvlText w:val="%1."/>
      <w:lvlJc w:val="left"/>
      <w:pPr>
        <w:tabs>
          <w:tab w:val="left" w:pos="432"/>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64B70B5"/>
    <w:multiLevelType w:val="multilevel"/>
    <w:tmpl w:val="3B6AD578"/>
    <w:lvl w:ilvl="0">
      <w:start w:val="1"/>
      <w:numFmt w:val="lowerLetter"/>
      <w:lvlText w:val="%1)"/>
      <w:lvlJc w:val="left"/>
      <w:pPr>
        <w:tabs>
          <w:tab w:val="left" w:pos="216"/>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AF31B9F"/>
    <w:multiLevelType w:val="multilevel"/>
    <w:tmpl w:val="D5E40586"/>
    <w:lvl w:ilvl="0">
      <w:start w:val="1"/>
      <w:numFmt w:val="decimal"/>
      <w:lvlText w:val="%1."/>
      <w:lvlJc w:val="left"/>
      <w:pPr>
        <w:tabs>
          <w:tab w:val="left" w:pos="432"/>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FAF2D48"/>
    <w:multiLevelType w:val="multilevel"/>
    <w:tmpl w:val="B45496EC"/>
    <w:lvl w:ilvl="0">
      <w:start w:val="1"/>
      <w:numFmt w:val="decimal"/>
      <w:lvlText w:val="%1."/>
      <w:lvlJc w:val="left"/>
      <w:pPr>
        <w:tabs>
          <w:tab w:val="left" w:pos="216"/>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2"/>
  </w:num>
  <w:num w:numId="3">
    <w:abstractNumId w:val="17"/>
  </w:num>
  <w:num w:numId="4">
    <w:abstractNumId w:val="2"/>
  </w:num>
  <w:num w:numId="5">
    <w:abstractNumId w:val="4"/>
  </w:num>
  <w:num w:numId="6">
    <w:abstractNumId w:val="16"/>
  </w:num>
  <w:num w:numId="7">
    <w:abstractNumId w:val="13"/>
  </w:num>
  <w:num w:numId="8">
    <w:abstractNumId w:val="19"/>
  </w:num>
  <w:num w:numId="9">
    <w:abstractNumId w:val="9"/>
  </w:num>
  <w:num w:numId="10">
    <w:abstractNumId w:val="14"/>
  </w:num>
  <w:num w:numId="11">
    <w:abstractNumId w:val="18"/>
  </w:num>
  <w:num w:numId="12">
    <w:abstractNumId w:val="20"/>
  </w:num>
  <w:num w:numId="13">
    <w:abstractNumId w:val="10"/>
  </w:num>
  <w:num w:numId="14">
    <w:abstractNumId w:val="11"/>
  </w:num>
  <w:num w:numId="15">
    <w:abstractNumId w:val="0"/>
  </w:num>
  <w:num w:numId="16">
    <w:abstractNumId w:val="5"/>
  </w:num>
  <w:num w:numId="17">
    <w:abstractNumId w:val="7"/>
  </w:num>
  <w:num w:numId="18">
    <w:abstractNumId w:val="6"/>
  </w:num>
  <w:num w:numId="19">
    <w:abstractNumId w:val="8"/>
  </w:num>
  <w:num w:numId="20">
    <w:abstractNumId w:val="3"/>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shapeLayoutLikeWW8/>
    <w:doNotUseHTMLParagraphAutoSpacing/>
    <w:applyBreakingRules/>
    <w:useFELayout/>
    <w:doNotUseIndentAsNumberingTabStop/>
  </w:compat>
  <w:rsids>
    <w:rsidRoot w:val="00EC3C36"/>
    <w:rsid w:val="00D65B25"/>
    <w:rsid w:val="00EC3C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3C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5B25"/>
    <w:rPr>
      <w:rFonts w:ascii="Tahoma" w:hAnsi="Tahoma" w:cs="Tahoma"/>
      <w:sz w:val="16"/>
      <w:szCs w:val="16"/>
    </w:rPr>
  </w:style>
  <w:style w:type="character" w:customStyle="1" w:styleId="TextodegloboCar">
    <w:name w:val="Texto de globo Car"/>
    <w:basedOn w:val="Fuentedeprrafopredeter"/>
    <w:link w:val="Textodeglobo"/>
    <w:uiPriority w:val="99"/>
    <w:semiHidden/>
    <w:rsid w:val="00D65B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23272</Words>
  <Characters>127997</Characters>
  <Application>Microsoft Office Word</Application>
  <DocSecurity>0</DocSecurity>
  <Lines>1066</Lines>
  <Paragraphs>301</Paragraphs>
  <ScaleCrop>false</ScaleCrop>
  <Company>AYUNTAMIENTO DE SANTA LUCIA</Company>
  <LinksUpToDate>false</LinksUpToDate>
  <CharactersWithSpaces>150968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 Diaz Suarez</dc:creator>
  <cp:lastModifiedBy>Inma Diaz Suarez</cp:lastModifiedBy>
  <cp:revision>2</cp:revision>
  <dcterms:created xsi:type="dcterms:W3CDTF">2023-10-18T13:58:00Z</dcterms:created>
  <dcterms:modified xsi:type="dcterms:W3CDTF">2023-10-18T13:58:00Z</dcterms:modified>
</cp:coreProperties>
</file>