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VEGA</w:t>
      </w:r>
      <w:r>
        <w:rPr>
          <w:spacing w:val="-4"/>
        </w:rPr>
        <w:t> </w:t>
      </w:r>
      <w:r>
        <w:rPr/>
        <w:t>LOPEZ,</w:t>
      </w:r>
      <w:r>
        <w:rPr>
          <w:spacing w:val="-4"/>
        </w:rPr>
        <w:t> </w:t>
      </w:r>
      <w:r>
        <w:rPr/>
        <w:t>YERAY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NIF.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sz w:val="16"/>
              </w:rPr>
            </w:pPr>
            <w:r>
              <w:rPr>
                <w:spacing w:val="-1"/>
                <w:sz w:val="16"/>
              </w:rPr>
              <w:t>Nº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INS.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AYUNTAMIENTO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AVDA.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sz w:val="16"/>
              </w:rPr>
            </w:pPr>
            <w:r>
              <w:rPr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sz w:val="16"/>
              </w:rPr>
            </w:pPr>
            <w:r>
              <w:rPr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VEGA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LOPEZ, YERAY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sz w:val="16"/>
              </w:rPr>
            </w:pPr>
            <w:r>
              <w:rPr>
                <w:spacing w:val="-3"/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3"/>
                <w:sz w:val="16"/>
              </w:rPr>
              <w:t>AFILIACION.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sz w:val="16"/>
              </w:rPr>
            </w:pPr>
            <w:r>
              <w:rPr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sz w:val="16"/>
              </w:rPr>
            </w:pPr>
            <w:r>
              <w:rPr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TOT.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  <w:tab/>
              <w:t>78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P.EXTRA:P.Ext.2</w:t>
            </w:r>
            <w:r>
              <w:rPr>
                <w:rFonts w:ascii="Courier New"/>
                <w:spacing w:val="120"/>
                <w:sz w:val="20"/>
              </w:rPr>
              <w:t> </w:t>
            </w:r>
            <w:r>
              <w:rPr>
                <w:rFonts w:ascii="Courier New"/>
                <w:sz w:val="20"/>
              </w:rPr>
              <w:t>15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DIC 2021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sz w:val="16"/>
              </w:rPr>
            </w:pPr>
            <w:r>
              <w:rPr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sz w:val="16"/>
              </w:rPr>
            </w:pPr>
            <w:r>
              <w:rPr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sz w:val="16"/>
              </w:rPr>
            </w:pPr>
            <w:r>
              <w:rPr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653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8,83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75,796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2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Paga</w:t>
            </w:r>
            <w:r>
              <w:rPr>
                <w:rFonts w:ascii="Courier New"/>
                <w:spacing w:val="-18"/>
                <w:sz w:val="18"/>
              </w:rPr>
              <w:t> </w:t>
            </w:r>
            <w:r>
              <w:rPr>
                <w:rFonts w:ascii="Courier New"/>
                <w:sz w:val="18"/>
              </w:rPr>
              <w:t>Extra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Cotización</w:t>
            </w:r>
            <w:r>
              <w:rPr>
                <w:rFonts w:ascii="Courier New" w:hAnsi="Courier New"/>
                <w:spacing w:val="-2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IRPF</w:t>
              <w:tab/>
              <w:t>17,13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Courier New"/>
                <w:sz w:val="21"/>
              </w:rPr>
            </w:pPr>
          </w:p>
          <w:p>
            <w:pPr>
              <w:pStyle w:val="TableParagraph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114,65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REM.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sz w:val="16"/>
              </w:rPr>
            </w:pPr>
            <w:r>
              <w:rPr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sz w:val="16"/>
              </w:rPr>
            </w:pPr>
            <w:r>
              <w:rPr>
                <w:spacing w:val="-2"/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A.T.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T.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8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669,28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114,65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15 DICIEMBRE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2021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SANTA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LUCÍA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DE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SELLO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LIQUIDO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95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554,63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COSTE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669,28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5"/>
                        <w:sz w:val="16"/>
                      </w:rPr>
                      <w:t>LAS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B.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COTIZACIÓN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S.S.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CONCEPTOS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spacing w:val="-9"/>
                        <w:sz w:val="16"/>
                      </w:rPr>
                      <w:t> CONJUNTA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APORTACIÓN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Contingencias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6040;top:2669;width:45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703;top:2669;width:36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TIPO</w:t>
                    </w:r>
                  </w:p>
                </w:txbxContent>
              </v:textbox>
              <w10:wrap type="none"/>
            </v:shape>
            <v:shape style="position:absolute;left:8731;top:2669;width:214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APORTACIÓN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EMPRESARIAL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Contingencias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sionales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 conceptos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recaudación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Formación</w:t>
                    </w:r>
                    <w:r>
                      <w:rPr>
                        <w:spacing w:val="2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931;top:3729;width:4611;height:365" type="#_x0000_t202" filled="false" stroked="false">
              <v:textbox inset="0,0,0,0">
                <w:txbxContent>
                  <w:p>
                    <w:pPr>
                      <w:spacing w:line="181" w:lineRule="exact" w:before="1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Fondo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Garantía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Salarial..............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Cotización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adicional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2022-05-17T10:25:03Z</dcterms:created>
  <dcterms:modified xsi:type="dcterms:W3CDTF">2022-05-17T10:25:03Z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